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A09AD" w14:textId="77777777" w:rsidR="00490596" w:rsidRPr="00490596" w:rsidRDefault="00490596" w:rsidP="00B639ED">
      <w:pPr>
        <w:pStyle w:val="Untertitel"/>
      </w:pPr>
      <w:r w:rsidRPr="00490596">
        <w:t>Beispiel f</w:t>
      </w:r>
      <w:r w:rsidR="00B639ED">
        <w:t xml:space="preserve">ür einen schulinternen Lehrplan </w:t>
      </w:r>
      <w:r w:rsidRPr="00490596">
        <w:t>G</w:t>
      </w:r>
      <w:r w:rsidR="00FD6CF1">
        <w:t>esamtschule</w:t>
      </w:r>
      <w:r w:rsidR="007C3A86">
        <w:t xml:space="preserve"> – Sekundarstufe I</w:t>
      </w:r>
    </w:p>
    <w:p w14:paraId="12F204B9" w14:textId="77777777" w:rsidR="00E94978" w:rsidRDefault="0045088A" w:rsidP="007C3A86">
      <w:pPr>
        <w:pStyle w:val="Titel"/>
        <w:tabs>
          <w:tab w:val="left" w:pos="5415"/>
        </w:tabs>
        <w:spacing w:before="3402" w:after="480"/>
      </w:pPr>
      <w:r>
        <w:t>Mathematik</w:t>
      </w:r>
    </w:p>
    <w:p w14:paraId="69ABDCA2" w14:textId="4FF1C56C" w:rsidR="00170A38" w:rsidRPr="0003118B" w:rsidRDefault="00E94978" w:rsidP="0003118B">
      <w:pPr>
        <w:rPr>
          <w:b/>
          <w:sz w:val="28"/>
        </w:rPr>
      </w:pPr>
      <w:r w:rsidRPr="0003118B">
        <w:rPr>
          <w:b/>
          <w:sz w:val="28"/>
        </w:rPr>
        <w:t>(</w:t>
      </w:r>
      <w:r w:rsidR="00F75B4C">
        <w:rPr>
          <w:b/>
          <w:sz w:val="28"/>
        </w:rPr>
        <w:t xml:space="preserve">Fassung </w:t>
      </w:r>
      <w:r w:rsidR="00880369">
        <w:rPr>
          <w:b/>
          <w:sz w:val="28"/>
        </w:rPr>
        <w:t>vom</w:t>
      </w:r>
      <w:r w:rsidRPr="0003118B">
        <w:rPr>
          <w:b/>
          <w:sz w:val="28"/>
        </w:rPr>
        <w:t xml:space="preserve"> </w:t>
      </w:r>
      <w:r w:rsidR="00293287">
        <w:rPr>
          <w:b/>
          <w:sz w:val="28"/>
        </w:rPr>
        <w:t>10</w:t>
      </w:r>
      <w:r w:rsidR="00C1597D">
        <w:rPr>
          <w:b/>
          <w:sz w:val="28"/>
        </w:rPr>
        <w:t>.06</w:t>
      </w:r>
      <w:r w:rsidR="00371FBC">
        <w:rPr>
          <w:b/>
          <w:sz w:val="28"/>
        </w:rPr>
        <w:t>.</w:t>
      </w:r>
      <w:r w:rsidR="00A43B53">
        <w:rPr>
          <w:b/>
          <w:sz w:val="28"/>
        </w:rPr>
        <w:t>202</w:t>
      </w:r>
      <w:r w:rsidR="00C1597D">
        <w:rPr>
          <w:b/>
          <w:sz w:val="28"/>
        </w:rPr>
        <w:t>3</w:t>
      </w:r>
      <w:r w:rsidRPr="0003118B">
        <w:rPr>
          <w:b/>
          <w:sz w:val="28"/>
        </w:rPr>
        <w:t xml:space="preserve">) </w:t>
      </w:r>
    </w:p>
    <w:p w14:paraId="013C323C" w14:textId="77777777" w:rsidR="00170A38" w:rsidRDefault="00170A38" w:rsidP="00170A38">
      <w:r>
        <w:br w:type="page"/>
      </w:r>
    </w:p>
    <w:p w14:paraId="7D5FD32D" w14:textId="77777777" w:rsidR="00E912AF" w:rsidRPr="008A2288" w:rsidRDefault="00E912AF" w:rsidP="00E912AF">
      <w:pPr>
        <w:pStyle w:val="Konstruktionshinweise"/>
      </w:pPr>
      <w:r w:rsidRPr="00B4087F">
        <w:rPr>
          <w:rStyle w:val="Hervorhebung"/>
        </w:rPr>
        <w:lastRenderedPageBreak/>
        <w:t>Hinweis</w:t>
      </w:r>
      <w:r>
        <w:t>:</w:t>
      </w:r>
    </w:p>
    <w:p w14:paraId="60356C11" w14:textId="77777777" w:rsidR="00E912AF" w:rsidRDefault="00E912AF" w:rsidP="00E912AF">
      <w:pPr>
        <w:pStyle w:val="Konstruktionshinweise"/>
      </w:pPr>
      <w:r>
        <w:t xml:space="preserve">Gemäß § 29 Absatz 2 des Schulgesetzes bleibt es der Verantwortung der Schulen überlassen, </w:t>
      </w:r>
      <w:r w:rsidRPr="00E8760E">
        <w:t xml:space="preserve">auf der Grundlage </w:t>
      </w:r>
      <w:r>
        <w:t>der Kernlehrpläne</w:t>
      </w:r>
      <w:r w:rsidRPr="00E8760E">
        <w:t xml:space="preserve"> in Verbindung mit ihrem Schulprogramm schuleigene Unterrichtsvorgaben</w:t>
      </w:r>
      <w:r>
        <w:t xml:space="preserve"> zu gestalten, welche Verbindlichkeit herstellen, ohne pädagogische Gestaltungsspielräume unzulässig einzuschränken.</w:t>
      </w:r>
    </w:p>
    <w:p w14:paraId="7C7FC42E" w14:textId="77777777" w:rsidR="00E912AF" w:rsidRDefault="00E912AF" w:rsidP="00E912AF">
      <w:pPr>
        <w:pStyle w:val="Konstruktionshinweise"/>
      </w:pPr>
      <w:r>
        <w:t xml:space="preserve">Den Fachkonferenzen kommt hier eine wichtige Aufgabe zu: </w:t>
      </w:r>
      <w:r w:rsidRPr="00B63D81">
        <w:t xml:space="preserve">Sie </w:t>
      </w:r>
      <w:r>
        <w:t>sind verantwortlich</w:t>
      </w:r>
      <w:r w:rsidRPr="00B63D81">
        <w:t xml:space="preserve"> für die schul</w:t>
      </w:r>
      <w:r>
        <w:t>interne Qualitätssicherung und Qualitäts</w:t>
      </w:r>
      <w:r w:rsidRPr="00B63D81">
        <w:t xml:space="preserve">entwicklung der fachlichen Arbeit und </w:t>
      </w:r>
      <w:r>
        <w:t>legen</w:t>
      </w:r>
      <w:r w:rsidRPr="00B63D81">
        <w:t xml:space="preserve"> </w:t>
      </w:r>
      <w:r>
        <w:t xml:space="preserve">Ziele, Arbeitspläne sowie Maßnahmen zur </w:t>
      </w:r>
      <w:r w:rsidRPr="00B63D81">
        <w:t>Evaluation und Rechenschaftslegung</w:t>
      </w:r>
      <w:r>
        <w:t xml:space="preserve"> fest</w:t>
      </w:r>
      <w:r w:rsidRPr="00B63D81">
        <w:t>.</w:t>
      </w:r>
      <w:r>
        <w:t xml:space="preserve"> Sie entscheiden in ihrem Fach außerdem über </w:t>
      </w:r>
      <w:r w:rsidRPr="00CC24B7">
        <w:t>Grundsätze zur fachdidakti</w:t>
      </w:r>
      <w:r>
        <w:t xml:space="preserve">schen </w:t>
      </w:r>
      <w:r w:rsidRPr="00CC24B7">
        <w:t xml:space="preserve">und fachmethodischen </w:t>
      </w:r>
      <w:r>
        <w:t xml:space="preserve">Arbeit, über </w:t>
      </w:r>
      <w:r w:rsidRPr="00CC24B7">
        <w:t>Gr</w:t>
      </w:r>
      <w:r>
        <w:t xml:space="preserve">undsätze zur Leistungsbewertung und über </w:t>
      </w:r>
      <w:r w:rsidRPr="00CC24B7">
        <w:t>Vorschläge an die Lehrerkonferenz zur Einführung von Lernmitteln</w:t>
      </w:r>
      <w:r>
        <w:t xml:space="preserve"> (§ 70 SchulG).</w:t>
      </w:r>
    </w:p>
    <w:p w14:paraId="4C960A27" w14:textId="77777777" w:rsidR="00E912AF" w:rsidRDefault="00E912AF" w:rsidP="00E912AF">
      <w:pPr>
        <w:pStyle w:val="Konstruktionshinweise"/>
      </w:pPr>
      <w:r>
        <w:t>Getroffene Verabredungen und Entscheidungen der Fachgruppen werden in schulinternen Lehrplänen dokumentiert und können von Lehrpersonen, Lernenden und Erziehungsberechtigten eingesehen werden. Während Kernlehrpläne die erwarteten Lernergebnisse des Unterrichts festlegen, beschreiben schulinterne Lehrpläne schulspezifisch Wege, auf denen diese Ziele erreicht werden sollen.</w:t>
      </w:r>
    </w:p>
    <w:p w14:paraId="3310544F" w14:textId="77777777" w:rsidR="00E912AF" w:rsidRPr="00170A38" w:rsidRDefault="00E912AF" w:rsidP="00E912AF">
      <w:pPr>
        <w:pStyle w:val="Konstruktionshinweise"/>
      </w:pPr>
      <w:r>
        <w:t>Als ein Angebot</w:t>
      </w:r>
      <w:r w:rsidRPr="00170A38">
        <w:t xml:space="preserve">, Fachkonferenzen </w:t>
      </w:r>
      <w:r>
        <w:t>im Prozess der gemeinsamen Unterrichtsentwicklung</w:t>
      </w:r>
      <w:r w:rsidRPr="00170A38">
        <w:t xml:space="preserve"> zu unterstützen</w:t>
      </w:r>
      <w:r>
        <w:t>,</w:t>
      </w:r>
      <w:r w:rsidRPr="008A2288">
        <w:t xml:space="preserve"> </w:t>
      </w:r>
      <w:r w:rsidRPr="00170A38">
        <w:t>steht hier</w:t>
      </w:r>
      <w:r>
        <w:t xml:space="preserve"> ein Beispiel für einen schulinternen Lehrplan einer</w:t>
      </w:r>
      <w:r w:rsidRPr="00170A38">
        <w:t xml:space="preserve"> fiktiven </w:t>
      </w:r>
      <w:r>
        <w:t>Gesamtschule</w:t>
      </w:r>
      <w:r w:rsidRPr="00170A38">
        <w:t xml:space="preserve"> </w:t>
      </w:r>
      <w:r>
        <w:t xml:space="preserve">für das Fach </w:t>
      </w:r>
      <w:r w:rsidRPr="00773C7C">
        <w:t>Mathematik</w:t>
      </w:r>
      <w:r w:rsidRPr="008A2288">
        <w:rPr>
          <w:color w:val="FF0000"/>
        </w:rPr>
        <w:t xml:space="preserve"> </w:t>
      </w:r>
      <w:r w:rsidRPr="00170A38">
        <w:t xml:space="preserve">zur Verfügung. </w:t>
      </w:r>
      <w:r>
        <w:t>Das Angebot</w:t>
      </w:r>
      <w:r w:rsidRPr="00170A38">
        <w:t xml:space="preserve"> kann gemäß den jeweiligen Bedürfnissen vor Ort frei genutzt, verändert und angepasst werden. Dabei bieten sich insbesondere die beiden folgenden Möglichkeiten des Vorgehens an:</w:t>
      </w:r>
    </w:p>
    <w:p w14:paraId="147F21E2" w14:textId="77777777" w:rsidR="00E912AF" w:rsidRPr="00170A38" w:rsidRDefault="00E912AF" w:rsidP="00E912AF">
      <w:pPr>
        <w:pStyle w:val="Konstruktion-Liste"/>
      </w:pPr>
      <w:r>
        <w:t>Fachgruppen</w:t>
      </w:r>
      <w:r w:rsidRPr="00170A38">
        <w:t xml:space="preserve"> können ihre bisherigen schulinternen Lehrpläne mithilfe der im Angebot ausgewiesenen Hinweise bzw. dargelegten Grundprinzipien</w:t>
      </w:r>
      <w:r>
        <w:t xml:space="preserve"> auf der Grundlage des neuen Kernlehrplans</w:t>
      </w:r>
      <w:r w:rsidRPr="00170A38">
        <w:t xml:space="preserve"> überarbeiten.</w:t>
      </w:r>
    </w:p>
    <w:p w14:paraId="6C43A401" w14:textId="77777777" w:rsidR="00E912AF" w:rsidRPr="00170A38" w:rsidRDefault="00E912AF" w:rsidP="00E912AF">
      <w:pPr>
        <w:pStyle w:val="Konstruktion-Liste"/>
      </w:pPr>
      <w:r>
        <w:t>Fachgruppen</w:t>
      </w:r>
      <w:r w:rsidRPr="00170A38">
        <w:t xml:space="preserve"> können das vorliegende Beispiel mit den notwendigen schulspezifischen Modifikationen und ggf. erforderlichen Ausschärfungen vollständig oder in Teilen übernehmen.</w:t>
      </w:r>
    </w:p>
    <w:p w14:paraId="79F7B072" w14:textId="77777777" w:rsidR="00E912AF" w:rsidRDefault="00E912AF" w:rsidP="00E912AF">
      <w:pPr>
        <w:pStyle w:val="Konstruktionshinweise"/>
      </w:pPr>
      <w:r>
        <w:t>Das vorliegende Beispiel für einen schulinternen Lehrplan berücksichtigt in seinen Kapiteln die obligatorischen Beratungsgegenstände der Fachkonferenz. Eine Übersicht über die Abfolge aller Unterrichtsvorhaben des Fachs ist enthalten und für alle Lehrpersonen der Beispielschule einschließlich der vorgenommenen Schwerpunktsetzungen verbindlich.</w:t>
      </w:r>
    </w:p>
    <w:p w14:paraId="2E390FCF" w14:textId="77777777" w:rsidR="00E912AF" w:rsidRDefault="00E912AF" w:rsidP="00E912AF">
      <w:pPr>
        <w:pStyle w:val="Konstruktionshinweise"/>
      </w:pPr>
      <w:r>
        <w:t>Auf dieser Grundlage plant und realisiert jede Lehrkraft ihren Unterricht in eigener Zuständigkeit und pädagogischer Verantwortung. Konkretisierte Unterrichtsvorhaben besitzen demgemäß nur empfehlenden Charakter und sind somit nicht zwingender Bestandteil eines schulinternen Lehrplans. Sie dienen der individuellen Unterstützung der Lehrerinnen und Lehrer.</w:t>
      </w:r>
    </w:p>
    <w:sdt>
      <w:sdtPr>
        <w:rPr>
          <w:b/>
          <w:bCs/>
        </w:rPr>
        <w:id w:val="1356457014"/>
        <w:docPartObj>
          <w:docPartGallery w:val="Table of Contents"/>
          <w:docPartUnique/>
        </w:docPartObj>
      </w:sdtPr>
      <w:sdtEndPr>
        <w:rPr>
          <w:b w:val="0"/>
          <w:bCs w:val="0"/>
        </w:rPr>
      </w:sdtEndPr>
      <w:sdtContent>
        <w:p w14:paraId="4582186C" w14:textId="77777777" w:rsidR="00E912AF" w:rsidRDefault="00E912AF" w:rsidP="00E912AF">
          <w:pPr>
            <w:rPr>
              <w:b/>
              <w:bCs/>
            </w:rPr>
            <w:sectPr w:rsidR="00E912AF" w:rsidSect="006E1BB2">
              <w:headerReference w:type="even" r:id="rId8"/>
              <w:headerReference w:type="default" r:id="rId9"/>
              <w:footerReference w:type="even" r:id="rId10"/>
              <w:footerReference w:type="default" r:id="rId11"/>
              <w:pgSz w:w="11906" w:h="16838" w:code="9"/>
              <w:pgMar w:top="1985" w:right="1440" w:bottom="1276" w:left="1797" w:header="709" w:footer="709" w:gutter="284"/>
              <w:cols w:space="708"/>
              <w:titlePg/>
              <w:docGrid w:linePitch="360"/>
            </w:sectPr>
          </w:pPr>
        </w:p>
        <w:p w14:paraId="2AEFB6BC" w14:textId="77777777" w:rsidR="00E912AF" w:rsidRPr="0072774E" w:rsidRDefault="00E912AF" w:rsidP="00E912AF">
          <w:pPr>
            <w:rPr>
              <w:b/>
              <w:sz w:val="28"/>
            </w:rPr>
          </w:pPr>
          <w:r w:rsidRPr="0072774E">
            <w:rPr>
              <w:b/>
              <w:sz w:val="28"/>
            </w:rPr>
            <w:lastRenderedPageBreak/>
            <w:t>Inhalt</w:t>
          </w:r>
        </w:p>
        <w:p w14:paraId="4942196C" w14:textId="04E10BD4" w:rsidR="001A2DDD" w:rsidRDefault="00E912AF">
          <w:pPr>
            <w:pStyle w:val="Verzeichnis1"/>
            <w:rPr>
              <w:rFonts w:asciiTheme="minorHAnsi" w:eastAsiaTheme="minorEastAsia" w:hAnsiTheme="minorHAnsi"/>
              <w:b w:val="0"/>
              <w:noProof/>
              <w:lang w:eastAsia="de-DE"/>
            </w:rPr>
          </w:pPr>
          <w:r>
            <w:fldChar w:fldCharType="begin"/>
          </w:r>
          <w:r>
            <w:instrText xml:space="preserve"> TOC \o "1-3" \h \z \u </w:instrText>
          </w:r>
          <w:r>
            <w:fldChar w:fldCharType="separate"/>
          </w:r>
          <w:hyperlink w:anchor="_Toc110931653" w:history="1">
            <w:r w:rsidR="001A2DDD" w:rsidRPr="004E0AE9">
              <w:rPr>
                <w:rStyle w:val="Hyperlink"/>
                <w:noProof/>
              </w:rPr>
              <w:t>1</w:t>
            </w:r>
            <w:r w:rsidR="001A2DDD">
              <w:rPr>
                <w:rFonts w:asciiTheme="minorHAnsi" w:eastAsiaTheme="minorEastAsia" w:hAnsiTheme="minorHAnsi"/>
                <w:b w:val="0"/>
                <w:noProof/>
                <w:lang w:eastAsia="de-DE"/>
              </w:rPr>
              <w:tab/>
            </w:r>
            <w:r w:rsidR="001A2DDD" w:rsidRPr="004E0AE9">
              <w:rPr>
                <w:rStyle w:val="Hyperlink"/>
                <w:noProof/>
              </w:rPr>
              <w:t>Rahmenbedingungen der fachlichen Arbeit</w:t>
            </w:r>
            <w:r w:rsidR="001A2DDD">
              <w:rPr>
                <w:noProof/>
                <w:webHidden/>
              </w:rPr>
              <w:tab/>
            </w:r>
            <w:r w:rsidR="001A2DDD">
              <w:rPr>
                <w:noProof/>
                <w:webHidden/>
              </w:rPr>
              <w:fldChar w:fldCharType="begin"/>
            </w:r>
            <w:r w:rsidR="001A2DDD">
              <w:rPr>
                <w:noProof/>
                <w:webHidden/>
              </w:rPr>
              <w:instrText xml:space="preserve"> PAGEREF _Toc110931653 \h </w:instrText>
            </w:r>
            <w:r w:rsidR="001A2DDD">
              <w:rPr>
                <w:noProof/>
                <w:webHidden/>
              </w:rPr>
            </w:r>
            <w:r w:rsidR="001A2DDD">
              <w:rPr>
                <w:noProof/>
                <w:webHidden/>
              </w:rPr>
              <w:fldChar w:fldCharType="separate"/>
            </w:r>
            <w:r w:rsidR="00246EFD">
              <w:rPr>
                <w:noProof/>
                <w:webHidden/>
              </w:rPr>
              <w:t>4</w:t>
            </w:r>
            <w:r w:rsidR="001A2DDD">
              <w:rPr>
                <w:noProof/>
                <w:webHidden/>
              </w:rPr>
              <w:fldChar w:fldCharType="end"/>
            </w:r>
          </w:hyperlink>
        </w:p>
        <w:p w14:paraId="07D616E2" w14:textId="6C077C31" w:rsidR="001A2DDD" w:rsidRDefault="00F75B4C">
          <w:pPr>
            <w:pStyle w:val="Verzeichnis1"/>
            <w:rPr>
              <w:rFonts w:asciiTheme="minorHAnsi" w:eastAsiaTheme="minorEastAsia" w:hAnsiTheme="minorHAnsi"/>
              <w:b w:val="0"/>
              <w:noProof/>
              <w:lang w:eastAsia="de-DE"/>
            </w:rPr>
          </w:pPr>
          <w:hyperlink w:anchor="_Toc110931654" w:history="1">
            <w:r w:rsidR="001A2DDD" w:rsidRPr="004E0AE9">
              <w:rPr>
                <w:rStyle w:val="Hyperlink"/>
                <w:noProof/>
              </w:rPr>
              <w:t>2</w:t>
            </w:r>
            <w:r w:rsidR="001A2DDD">
              <w:rPr>
                <w:rFonts w:asciiTheme="minorHAnsi" w:eastAsiaTheme="minorEastAsia" w:hAnsiTheme="minorHAnsi"/>
                <w:b w:val="0"/>
                <w:noProof/>
                <w:lang w:eastAsia="de-DE"/>
              </w:rPr>
              <w:tab/>
            </w:r>
            <w:r w:rsidR="001A2DDD" w:rsidRPr="004E0AE9">
              <w:rPr>
                <w:rStyle w:val="Hyperlink"/>
                <w:noProof/>
              </w:rPr>
              <w:t>Entscheidungen zum Unterricht</w:t>
            </w:r>
            <w:r w:rsidR="001A2DDD">
              <w:rPr>
                <w:noProof/>
                <w:webHidden/>
              </w:rPr>
              <w:tab/>
            </w:r>
            <w:r w:rsidR="001A2DDD">
              <w:rPr>
                <w:noProof/>
                <w:webHidden/>
              </w:rPr>
              <w:fldChar w:fldCharType="begin"/>
            </w:r>
            <w:r w:rsidR="001A2DDD">
              <w:rPr>
                <w:noProof/>
                <w:webHidden/>
              </w:rPr>
              <w:instrText xml:space="preserve"> PAGEREF _Toc110931654 \h </w:instrText>
            </w:r>
            <w:r w:rsidR="001A2DDD">
              <w:rPr>
                <w:noProof/>
                <w:webHidden/>
              </w:rPr>
            </w:r>
            <w:r w:rsidR="001A2DDD">
              <w:rPr>
                <w:noProof/>
                <w:webHidden/>
              </w:rPr>
              <w:fldChar w:fldCharType="separate"/>
            </w:r>
            <w:r w:rsidR="00246EFD">
              <w:rPr>
                <w:noProof/>
                <w:webHidden/>
              </w:rPr>
              <w:t>8</w:t>
            </w:r>
            <w:r w:rsidR="001A2DDD">
              <w:rPr>
                <w:noProof/>
                <w:webHidden/>
              </w:rPr>
              <w:fldChar w:fldCharType="end"/>
            </w:r>
          </w:hyperlink>
        </w:p>
        <w:p w14:paraId="3B389CFD" w14:textId="4B753873" w:rsidR="001A2DDD" w:rsidRDefault="00F75B4C">
          <w:pPr>
            <w:pStyle w:val="Verzeichnis2"/>
            <w:rPr>
              <w:rFonts w:asciiTheme="minorHAnsi" w:eastAsiaTheme="minorEastAsia" w:hAnsiTheme="minorHAnsi"/>
              <w:noProof/>
              <w:lang w:eastAsia="de-DE"/>
            </w:rPr>
          </w:pPr>
          <w:hyperlink w:anchor="_Toc110931655" w:history="1">
            <w:r w:rsidR="001A2DDD" w:rsidRPr="004E0AE9">
              <w:rPr>
                <w:rStyle w:val="Hyperlink"/>
                <w:noProof/>
              </w:rPr>
              <w:t xml:space="preserve">2.1 </w:t>
            </w:r>
            <w:r w:rsidR="001A2DDD">
              <w:rPr>
                <w:rFonts w:asciiTheme="minorHAnsi" w:eastAsiaTheme="minorEastAsia" w:hAnsiTheme="minorHAnsi"/>
                <w:noProof/>
                <w:lang w:eastAsia="de-DE"/>
              </w:rPr>
              <w:tab/>
            </w:r>
            <w:r w:rsidR="001A2DDD" w:rsidRPr="004E0AE9">
              <w:rPr>
                <w:rStyle w:val="Hyperlink"/>
                <w:noProof/>
              </w:rPr>
              <w:t>Unterrichtsvorhaben</w:t>
            </w:r>
            <w:r w:rsidR="001A2DDD">
              <w:rPr>
                <w:noProof/>
                <w:webHidden/>
              </w:rPr>
              <w:tab/>
            </w:r>
            <w:r w:rsidR="001A2DDD">
              <w:rPr>
                <w:noProof/>
                <w:webHidden/>
              </w:rPr>
              <w:fldChar w:fldCharType="begin"/>
            </w:r>
            <w:r w:rsidR="001A2DDD">
              <w:rPr>
                <w:noProof/>
                <w:webHidden/>
              </w:rPr>
              <w:instrText xml:space="preserve"> PAGEREF _Toc110931655 \h </w:instrText>
            </w:r>
            <w:r w:rsidR="001A2DDD">
              <w:rPr>
                <w:noProof/>
                <w:webHidden/>
              </w:rPr>
            </w:r>
            <w:r w:rsidR="001A2DDD">
              <w:rPr>
                <w:noProof/>
                <w:webHidden/>
              </w:rPr>
              <w:fldChar w:fldCharType="separate"/>
            </w:r>
            <w:r w:rsidR="00246EFD">
              <w:rPr>
                <w:noProof/>
                <w:webHidden/>
              </w:rPr>
              <w:t>8</w:t>
            </w:r>
            <w:r w:rsidR="001A2DDD">
              <w:rPr>
                <w:noProof/>
                <w:webHidden/>
              </w:rPr>
              <w:fldChar w:fldCharType="end"/>
            </w:r>
          </w:hyperlink>
        </w:p>
        <w:p w14:paraId="05EB7B4B" w14:textId="03B551F1" w:rsidR="001A2DDD" w:rsidRDefault="00F75B4C">
          <w:pPr>
            <w:pStyle w:val="Verzeichnis2"/>
            <w:rPr>
              <w:rFonts w:asciiTheme="minorHAnsi" w:eastAsiaTheme="minorEastAsia" w:hAnsiTheme="minorHAnsi"/>
              <w:noProof/>
              <w:lang w:eastAsia="de-DE"/>
            </w:rPr>
          </w:pPr>
          <w:hyperlink w:anchor="_Toc110931656" w:history="1">
            <w:r w:rsidR="001A2DDD" w:rsidRPr="004E0AE9">
              <w:rPr>
                <w:rStyle w:val="Hyperlink"/>
                <w:noProof/>
              </w:rPr>
              <w:t>2.2</w:t>
            </w:r>
            <w:r w:rsidR="001A2DDD">
              <w:rPr>
                <w:rFonts w:asciiTheme="minorHAnsi" w:eastAsiaTheme="minorEastAsia" w:hAnsiTheme="minorHAnsi"/>
                <w:noProof/>
                <w:lang w:eastAsia="de-DE"/>
              </w:rPr>
              <w:tab/>
            </w:r>
            <w:r w:rsidR="001A2DDD" w:rsidRPr="004E0AE9">
              <w:rPr>
                <w:rStyle w:val="Hyperlink"/>
                <w:noProof/>
              </w:rPr>
              <w:t>Grundsätze der fachdidaktischen und fachmethodischen Arbeit</w:t>
            </w:r>
            <w:r w:rsidR="001A2DDD">
              <w:rPr>
                <w:noProof/>
                <w:webHidden/>
              </w:rPr>
              <w:tab/>
            </w:r>
            <w:r w:rsidR="001A2DDD">
              <w:rPr>
                <w:noProof/>
                <w:webHidden/>
              </w:rPr>
              <w:fldChar w:fldCharType="begin"/>
            </w:r>
            <w:r w:rsidR="001A2DDD">
              <w:rPr>
                <w:noProof/>
                <w:webHidden/>
              </w:rPr>
              <w:instrText xml:space="preserve"> PAGEREF _Toc110931656 \h </w:instrText>
            </w:r>
            <w:r w:rsidR="001A2DDD">
              <w:rPr>
                <w:noProof/>
                <w:webHidden/>
              </w:rPr>
            </w:r>
            <w:r w:rsidR="001A2DDD">
              <w:rPr>
                <w:noProof/>
                <w:webHidden/>
              </w:rPr>
              <w:fldChar w:fldCharType="separate"/>
            </w:r>
            <w:r w:rsidR="00246EFD">
              <w:rPr>
                <w:noProof/>
                <w:webHidden/>
              </w:rPr>
              <w:t>100</w:t>
            </w:r>
            <w:r w:rsidR="001A2DDD">
              <w:rPr>
                <w:noProof/>
                <w:webHidden/>
              </w:rPr>
              <w:fldChar w:fldCharType="end"/>
            </w:r>
          </w:hyperlink>
        </w:p>
        <w:p w14:paraId="35E59682" w14:textId="6C81B5E7" w:rsidR="001A2DDD" w:rsidRDefault="00F75B4C">
          <w:pPr>
            <w:pStyle w:val="Verzeichnis2"/>
            <w:rPr>
              <w:rFonts w:asciiTheme="minorHAnsi" w:eastAsiaTheme="minorEastAsia" w:hAnsiTheme="minorHAnsi"/>
              <w:noProof/>
              <w:lang w:eastAsia="de-DE"/>
            </w:rPr>
          </w:pPr>
          <w:hyperlink w:anchor="_Toc110931657" w:history="1">
            <w:r w:rsidR="001A2DDD" w:rsidRPr="004E0AE9">
              <w:rPr>
                <w:rStyle w:val="Hyperlink"/>
                <w:noProof/>
              </w:rPr>
              <w:t>2.3</w:t>
            </w:r>
            <w:r w:rsidR="001A2DDD">
              <w:rPr>
                <w:rFonts w:asciiTheme="minorHAnsi" w:eastAsiaTheme="minorEastAsia" w:hAnsiTheme="minorHAnsi"/>
                <w:noProof/>
                <w:lang w:eastAsia="de-DE"/>
              </w:rPr>
              <w:tab/>
            </w:r>
            <w:r w:rsidR="001A2DDD" w:rsidRPr="004E0AE9">
              <w:rPr>
                <w:rStyle w:val="Hyperlink"/>
                <w:noProof/>
              </w:rPr>
              <w:t>Grundsätze der Leistungsbewertung und Leistungsrückmeldung</w:t>
            </w:r>
            <w:r w:rsidR="001A2DDD">
              <w:rPr>
                <w:noProof/>
                <w:webHidden/>
              </w:rPr>
              <w:tab/>
            </w:r>
            <w:r w:rsidR="001A2DDD">
              <w:rPr>
                <w:noProof/>
                <w:webHidden/>
              </w:rPr>
              <w:fldChar w:fldCharType="begin"/>
            </w:r>
            <w:r w:rsidR="001A2DDD">
              <w:rPr>
                <w:noProof/>
                <w:webHidden/>
              </w:rPr>
              <w:instrText xml:space="preserve"> PAGEREF _Toc110931657 \h </w:instrText>
            </w:r>
            <w:r w:rsidR="001A2DDD">
              <w:rPr>
                <w:noProof/>
                <w:webHidden/>
              </w:rPr>
            </w:r>
            <w:r w:rsidR="001A2DDD">
              <w:rPr>
                <w:noProof/>
                <w:webHidden/>
              </w:rPr>
              <w:fldChar w:fldCharType="separate"/>
            </w:r>
            <w:r w:rsidR="00246EFD">
              <w:rPr>
                <w:noProof/>
                <w:webHidden/>
              </w:rPr>
              <w:t>103</w:t>
            </w:r>
            <w:r w:rsidR="001A2DDD">
              <w:rPr>
                <w:noProof/>
                <w:webHidden/>
              </w:rPr>
              <w:fldChar w:fldCharType="end"/>
            </w:r>
          </w:hyperlink>
        </w:p>
        <w:p w14:paraId="43CBBDC9" w14:textId="39465809" w:rsidR="001A2DDD" w:rsidRDefault="00F75B4C">
          <w:pPr>
            <w:pStyle w:val="Verzeichnis2"/>
            <w:rPr>
              <w:rFonts w:asciiTheme="minorHAnsi" w:eastAsiaTheme="minorEastAsia" w:hAnsiTheme="minorHAnsi"/>
              <w:noProof/>
              <w:lang w:eastAsia="de-DE"/>
            </w:rPr>
          </w:pPr>
          <w:hyperlink w:anchor="_Toc110931658" w:history="1">
            <w:r w:rsidR="001A2DDD" w:rsidRPr="004E0AE9">
              <w:rPr>
                <w:rStyle w:val="Hyperlink"/>
                <w:noProof/>
              </w:rPr>
              <w:t>2.4</w:t>
            </w:r>
            <w:r w:rsidR="001A2DDD">
              <w:rPr>
                <w:rFonts w:asciiTheme="minorHAnsi" w:eastAsiaTheme="minorEastAsia" w:hAnsiTheme="minorHAnsi"/>
                <w:noProof/>
                <w:lang w:eastAsia="de-DE"/>
              </w:rPr>
              <w:tab/>
            </w:r>
            <w:r w:rsidR="001A2DDD" w:rsidRPr="004E0AE9">
              <w:rPr>
                <w:rStyle w:val="Hyperlink"/>
                <w:noProof/>
              </w:rPr>
              <w:t>Lehr- und Lernmittel</w:t>
            </w:r>
            <w:r w:rsidR="001A2DDD">
              <w:rPr>
                <w:noProof/>
                <w:webHidden/>
              </w:rPr>
              <w:tab/>
            </w:r>
            <w:r w:rsidR="001A2DDD">
              <w:rPr>
                <w:noProof/>
                <w:webHidden/>
              </w:rPr>
              <w:fldChar w:fldCharType="begin"/>
            </w:r>
            <w:r w:rsidR="001A2DDD">
              <w:rPr>
                <w:noProof/>
                <w:webHidden/>
              </w:rPr>
              <w:instrText xml:space="preserve"> PAGEREF _Toc110931658 \h </w:instrText>
            </w:r>
            <w:r w:rsidR="001A2DDD">
              <w:rPr>
                <w:noProof/>
                <w:webHidden/>
              </w:rPr>
            </w:r>
            <w:r w:rsidR="001A2DDD">
              <w:rPr>
                <w:noProof/>
                <w:webHidden/>
              </w:rPr>
              <w:fldChar w:fldCharType="separate"/>
            </w:r>
            <w:r w:rsidR="00246EFD">
              <w:rPr>
                <w:noProof/>
                <w:webHidden/>
              </w:rPr>
              <w:t>109</w:t>
            </w:r>
            <w:r w:rsidR="001A2DDD">
              <w:rPr>
                <w:noProof/>
                <w:webHidden/>
              </w:rPr>
              <w:fldChar w:fldCharType="end"/>
            </w:r>
          </w:hyperlink>
        </w:p>
        <w:p w14:paraId="7A3CA993" w14:textId="7DF073F0" w:rsidR="001A2DDD" w:rsidRDefault="00F75B4C">
          <w:pPr>
            <w:pStyle w:val="Verzeichnis1"/>
            <w:rPr>
              <w:rFonts w:asciiTheme="minorHAnsi" w:eastAsiaTheme="minorEastAsia" w:hAnsiTheme="minorHAnsi"/>
              <w:b w:val="0"/>
              <w:noProof/>
              <w:lang w:eastAsia="de-DE"/>
            </w:rPr>
          </w:pPr>
          <w:hyperlink w:anchor="_Toc110931659" w:history="1">
            <w:r w:rsidR="001A2DDD" w:rsidRPr="004E0AE9">
              <w:rPr>
                <w:rStyle w:val="Hyperlink"/>
                <w:noProof/>
              </w:rPr>
              <w:t>3</w:t>
            </w:r>
            <w:r w:rsidR="001A2DDD">
              <w:rPr>
                <w:rFonts w:asciiTheme="minorHAnsi" w:eastAsiaTheme="minorEastAsia" w:hAnsiTheme="minorHAnsi"/>
                <w:b w:val="0"/>
                <w:noProof/>
                <w:lang w:eastAsia="de-DE"/>
              </w:rPr>
              <w:tab/>
            </w:r>
            <w:r w:rsidR="001A2DDD" w:rsidRPr="004E0AE9">
              <w:rPr>
                <w:rStyle w:val="Hyperlink"/>
                <w:noProof/>
              </w:rPr>
              <w:t>Entscheidungen zu fach- und unterrichtsübergreifenden Fragen</w:t>
            </w:r>
            <w:r w:rsidR="001A2DDD">
              <w:rPr>
                <w:noProof/>
                <w:webHidden/>
              </w:rPr>
              <w:tab/>
            </w:r>
            <w:r w:rsidR="001A2DDD">
              <w:rPr>
                <w:noProof/>
                <w:webHidden/>
              </w:rPr>
              <w:fldChar w:fldCharType="begin"/>
            </w:r>
            <w:r w:rsidR="001A2DDD">
              <w:rPr>
                <w:noProof/>
                <w:webHidden/>
              </w:rPr>
              <w:instrText xml:space="preserve"> PAGEREF _Toc110931659 \h </w:instrText>
            </w:r>
            <w:r w:rsidR="001A2DDD">
              <w:rPr>
                <w:noProof/>
                <w:webHidden/>
              </w:rPr>
            </w:r>
            <w:r w:rsidR="001A2DDD">
              <w:rPr>
                <w:noProof/>
                <w:webHidden/>
              </w:rPr>
              <w:fldChar w:fldCharType="separate"/>
            </w:r>
            <w:r w:rsidR="00246EFD">
              <w:rPr>
                <w:noProof/>
                <w:webHidden/>
              </w:rPr>
              <w:t>111</w:t>
            </w:r>
            <w:r w:rsidR="001A2DDD">
              <w:rPr>
                <w:noProof/>
                <w:webHidden/>
              </w:rPr>
              <w:fldChar w:fldCharType="end"/>
            </w:r>
          </w:hyperlink>
        </w:p>
        <w:p w14:paraId="04425947" w14:textId="77C5B19E" w:rsidR="001A2DDD" w:rsidRDefault="00F75B4C">
          <w:pPr>
            <w:pStyle w:val="Verzeichnis1"/>
            <w:rPr>
              <w:rFonts w:asciiTheme="minorHAnsi" w:eastAsiaTheme="minorEastAsia" w:hAnsiTheme="minorHAnsi"/>
              <w:b w:val="0"/>
              <w:noProof/>
              <w:lang w:eastAsia="de-DE"/>
            </w:rPr>
          </w:pPr>
          <w:hyperlink w:anchor="_Toc110931660" w:history="1">
            <w:r w:rsidR="001A2DDD" w:rsidRPr="004E0AE9">
              <w:rPr>
                <w:rStyle w:val="Hyperlink"/>
                <w:noProof/>
              </w:rPr>
              <w:t>4</w:t>
            </w:r>
            <w:r w:rsidR="001A2DDD">
              <w:rPr>
                <w:rFonts w:asciiTheme="minorHAnsi" w:eastAsiaTheme="minorEastAsia" w:hAnsiTheme="minorHAnsi"/>
                <w:b w:val="0"/>
                <w:noProof/>
                <w:lang w:eastAsia="de-DE"/>
              </w:rPr>
              <w:tab/>
            </w:r>
            <w:r w:rsidR="001A2DDD" w:rsidRPr="004E0AE9">
              <w:rPr>
                <w:rStyle w:val="Hyperlink"/>
                <w:noProof/>
              </w:rPr>
              <w:t>Qualitätssicherung und Evaluation</w:t>
            </w:r>
            <w:r w:rsidR="001A2DDD">
              <w:rPr>
                <w:noProof/>
                <w:webHidden/>
              </w:rPr>
              <w:tab/>
            </w:r>
            <w:r w:rsidR="001A2DDD">
              <w:rPr>
                <w:noProof/>
                <w:webHidden/>
              </w:rPr>
              <w:fldChar w:fldCharType="begin"/>
            </w:r>
            <w:r w:rsidR="001A2DDD">
              <w:rPr>
                <w:noProof/>
                <w:webHidden/>
              </w:rPr>
              <w:instrText xml:space="preserve"> PAGEREF _Toc110931660 \h </w:instrText>
            </w:r>
            <w:r w:rsidR="001A2DDD">
              <w:rPr>
                <w:noProof/>
                <w:webHidden/>
              </w:rPr>
            </w:r>
            <w:r w:rsidR="001A2DDD">
              <w:rPr>
                <w:noProof/>
                <w:webHidden/>
              </w:rPr>
              <w:fldChar w:fldCharType="separate"/>
            </w:r>
            <w:r w:rsidR="00246EFD">
              <w:rPr>
                <w:noProof/>
                <w:webHidden/>
              </w:rPr>
              <w:t>114</w:t>
            </w:r>
            <w:r w:rsidR="001A2DDD">
              <w:rPr>
                <w:noProof/>
                <w:webHidden/>
              </w:rPr>
              <w:fldChar w:fldCharType="end"/>
            </w:r>
          </w:hyperlink>
        </w:p>
        <w:p w14:paraId="0067A96D" w14:textId="77777777" w:rsidR="00E912AF" w:rsidRDefault="00E912AF" w:rsidP="00E912AF">
          <w:r>
            <w:rPr>
              <w:b/>
              <w:bCs/>
            </w:rPr>
            <w:fldChar w:fldCharType="end"/>
          </w:r>
        </w:p>
      </w:sdtContent>
    </w:sdt>
    <w:p w14:paraId="23DB69A8" w14:textId="77777777" w:rsidR="00E912AF" w:rsidRDefault="00E912AF" w:rsidP="00E912AF">
      <w:pPr>
        <w:pStyle w:val="berschrift1"/>
      </w:pPr>
      <w:bookmarkStart w:id="0" w:name="_Toc110931653"/>
      <w:r>
        <w:lastRenderedPageBreak/>
        <w:t>1</w:t>
      </w:r>
      <w:r>
        <w:tab/>
        <w:t>Rahmenbedingungen der fachlichen Arbeit</w:t>
      </w:r>
      <w:bookmarkEnd w:id="0"/>
    </w:p>
    <w:p w14:paraId="33710835" w14:textId="77777777" w:rsidR="00E912AF" w:rsidRPr="00B4087F" w:rsidRDefault="00E912AF" w:rsidP="00E912AF">
      <w:pPr>
        <w:pStyle w:val="Konstruktionshinweise"/>
        <w:rPr>
          <w:rStyle w:val="Hervorhebung"/>
        </w:rPr>
      </w:pPr>
      <w:r w:rsidRPr="00B4087F">
        <w:rPr>
          <w:rStyle w:val="Hervorhebung"/>
        </w:rPr>
        <w:t xml:space="preserve">Hinweis: </w:t>
      </w:r>
    </w:p>
    <w:p w14:paraId="1254A7A2" w14:textId="77777777" w:rsidR="00E912AF" w:rsidRDefault="00E912AF" w:rsidP="00E912AF">
      <w:pPr>
        <w:pStyle w:val="Konstruktionshinweise"/>
      </w:pPr>
      <w:r w:rsidRPr="00170A38">
        <w:t>Schulinterne Lehrpläne dokumentieren Vereinbarungen, wie die Vorgaben der Kernlehrpläne unter den besonderen Bedingungen einer konkreten Schule umgesetzt werden. Diese Ausgangsbedingungen für den fachlich</w:t>
      </w:r>
      <w:r>
        <w:t>en Unterricht werden in Kapitel </w:t>
      </w:r>
      <w:r w:rsidRPr="00170A38">
        <w:t xml:space="preserve">1 beschrieben. </w:t>
      </w:r>
      <w:r>
        <w:t xml:space="preserve">Fachliche Bezüge zu </w:t>
      </w:r>
      <w:r w:rsidRPr="00170A38">
        <w:t>folgende</w:t>
      </w:r>
      <w:r>
        <w:t>n</w:t>
      </w:r>
      <w:r w:rsidRPr="00170A38">
        <w:t xml:space="preserve"> Aspekte</w:t>
      </w:r>
      <w:r>
        <w:t>n</w:t>
      </w:r>
      <w:r w:rsidRPr="00170A38">
        <w:t xml:space="preserve"> </w:t>
      </w:r>
      <w:r>
        <w:t>können beispielsweise beschrieben werden</w:t>
      </w:r>
      <w:r w:rsidRPr="00170A38">
        <w:t xml:space="preserve">: </w:t>
      </w:r>
    </w:p>
    <w:p w14:paraId="54AFA52D" w14:textId="77777777" w:rsidR="00E912AF" w:rsidRDefault="00E912AF" w:rsidP="00E912AF">
      <w:pPr>
        <w:pStyle w:val="Konstruktion-Liste"/>
      </w:pPr>
      <w:r>
        <w:t>Leitbild der Schule,</w:t>
      </w:r>
    </w:p>
    <w:p w14:paraId="71609972" w14:textId="77777777" w:rsidR="00E912AF" w:rsidRDefault="00E912AF" w:rsidP="00E912AF">
      <w:pPr>
        <w:pStyle w:val="Konstruktion-Liste"/>
      </w:pPr>
      <w:r>
        <w:t>Rahmenbedingungen des schulischen Umfelds,</w:t>
      </w:r>
    </w:p>
    <w:p w14:paraId="21EB8C0C" w14:textId="77777777" w:rsidR="00E912AF" w:rsidRDefault="00E912AF" w:rsidP="00E912AF">
      <w:pPr>
        <w:pStyle w:val="Konstruktion-Liste"/>
      </w:pPr>
      <w:r>
        <w:t>schulische Standards zum Lehren und Lernen,</w:t>
      </w:r>
    </w:p>
    <w:p w14:paraId="646875E9" w14:textId="77777777" w:rsidR="00E912AF" w:rsidRDefault="00E912AF" w:rsidP="00E912AF">
      <w:pPr>
        <w:pStyle w:val="Konstruktion-Liste"/>
      </w:pPr>
      <w:r>
        <w:t>Zusammenarbeit mit außerschulischen Partnern.</w:t>
      </w:r>
    </w:p>
    <w:p w14:paraId="16804569" w14:textId="77777777" w:rsidR="00E912AF" w:rsidRDefault="00E912AF" w:rsidP="00E912AF">
      <w:pPr>
        <w:pStyle w:val="Konstruktionshinweise"/>
      </w:pPr>
      <w:r>
        <w:t>Das vorliegende Beispiel für einen schulinternen Lehrplan wurde für eine fiktive Gesamtschule konzipiert, für die folgende Bedingungen vorliegen:</w:t>
      </w:r>
    </w:p>
    <w:p w14:paraId="51F397D9" w14:textId="77777777" w:rsidR="00E912AF" w:rsidRPr="009425B3" w:rsidRDefault="00E912AF" w:rsidP="00E912AF">
      <w:pPr>
        <w:pStyle w:val="Konstruktion-Liste"/>
      </w:pPr>
      <w:r w:rsidRPr="009425B3">
        <w:t>sechszügige integ</w:t>
      </w:r>
      <w:r>
        <w:t>r</w:t>
      </w:r>
      <w:r w:rsidRPr="009425B3">
        <w:t>ierte Gesamtschule mit gebundenem Ganztag</w:t>
      </w:r>
    </w:p>
    <w:p w14:paraId="09153D59" w14:textId="77777777" w:rsidR="00E912AF" w:rsidRPr="009425B3" w:rsidRDefault="00E912AF" w:rsidP="00E912AF">
      <w:pPr>
        <w:pStyle w:val="Konstruktion-Liste"/>
      </w:pPr>
      <w:r w:rsidRPr="009425B3">
        <w:t xml:space="preserve">Schule des Gemeinsamen Lernens </w:t>
      </w:r>
    </w:p>
    <w:p w14:paraId="0EDF26D3" w14:textId="77777777" w:rsidR="00E912AF" w:rsidRPr="009425B3" w:rsidRDefault="00E912AF" w:rsidP="00E912AF">
      <w:pPr>
        <w:pStyle w:val="Konstruktion-Liste"/>
      </w:pPr>
      <w:r w:rsidRPr="009425B3">
        <w:t>ca. 1230 Lernende</w:t>
      </w:r>
    </w:p>
    <w:p w14:paraId="21E11591" w14:textId="77777777" w:rsidR="00E912AF" w:rsidRDefault="00E912AF" w:rsidP="00E912AF">
      <w:pPr>
        <w:pStyle w:val="Konstruktion-Liste"/>
      </w:pPr>
      <w:r w:rsidRPr="009425B3">
        <w:t>ca. 150 Lehrkräfte (inklusive Lehrkräfte der Sonderpädagogik, Fachkräfte für Schulsozialarbeit, Mitarbeitende in multiprofessionellen Teams, Lehramtsanwärter</w:t>
      </w:r>
      <w:r>
        <w:t xml:space="preserve"> und Lehramtsanwärterinnen)</w:t>
      </w:r>
    </w:p>
    <w:p w14:paraId="530515E5" w14:textId="77777777" w:rsidR="00E912AF" w:rsidRPr="00FD6CF1" w:rsidRDefault="00E912AF" w:rsidP="00E912AF">
      <w:pPr>
        <w:pStyle w:val="Konstruktion-Liste"/>
        <w:numPr>
          <w:ilvl w:val="0"/>
          <w:numId w:val="0"/>
        </w:numPr>
        <w:ind w:left="397"/>
      </w:pPr>
    </w:p>
    <w:p w14:paraId="0525D134" w14:textId="77777777" w:rsidR="00E912AF" w:rsidRDefault="00E912AF" w:rsidP="00E912AF">
      <w:pPr>
        <w:pStyle w:val="berschrift3"/>
      </w:pPr>
    </w:p>
    <w:p w14:paraId="16D777A8" w14:textId="77777777" w:rsidR="00E912AF" w:rsidRDefault="00E912AF" w:rsidP="001A2DDD">
      <w:pPr>
        <w:pStyle w:val="berschrift"/>
      </w:pPr>
      <w:r>
        <w:t xml:space="preserve">Fachliche Bezüge zum </w:t>
      </w:r>
      <w:r w:rsidRPr="001A2DDD">
        <w:t>Leitbild</w:t>
      </w:r>
      <w:r w:rsidRPr="00FC70AA">
        <w:t xml:space="preserve"> der Schule</w:t>
      </w:r>
    </w:p>
    <w:p w14:paraId="6316319C" w14:textId="77777777" w:rsidR="00E912AF" w:rsidRDefault="00E912AF" w:rsidP="00E912AF">
      <w:r>
        <w:t xml:space="preserve">In unserem Schulprogramm formulieren wir als Leitgedanken für die gemeinsame Arbeit und als grundlegendes Ziel unserer Schule, die persönliche Entwicklung in sozialer Verantwortung aller am Schulleben beteiligten Personen gewissenhaft in den Blick zu nehmen und durch individuelle Förderung und Forderung alle Lernenden zu den bestmöglichsten Abschlüssen zu führen. Es ist uns ein wichtiges Anliegen, Lernen in eigener Verantwortung aktiv erfahrbar zu machen. </w:t>
      </w:r>
    </w:p>
    <w:p w14:paraId="657A15BF" w14:textId="77777777" w:rsidR="00E912AF" w:rsidRDefault="00E912AF" w:rsidP="00F618B9">
      <w:r>
        <w:t xml:space="preserve">Dabei greift das Fach Mathematik in allen Inhaltsbereichen aktuelle und für Lernende relevante Themen z.B. des Verbraucherschutzes, der Digitalisierung und der ökologischen Bildung auf. Durch das Lernen mit verschiedenen auch digitalen Medien in unterschiedlichen Sozialformen und unter Berücksichtigung individueller Lernwege werden altersgerecht Aufgeschlossenheit und Neugier geweckt und Schülerinnen und Schüler zu eigenständigem reflektiertem Handeln angeleitet. Die Mathematik ermöglicht eine Vielzahl interdisziplinärer Verbindungen zu anderen Unterrichtsfächern. Eine verstärkte Zusammenarbeit und Koordinierung der Fachbereiche ermöglicht Lerngegenstände aus verschiedenen fachspezifischen Perspektiven umfassend zu betrachten und Bezüge zwischen Inhalten der Fächer herzustellen, sodass ein wesentlicher Beitrag zur grundlegenden, erweiterten oder </w:t>
      </w:r>
      <w:r>
        <w:lastRenderedPageBreak/>
        <w:t xml:space="preserve">vertieften Allgemeinbildung geleistet werden kann. An Problemstellungen werden vorhandene Kenntnisse selbstständiger Lern- und Denkstrategien aufgegriffen und weiterentwickelt. Zurzeit werden geeignete, auch fächerübergreifende, Projekte entwickelt. </w:t>
      </w:r>
    </w:p>
    <w:p w14:paraId="17A125B1" w14:textId="77777777" w:rsidR="00E912AF" w:rsidRDefault="00E912AF" w:rsidP="00E912AF">
      <w:r>
        <w:t>Gemäß dem Schulprogramm betrachten wir Heterogenität und Vielfalt unserer Lernenden als besondere Chance. Die Schülerinnen und Schüler stehen als Individuen mit jeweils besonderen Fähigkeiten, Stärken und Interessen im Mittelpunkt unserer schulischen Arbeit. Die Fachgruppe vereinbart, der individuellen Kompetenzentwicklung (Referenzrahmen</w:t>
      </w:r>
      <w:r>
        <w:rPr>
          <w:rStyle w:val="Funotenzeichen"/>
        </w:rPr>
        <w:footnoteReference w:id="2"/>
      </w:r>
      <w:r>
        <w:t xml:space="preserve"> Kriterium 2.2.1) und den herausfordernd und kognitiv aktivierenden Lehr- und Lernprozessen (Kriterium </w:t>
      </w:r>
      <w:r w:rsidRPr="000774F3">
        <w:t>2.5.1</w:t>
      </w:r>
      <w:r>
        <w:t>)</w:t>
      </w:r>
      <w:r w:rsidRPr="00B47EAF">
        <w:t xml:space="preserve"> </w:t>
      </w:r>
      <w:r>
        <w:t>besondere Aufmerksamkeit zu widmen. Die Planung und Gestaltung des Unterrichts soll sich deshalb an der Heterogenität der Schülerschaft orientieren (Kriterium 2.4.1).</w:t>
      </w:r>
    </w:p>
    <w:p w14:paraId="7739FDC1" w14:textId="77777777" w:rsidR="00E912AF" w:rsidRDefault="00E912AF" w:rsidP="00E912AF">
      <w:r>
        <w:t>Über die inneren und äußeren Differenzierungsmaßnahmen hinaus erhalten Schülerinnen und Schüler weitere individualisierte Bildungsangebote, z.B. die Arbeitsgemeinschaft „MMM – Mädchen mögen Mathe“ in der Doppeljahrgangstufe 5/6 sowie die „Mathematik-Aufgabe des Monats“ in der Sekundarstufe I, außerdem das bis in die Oberstufe  durchgeführte jahrgangsstufenübergreifende Projekt „Mathematik-Olympiade“.</w:t>
      </w:r>
    </w:p>
    <w:p w14:paraId="06C8C596" w14:textId="77777777" w:rsidR="00E912AF" w:rsidRPr="00773C7C" w:rsidRDefault="00E912AF" w:rsidP="00E912AF">
      <w:r>
        <w:t xml:space="preserve">Geeignete Lernende der Jahrgangsstufen 8 bis zur Oberstufe können darüber hinaus im Programm „Schüler helfen Schülern“ mit Begleitung durch Lehrkräfte tätig werden. Dadurch erhalten nicht nur unsere jüngeren Lernenden individuelle Unterstützung beim produktiven Üben im Fach Mathematik, sondern auch alle Kinder mit besonderen </w:t>
      </w:r>
      <w:r w:rsidR="00487700">
        <w:t xml:space="preserve">Unterstützungsbedarfen </w:t>
      </w:r>
      <w:r>
        <w:t>im Gemeinsamen Lernen in</w:t>
      </w:r>
      <w:r w:rsidRPr="009425B3">
        <w:rPr>
          <w:color w:val="00B050"/>
        </w:rPr>
        <w:t xml:space="preserve"> </w:t>
      </w:r>
      <w:r w:rsidRPr="00186570">
        <w:t>der Sprachförderung</w:t>
      </w:r>
      <w:r w:rsidRPr="009425B3">
        <w:t xml:space="preserve"> sowie in anderen Bereichen.</w:t>
      </w:r>
    </w:p>
    <w:p w14:paraId="5F50B154" w14:textId="77777777" w:rsidR="00E912AF" w:rsidRDefault="00E912AF" w:rsidP="001A2DDD">
      <w:pPr>
        <w:pStyle w:val="berschrift"/>
      </w:pPr>
      <w:r>
        <w:t xml:space="preserve">Fachliche Bezüge zu den </w:t>
      </w:r>
      <w:r w:rsidRPr="00FC70AA">
        <w:t>Rahmenbedingungen des schulischen Umfelds</w:t>
      </w:r>
    </w:p>
    <w:p w14:paraId="35AFD94E" w14:textId="77777777" w:rsidR="00E912AF" w:rsidRDefault="00E912AF" w:rsidP="00E912AF">
      <w:r>
        <w:t>Von den Lehrkräften besitzt der größte Teil die Fakultas für die Sekundarstufe I und ein Teil der Lehrkräfte zusätzlich die Fakultas für die Sekundarstufe II. Alle Kolleginnen und Kollegen aus der Sekundarstufe II unterrichten ebenfalls in der Sekundarstufe I. Durch das parallele Arbeiten in den einzelnen Jahrgangsstufen erfahren vor allem die fachfremden Kolleginnen und Kollegen professionelle Unterstützung im fachlichen, didaktischen und methodischen Bereich, aber auch die Fachkolleginnen und -kollegen profitieren von dem fachdidaktischen Austausch.</w:t>
      </w:r>
    </w:p>
    <w:p w14:paraId="36304D7E" w14:textId="77777777" w:rsidR="00E912AF" w:rsidRDefault="00E912AF" w:rsidP="00E912AF">
      <w:r>
        <w:t xml:space="preserve">Unsere Schule ist Schule des Gemeinsamen Lernens. In allen Jahrgangsstufen lernen Kinder mit und ohne </w:t>
      </w:r>
      <w:r w:rsidRPr="004159CA">
        <w:t xml:space="preserve">sonderpädagogischem Unterstützungsbedarf, </w:t>
      </w:r>
      <w:r w:rsidRPr="00A57913">
        <w:t>wobei</w:t>
      </w:r>
      <w:r w:rsidRPr="004159CA">
        <w:t xml:space="preserve"> alle Förderschwerpunkte vertreten </w:t>
      </w:r>
      <w:r w:rsidRPr="00A57913">
        <w:t xml:space="preserve">sind. Auch gibt es eine Vielzahl von </w:t>
      </w:r>
      <w:r>
        <w:t>Lernenden</w:t>
      </w:r>
      <w:r w:rsidRPr="00A57913">
        <w:t xml:space="preserve"> in sprachlicher Erst- oder Anschlussförderung, die</w:t>
      </w:r>
      <w:r w:rsidRPr="004159CA">
        <w:t xml:space="preserve"> bedarfsgerechte fachliche Unterstützung benötigen.</w:t>
      </w:r>
    </w:p>
    <w:p w14:paraId="7619B18A" w14:textId="77777777" w:rsidR="00E912AF" w:rsidRDefault="00E912AF" w:rsidP="00E912AF">
      <w:r>
        <w:t xml:space="preserve">Der Unterricht ist so gestaltet, dass er die Anschlussfähigkeit zwischen den Schulformen garantiert und den Kindern sanfte Übergänge ermöglicht. Eine </w:t>
      </w:r>
      <w:r>
        <w:lastRenderedPageBreak/>
        <w:t xml:space="preserve">Kooperation umfasst die nahegelegenen Grundschulen und alle regionalen weiterführenden Schulen mit Sekundarstufe I. </w:t>
      </w:r>
      <w:r w:rsidRPr="00A57913">
        <w:t xml:space="preserve">In diesem Rahmen finden zweimal jährlich Treffen der </w:t>
      </w:r>
      <w:r w:rsidRPr="004159CA">
        <w:t xml:space="preserve">Mathematikkolleginnen und </w:t>
      </w:r>
      <w:r w:rsidRPr="004159CA">
        <w:noBreakHyphen/>
        <w:t xml:space="preserve">kollegen der kooperierenden Schulen statt, in welchen Absprachen für einen möglichst reibungslosen Übergang im Fach Mathematik getroffen werden. </w:t>
      </w:r>
    </w:p>
    <w:p w14:paraId="52BCE202" w14:textId="77777777" w:rsidR="00E912AF" w:rsidRDefault="00E912AF" w:rsidP="00E912AF">
      <w:r>
        <w:t>Die Fachkonferenz tritt mindestens zweimal pro Schuljahr zusammen, um notwendige Absprachen zu treffen. Für jedes Schuljahr werden in diesem Rahmen ein bis zwei Arbeitsschwerpunkte vereinbart. Zusätzlich treffen sich die Kolleginnen und Kollegen regelmäßig innerhalb jeder Jahrgangsstufe zu weiteren Absprachen. Dieses Vorhaben wird durch die Schulleitung unterstützt. Im Schuljahr 2022/2023 gilt die besondere Aufmerksamkeit zum einen der Umsetzung des Medien-Kompetenzrahmens (MKR), um die Inhalte der Fächer Informatik und Mathematik abzustimmen und zum anderen der Weiterentwicklung der Förderplanung im Bereich des Gemeinsamen Lernens.</w:t>
      </w:r>
    </w:p>
    <w:p w14:paraId="33374FB4" w14:textId="77777777" w:rsidR="00E912AF" w:rsidRPr="00773C7C" w:rsidRDefault="00E912AF" w:rsidP="00E912AF">
      <w:r>
        <w:t>Um die Lehrkräfte bei der Unterrichtsplanung zu unterstützen, werden eigene ausgearbeitete Unterrichtsreihen und Materialien, die zu früheren Unterrichtsprojekten angefertigt und gesammelt worden sind, sowie Materialien von Schulbuchverlagen an bekannter zentraler Stelle bereitgestellt, wenn möglich in digitaler Form. Diese werden im Rahmen der Unterrichtsentwicklung laufend ergänzt, überarbeitet und weiterentwickelt.</w:t>
      </w:r>
    </w:p>
    <w:p w14:paraId="6BF97239" w14:textId="77777777" w:rsidR="00E912AF" w:rsidRDefault="00E912AF" w:rsidP="001A2DDD">
      <w:pPr>
        <w:pStyle w:val="berschrift"/>
      </w:pPr>
      <w:r>
        <w:t>Fachliche Bezüge zu s</w:t>
      </w:r>
      <w:r w:rsidRPr="00FC70AA">
        <w:t>chulische</w:t>
      </w:r>
      <w:r>
        <w:t>n</w:t>
      </w:r>
      <w:r w:rsidRPr="00FC70AA">
        <w:t xml:space="preserve"> Standards zum Lehren und Lernen</w:t>
      </w:r>
    </w:p>
    <w:p w14:paraId="5B9FD9A2" w14:textId="77777777" w:rsidR="00E912AF" w:rsidRPr="00773C7C" w:rsidRDefault="00E912AF" w:rsidP="00E912AF">
      <w:r w:rsidRPr="00773C7C">
        <w:t xml:space="preserve">Den im Schulprogramm ausgewiesenen Zielen, Schülerinnen und Schüler ihren Begabungen und Neigungen entsprechend individuell zu fördern und ihnen Orientierung für ihren weiteren Lebensweg zu geben, fühlt sich die Fachgruppe Mathematik in besonderer Weise verpflichtet. </w:t>
      </w:r>
    </w:p>
    <w:p w14:paraId="1E6D0F78" w14:textId="77777777" w:rsidR="00E912AF" w:rsidRPr="00773C7C" w:rsidRDefault="00E912AF" w:rsidP="00E912AF">
      <w:r>
        <w:t>Der Unterrichtsalltag ist rhythmisiert und die Unterrichtseinheiten umfassen 60 Minuten.</w:t>
      </w:r>
    </w:p>
    <w:p w14:paraId="58F72C7C" w14:textId="77777777" w:rsidR="00E912AF" w:rsidRPr="00773C7C" w:rsidRDefault="00E912AF" w:rsidP="00E912AF">
      <w:r w:rsidRPr="00773C7C">
        <w:t>In den Lernzeiten der Sekundarstufe I</w:t>
      </w:r>
      <w:r>
        <w:t>, welche im gebundenen Ganztag die Hausaufgaben ersetzen,</w:t>
      </w:r>
      <w:r w:rsidRPr="00773C7C">
        <w:t xml:space="preserve"> können die zwischen den Lernenden und der Fachlehrkraft abgestimmten individuellen Lernvereinbarungen</w:t>
      </w:r>
      <w:r>
        <w:t xml:space="preserve"> (z.B. Wochenpläne, Portfolio-Arbeit etc.)</w:t>
      </w:r>
      <w:r w:rsidRPr="00773C7C">
        <w:t xml:space="preserve"> unter fachlich kompetenter Betreuung auch begleitend </w:t>
      </w:r>
      <w:r>
        <w:t xml:space="preserve">zum Unterricht genutzt werden. </w:t>
      </w:r>
    </w:p>
    <w:p w14:paraId="1D726C3D" w14:textId="77777777" w:rsidR="00E912AF" w:rsidRPr="00773C7C" w:rsidRDefault="00E912AF" w:rsidP="00E912AF">
      <w:r>
        <w:t xml:space="preserve">Lernende </w:t>
      </w:r>
      <w:r w:rsidRPr="00773C7C">
        <w:t xml:space="preserve">aller Klassen werden zur Teilnahme an mathematischen Wettbewerben motiviert </w:t>
      </w:r>
      <w:r>
        <w:t>(z.B. Mathe-im-Advent, Mathematik-Olympiade).</w:t>
      </w:r>
    </w:p>
    <w:p w14:paraId="49AF15CF" w14:textId="77777777" w:rsidR="00E912AF" w:rsidRPr="00773C7C" w:rsidRDefault="00E912AF" w:rsidP="00E912AF">
      <w:r w:rsidRPr="00773C7C">
        <w:t>Für den Fachunterricht alle</w:t>
      </w:r>
      <w:r>
        <w:t>r</w:t>
      </w:r>
      <w:r w:rsidRPr="00773C7C">
        <w:t xml:space="preserve"> Stufen besteht Konsens darüber, dass mathematische Fachinhalte mit Lebensweltbezug vermittelt werden. Dazu werden ausgewählte Kontexte im Rahmen der Unterrichtsvorhaben in Kapitel 2.1 verbindlich innerhalb der Fachgruppe festgelegt. </w:t>
      </w:r>
    </w:p>
    <w:p w14:paraId="5CE48223" w14:textId="77777777" w:rsidR="00E912AF" w:rsidRDefault="00E912AF" w:rsidP="00E912AF">
      <w:r>
        <w:t xml:space="preserve">Weitere getroffene Absprachen innerhalb der Fachgruppe sind: </w:t>
      </w:r>
    </w:p>
    <w:p w14:paraId="45614DAF" w14:textId="77777777" w:rsidR="00E912AF" w:rsidRDefault="00E912AF" w:rsidP="00E912AF">
      <w:pPr>
        <w:pStyle w:val="Listenabsatz"/>
        <w:numPr>
          <w:ilvl w:val="0"/>
          <w:numId w:val="2"/>
        </w:numPr>
      </w:pPr>
      <w:r>
        <w:t>Einsatz von digitalen Hilfsmitteln</w:t>
      </w:r>
    </w:p>
    <w:p w14:paraId="40EE0BAA" w14:textId="77777777" w:rsidR="00E912AF" w:rsidRDefault="00E912AF" w:rsidP="00E912AF">
      <w:pPr>
        <w:pStyle w:val="Listenabsatz"/>
        <w:numPr>
          <w:ilvl w:val="1"/>
          <w:numId w:val="2"/>
        </w:numPr>
      </w:pPr>
      <w:r>
        <w:t>Anlage eines digitalen kursspezifischen Regelhefts als Arbeitslexikon (&lt;&lt;im Lernmanagement-System der Schule&gt;&gt;)</w:t>
      </w:r>
    </w:p>
    <w:p w14:paraId="0742517A" w14:textId="77777777" w:rsidR="00E912AF" w:rsidRDefault="00E912AF" w:rsidP="00E912AF">
      <w:pPr>
        <w:pStyle w:val="Listenabsatz"/>
        <w:numPr>
          <w:ilvl w:val="1"/>
          <w:numId w:val="2"/>
        </w:numPr>
      </w:pPr>
      <w:r>
        <w:t>Tablets mit einer dynamischen Multirepräsentations-Software</w:t>
      </w:r>
      <w:r>
        <w:rPr>
          <w:rStyle w:val="Funotenzeichen"/>
        </w:rPr>
        <w:footnoteReference w:id="3"/>
      </w:r>
      <w:r>
        <w:t xml:space="preserve"> ab Jahrgangstufe 5</w:t>
      </w:r>
    </w:p>
    <w:p w14:paraId="26E927A5" w14:textId="77777777" w:rsidR="00E912AF" w:rsidRDefault="00E912AF" w:rsidP="00E912AF">
      <w:pPr>
        <w:pStyle w:val="Listenabsatz"/>
        <w:numPr>
          <w:ilvl w:val="1"/>
          <w:numId w:val="2"/>
        </w:numPr>
      </w:pPr>
      <w:r>
        <w:t xml:space="preserve">Einführung eines Taschenrechners ab Jahrgangstufe 7 </w:t>
      </w:r>
    </w:p>
    <w:p w14:paraId="59A2AD8C" w14:textId="77777777" w:rsidR="00E912AF" w:rsidRDefault="00E912AF" w:rsidP="00E912AF">
      <w:pPr>
        <w:pStyle w:val="Listenabsatz"/>
        <w:numPr>
          <w:ilvl w:val="0"/>
          <w:numId w:val="2"/>
        </w:numPr>
      </w:pPr>
      <w:r>
        <w:t>Einbindung des Mathematikunterrichts in das Konzept der Lernzeiten</w:t>
      </w:r>
    </w:p>
    <w:p w14:paraId="50E8AE13" w14:textId="77777777" w:rsidR="00E912AF" w:rsidRDefault="00E912AF" w:rsidP="00E912AF">
      <w:pPr>
        <w:pStyle w:val="Listenabsatz"/>
        <w:numPr>
          <w:ilvl w:val="0"/>
          <w:numId w:val="2"/>
        </w:numPr>
      </w:pPr>
      <w:r>
        <w:t>Einführung der Formelsammlung zu Beginn der Jahrgangsstufe 9</w:t>
      </w:r>
    </w:p>
    <w:p w14:paraId="096ADD0E" w14:textId="77777777" w:rsidR="00E912AF" w:rsidRDefault="00E912AF" w:rsidP="00E912AF">
      <w:pPr>
        <w:pStyle w:val="Listenabsatz"/>
        <w:numPr>
          <w:ilvl w:val="0"/>
          <w:numId w:val="2"/>
        </w:numPr>
      </w:pPr>
      <w:r>
        <w:t>Führen eines Lerntagebuchs in abgesprochenen Unterrichtsvorhaben (Strategien zum Problemlösen, Argumentieren, Modellieren)</w:t>
      </w:r>
    </w:p>
    <w:p w14:paraId="63AF26DE" w14:textId="77777777" w:rsidR="00E912AF" w:rsidRDefault="00E912AF" w:rsidP="00E912AF">
      <w:pPr>
        <w:pStyle w:val="Listenabsatz"/>
        <w:numPr>
          <w:ilvl w:val="0"/>
          <w:numId w:val="2"/>
        </w:numPr>
      </w:pPr>
      <w:r>
        <w:t>Arbeit mit Kompetenzchecklisten, Selbst- und Partnerdiagnosen</w:t>
      </w:r>
    </w:p>
    <w:p w14:paraId="5173091C" w14:textId="77777777" w:rsidR="00E912AF" w:rsidRDefault="00E912AF" w:rsidP="00E912AF">
      <w:pPr>
        <w:pStyle w:val="Listenabsatz"/>
        <w:numPr>
          <w:ilvl w:val="0"/>
          <w:numId w:val="2"/>
        </w:numPr>
      </w:pPr>
      <w:r>
        <w:t xml:space="preserve">Vorbereitung und Evaluation von parallel durchgeführten Klassenarbeiten und der Standardüberprüfungen (VERA-8 und Zentrale Prüfung 10) </w:t>
      </w:r>
    </w:p>
    <w:p w14:paraId="453157AE" w14:textId="77777777" w:rsidR="00E912AF" w:rsidRDefault="00E912AF" w:rsidP="00E912AF">
      <w:pPr>
        <w:pStyle w:val="Listenabsatz"/>
        <w:numPr>
          <w:ilvl w:val="0"/>
          <w:numId w:val="2"/>
        </w:numPr>
      </w:pPr>
      <w:r>
        <w:t>Aufgabenpool für fachfremd gegebene Vertretungsstunden (möglichst digital)</w:t>
      </w:r>
    </w:p>
    <w:p w14:paraId="10FD8641" w14:textId="77777777" w:rsidR="00E912AF" w:rsidRDefault="00E912AF" w:rsidP="00E912AF">
      <w:pPr>
        <w:pStyle w:val="Listenabsatz"/>
        <w:numPr>
          <w:ilvl w:val="0"/>
          <w:numId w:val="2"/>
        </w:numPr>
      </w:pPr>
      <w:r>
        <w:t xml:space="preserve">regelmäßiges Training des hilfsmittelfreien Operierens </w:t>
      </w:r>
    </w:p>
    <w:p w14:paraId="69142F7F" w14:textId="77777777" w:rsidR="00E912AF" w:rsidRDefault="00E912AF" w:rsidP="001A2DDD">
      <w:pPr>
        <w:pStyle w:val="berschrift"/>
      </w:pPr>
      <w:r>
        <w:t xml:space="preserve">Fachliche </w:t>
      </w:r>
      <w:r w:rsidRPr="00FC70AA">
        <w:t>Zusammenarbeit mit außerunterrichtlichen Partnern</w:t>
      </w:r>
    </w:p>
    <w:p w14:paraId="466F0AB4" w14:textId="77777777" w:rsidR="00E912AF" w:rsidRDefault="00E912AF" w:rsidP="00E912AF">
      <w:r>
        <w:t>Im Zusammenhang mit der Berufsorientierung bestehen Kooperationen mit verschiedenen kleineren und mittelständischen Betrieben im schulischen Umfeld, die bei einzelnen Unterrichtsvorhaben als außerschulische Lernorte bzw. Experten im Unterricht einen festen Bestandteil der unterrichtlichen Arbeit bilden (z.B. Kundenberaterinnen und -berater aus dem Finanzwesen, Sozialwesen und Einzelhandel).</w:t>
      </w:r>
    </w:p>
    <w:p w14:paraId="2CFA86FD" w14:textId="77777777" w:rsidR="00E912AF" w:rsidRDefault="00E912AF" w:rsidP="00E912AF">
      <w:r>
        <w:t>Darüber hinaus besteht ein Kooperationsvertrag mit einem Schülerlabor, der vorsieht, dass die Lernenden ab der 5. Jahrgangstufe an Angeboten teilnehmen können. Die Lernenden der 8. Jahrgangsstufe besuchen einzelne Module im Schülerlabor, die eng an mathematisch-naturwissenschaftliche Fragestellungen angebunden sind, verpflichtend.</w:t>
      </w:r>
    </w:p>
    <w:p w14:paraId="22196B75" w14:textId="77777777" w:rsidR="00E912AF" w:rsidRPr="008434C3" w:rsidRDefault="00E912AF" w:rsidP="00E912AF">
      <w:pPr>
        <w:rPr>
          <w:strike/>
          <w:color w:val="FF0000"/>
        </w:rPr>
      </w:pPr>
      <w:r w:rsidRPr="008434C3">
        <w:rPr>
          <w:strike/>
          <w:color w:val="FF0000"/>
        </w:rPr>
        <w:t xml:space="preserve"> </w:t>
      </w:r>
    </w:p>
    <w:p w14:paraId="443C2F49" w14:textId="77777777" w:rsidR="00E912AF" w:rsidRDefault="00E912AF" w:rsidP="00E912AF">
      <w:pPr>
        <w:pStyle w:val="berschrift1"/>
        <w:ind w:left="0" w:firstLine="0"/>
      </w:pPr>
      <w:bookmarkStart w:id="1" w:name="_Toc110931654"/>
      <w:r w:rsidRPr="008B5351">
        <w:t>2</w:t>
      </w:r>
      <w:r w:rsidRPr="008B5351">
        <w:tab/>
        <w:t>Entscheidungen zum Unterricht</w:t>
      </w:r>
      <w:bookmarkEnd w:id="1"/>
    </w:p>
    <w:p w14:paraId="53EEDDCF" w14:textId="77777777" w:rsidR="00E912AF" w:rsidRPr="00C207FC" w:rsidRDefault="00E912AF" w:rsidP="00E912AF">
      <w:pPr>
        <w:pStyle w:val="Konstruktionshinweise"/>
      </w:pPr>
      <w:r w:rsidRPr="00C207FC">
        <w:t>Die Umsetzung des Kernlehrplans</w:t>
      </w:r>
      <w:r>
        <w:t xml:space="preserve"> mit seinen</w:t>
      </w:r>
      <w:r w:rsidRPr="00C207FC">
        <w:t xml:space="preserve"> verbindlichen Kompetenzerwartungen </w:t>
      </w:r>
      <w:r>
        <w:t>im Unterricht erfordert Entscheidungen</w:t>
      </w:r>
      <w:r w:rsidRPr="00C207FC">
        <w:t xml:space="preserve"> </w:t>
      </w:r>
      <w:r>
        <w:t>auf verschiedenen</w:t>
      </w:r>
      <w:r w:rsidRPr="00C207FC">
        <w:t xml:space="preserve"> Ebenen</w:t>
      </w:r>
      <w:r>
        <w:t>:</w:t>
      </w:r>
      <w:r w:rsidRPr="00C207FC">
        <w:t xml:space="preserve"> </w:t>
      </w:r>
    </w:p>
    <w:p w14:paraId="0DC02352" w14:textId="77777777" w:rsidR="00E912AF" w:rsidRPr="00C207FC" w:rsidRDefault="00E912AF" w:rsidP="00E912AF">
      <w:pPr>
        <w:pStyle w:val="Konstruktionshinweise"/>
      </w:pPr>
      <w:r>
        <w:t>Die</w:t>
      </w:r>
      <w:r w:rsidRPr="00C207FC">
        <w:t xml:space="preserve"> </w:t>
      </w:r>
      <w:r w:rsidRPr="00FB349B">
        <w:rPr>
          <w:iCs/>
        </w:rPr>
        <w:t>Übersicht über die</w:t>
      </w:r>
      <w:r>
        <w:rPr>
          <w:i/>
          <w:iCs/>
        </w:rPr>
        <w:t xml:space="preserve"> Unterrichtsvorhaben</w:t>
      </w:r>
      <w:r>
        <w:t xml:space="preserve"> gibt den Lehrkräften eine rasche</w:t>
      </w:r>
      <w:r w:rsidRPr="00C207FC">
        <w:t xml:space="preserve"> </w:t>
      </w:r>
      <w:r>
        <w:t>Orientierung</w:t>
      </w:r>
      <w:r w:rsidRPr="00C207FC">
        <w:t xml:space="preserve"> </w:t>
      </w:r>
      <w:r>
        <w:t>bezüglich der</w:t>
      </w:r>
      <w:r w:rsidRPr="00C207FC">
        <w:t xml:space="preserve"> laut Fachkonferenz verbindlichen Unterrichtsvorhaben und </w:t>
      </w:r>
      <w:r>
        <w:t>der</w:t>
      </w:r>
      <w:r w:rsidRPr="00C207FC">
        <w:t xml:space="preserve"> damit verbunde</w:t>
      </w:r>
      <w:r>
        <w:t>nen Schwerpunktsetzungen</w:t>
      </w:r>
      <w:r w:rsidRPr="00C207FC">
        <w:t xml:space="preserve"> </w:t>
      </w:r>
      <w:r>
        <w:t>für jedes</w:t>
      </w:r>
      <w:r w:rsidRPr="00C207FC">
        <w:t xml:space="preserve"> Schuljahr.</w:t>
      </w:r>
    </w:p>
    <w:p w14:paraId="1F17C174" w14:textId="77777777" w:rsidR="00E912AF" w:rsidRPr="00570D70" w:rsidRDefault="00E912AF" w:rsidP="00E912AF">
      <w:pPr>
        <w:pStyle w:val="Konstruktionshinweise"/>
      </w:pPr>
      <w:r w:rsidRPr="00570D70">
        <w:t xml:space="preserve">Die Unterrichtsvorhaben im schulinternen Lehrplan sind die vereinbarte Planungsgrundlage des Unterrichts. Sie bilden den Rahmen zur systematischen Anlage und Weiterentwicklung </w:t>
      </w:r>
      <w:r w:rsidRPr="00570D70">
        <w:rPr>
          <w:i/>
        </w:rPr>
        <w:t>sämtlicher</w:t>
      </w:r>
      <w:r w:rsidRPr="00570D70">
        <w:t xml:space="preserve"> im Kernlehrplan angeführter Kompetenzen</w:t>
      </w:r>
      <w:r>
        <w:t xml:space="preserve">, setzen jedoch klare Schwerpunkte. Sie geben Orientierung, welche Kompetenzen in einem Inhaltsfeld besonders gut entwickelt werden können und </w:t>
      </w:r>
      <w:r w:rsidRPr="00570D70">
        <w:t xml:space="preserve">berücksichtigen dabei die obligatorischen Inhaltsfelder und inhaltlichen Schwerpunkte. Dies entspricht der Verpflichtung jeder Lehrkraft, </w:t>
      </w:r>
      <w:r w:rsidRPr="00570D70">
        <w:rPr>
          <w:i/>
          <w:iCs/>
        </w:rPr>
        <w:t>alle</w:t>
      </w:r>
      <w:r w:rsidRPr="00570D70">
        <w:t xml:space="preserve"> Kompetenzerwartungen des Kernlehrplans bei den Lernenden auszubilden und zu fördern.</w:t>
      </w:r>
    </w:p>
    <w:p w14:paraId="6D654F9C" w14:textId="77777777" w:rsidR="00E912AF" w:rsidRPr="00C207FC" w:rsidRDefault="00E912AF" w:rsidP="00E912AF">
      <w:pPr>
        <w:pStyle w:val="Konstruktionshinweise"/>
      </w:pPr>
      <w:r>
        <w:t xml:space="preserve">In weiteren Absätzen dieses Kapitels werden </w:t>
      </w:r>
      <w:r w:rsidRPr="00F168DE">
        <w:rPr>
          <w:i/>
        </w:rPr>
        <w:t xml:space="preserve">Grundsätze der fachdidaktischen </w:t>
      </w:r>
      <w:r>
        <w:rPr>
          <w:i/>
        </w:rPr>
        <w:t xml:space="preserve">und </w:t>
      </w:r>
      <w:r w:rsidRPr="00F168DE">
        <w:rPr>
          <w:i/>
        </w:rPr>
        <w:t>fachmethodischen Arbeit</w:t>
      </w:r>
      <w:r>
        <w:t xml:space="preserve">, </w:t>
      </w:r>
      <w:r w:rsidRPr="00F168DE">
        <w:rPr>
          <w:i/>
        </w:rPr>
        <w:t>Grundsätze der Leistungsbewertung und Leistungsrückmeldung</w:t>
      </w:r>
      <w:r>
        <w:t xml:space="preserve"> sowie Entscheidungen zur Wahl der </w:t>
      </w:r>
      <w:r w:rsidRPr="00F168DE">
        <w:rPr>
          <w:i/>
        </w:rPr>
        <w:t>Lehr- und Lernmittel</w:t>
      </w:r>
      <w:r>
        <w:t xml:space="preserve"> festgehalten, um die Gestaltung von Lernprozessen und die Bewertung von Lernergebnissen im erforderlichen Umfang auf eine verbindliche Basis zu stellen.</w:t>
      </w:r>
    </w:p>
    <w:p w14:paraId="62AC1705" w14:textId="77777777" w:rsidR="00E912AF" w:rsidRDefault="00E912AF" w:rsidP="00E912AF">
      <w:pPr>
        <w:pStyle w:val="berschrift2"/>
      </w:pPr>
      <w:bookmarkStart w:id="2" w:name="_Toc110931655"/>
      <w:r w:rsidRPr="008B5351">
        <w:t xml:space="preserve">2.1 </w:t>
      </w:r>
      <w:r>
        <w:tab/>
      </w:r>
      <w:r w:rsidRPr="00981D29">
        <w:t>Unterrichtsvorhaben</w:t>
      </w:r>
      <w:bookmarkEnd w:id="2"/>
    </w:p>
    <w:p w14:paraId="7EFC04B0" w14:textId="77777777" w:rsidR="00E912AF" w:rsidRDefault="00E912AF" w:rsidP="00E912AF">
      <w:r>
        <w:t xml:space="preserve">In der nachfolgenden </w:t>
      </w:r>
      <w:r w:rsidRPr="00627F36">
        <w:rPr>
          <w:rStyle w:val="Hervorhebung"/>
          <w:i w:val="0"/>
        </w:rPr>
        <w:t>Übersicht über die</w:t>
      </w:r>
      <w:r w:rsidRPr="00167D09">
        <w:rPr>
          <w:rStyle w:val="Hervorhebung"/>
        </w:rPr>
        <w:t xml:space="preserve"> Unterrichtsvorhaben</w:t>
      </w:r>
      <w:r>
        <w:t xml:space="preserve"> wird die für alle Lehrerinnen und Lehrer gemäß Fachkonferenzbeschluss </w:t>
      </w:r>
      <w:r w:rsidRPr="00A2466F">
        <w:t>verbindliche</w:t>
      </w:r>
      <w:r>
        <w:t xml:space="preserve"> Verteilung der Unterrichtsvorhaben dargestellt. Die Übersicht dient dazu, für die</w:t>
      </w:r>
      <w:r w:rsidRPr="00BC7B44">
        <w:t xml:space="preserve"> einzelnen Jahrgangsstufen </w:t>
      </w:r>
      <w:r>
        <w:t xml:space="preserve">allen </w:t>
      </w:r>
      <w:r w:rsidRPr="0007117D">
        <w:t xml:space="preserve">am Bildungsprozess Beteiligten </w:t>
      </w:r>
      <w:r>
        <w:t>einen schnellen Überblick über Themen bzw. Fragestellungen der Unterrichtsvorhaben unter Angabe besonderer Schwerpunkte in den Inhalten und in der Kompetenzentwicklung</w:t>
      </w:r>
      <w:r w:rsidRPr="00BC7B44">
        <w:t xml:space="preserve"> </w:t>
      </w:r>
      <w:r>
        <w:t xml:space="preserve">zu verschaffen. Dadurch soll verdeutlicht werden, welches Wissen und welche Fähigkeiten in den jeweiligen Unterrichtsvorhaben besonders gut zu erlernen sind und welche Aspekte deshalb im Unterricht hervorgehoben thematisiert werden sollten. </w:t>
      </w:r>
    </w:p>
    <w:p w14:paraId="254CC708" w14:textId="77777777" w:rsidR="00E912AF" w:rsidRDefault="00E912AF" w:rsidP="00E912AF">
      <w:r w:rsidRPr="00854CFA">
        <w:t>Im Rahmen der Fachleistungsdifferenzierung, die in der Doppeljahrgangsstufe 7/8 gemäß Differenzierungskonzept binnendifferenziert erfolgt, sind die zusätzlich im E-Kurs zu erwerbenden Kompetenzen in Fettdruck</w:t>
      </w:r>
      <w:r w:rsidRPr="000774F3">
        <w:rPr>
          <w:b/>
          <w:bCs/>
        </w:rPr>
        <w:t xml:space="preserve"> </w:t>
      </w:r>
      <w:r w:rsidRPr="000774F3">
        <w:t xml:space="preserve">ausgewiesen. In der Doppeljahrgangsstufe 9/10 sind für die Arbeit im Grund- und Erweiterungskurs jeweils unterschiedliche </w:t>
      </w:r>
      <w:r>
        <w:t xml:space="preserve">Unterrichtsvorhaben </w:t>
      </w:r>
      <w:r w:rsidRPr="000774F3">
        <w:t>geplant.</w:t>
      </w:r>
    </w:p>
    <w:p w14:paraId="0D7C3163" w14:textId="77777777" w:rsidR="00E912AF" w:rsidRDefault="00E912AF" w:rsidP="00E912AF">
      <w:r w:rsidRPr="005C58D6">
        <w:t xml:space="preserve">Unter den </w:t>
      </w:r>
      <w:r w:rsidRPr="00854CFA">
        <w:t xml:space="preserve">vorhabenbezogenen Absprachen und Empfehlungen </w:t>
      </w:r>
      <w:r w:rsidRPr="005C58D6">
        <w:t>werden u.a. Möglichkeiten im Hinblick auf inhaltliche</w:t>
      </w:r>
      <w:r w:rsidRPr="00854CFA">
        <w:t xml:space="preserve"> </w:t>
      </w:r>
      <w:r w:rsidRPr="005C58D6">
        <w:t xml:space="preserve">Fokussierungen, </w:t>
      </w:r>
      <w:r w:rsidRPr="00854CFA">
        <w:t>zur</w:t>
      </w:r>
      <w:r w:rsidRPr="005C58D6">
        <w:t xml:space="preserve"> </w:t>
      </w:r>
      <w:r w:rsidRPr="00854CFA">
        <w:t>didaktischen und methodischen Umsetzung,</w:t>
      </w:r>
      <w:r w:rsidRPr="005C58D6">
        <w:t xml:space="preserve"> interne </w:t>
      </w:r>
      <w:r w:rsidRPr="00854CFA">
        <w:t xml:space="preserve">und externe </w:t>
      </w:r>
      <w:r w:rsidRPr="005C58D6">
        <w:t xml:space="preserve">Verknüpfungen </w:t>
      </w:r>
      <w:r w:rsidRPr="00854CFA">
        <w:t>sowie an einigen Stellen auch die Möglichkeiten zur Förderung von Sprachkompetenz ausgewiesen. Zusätzlich wird in allen Jahrgängen die</w:t>
      </w:r>
      <w:r w:rsidRPr="005C58D6">
        <w:t xml:space="preserve"> </w:t>
      </w:r>
      <w:r w:rsidRPr="00854CFA">
        <w:t xml:space="preserve">Bedeutung der Mathematik für die </w:t>
      </w:r>
      <w:r w:rsidRPr="00854CFA">
        <w:rPr>
          <w:rStyle w:val="Hervorhebung"/>
          <w:i w:val="0"/>
        </w:rPr>
        <w:t>Lebenswirklichkeit</w:t>
      </w:r>
      <w:r w:rsidRPr="00854CFA">
        <w:t xml:space="preserve"> und </w:t>
      </w:r>
      <w:r w:rsidRPr="00854CFA">
        <w:rPr>
          <w:rStyle w:val="Hervorhebung"/>
          <w:i w:val="0"/>
        </w:rPr>
        <w:t>Lebensplanung dargelegt</w:t>
      </w:r>
      <w:r w:rsidR="0060796A">
        <w:rPr>
          <w:rStyle w:val="Hervorhebung"/>
          <w:i w:val="0"/>
        </w:rPr>
        <w:t>.</w:t>
      </w:r>
    </w:p>
    <w:p w14:paraId="707F4E45" w14:textId="77777777" w:rsidR="00E912AF" w:rsidRDefault="00E912AF" w:rsidP="00E912AF">
      <w:r w:rsidRPr="00092ED3">
        <w:t xml:space="preserve">Der ausgewiesene Zeitbedarf versteht sich als grobe Orientierungsgröße, die nach Bedarf über- oder unterschritten werden kann. Der </w:t>
      </w:r>
      <w:r>
        <w:t>s</w:t>
      </w:r>
      <w:r w:rsidRPr="00092ED3">
        <w:t>chulinterne Lehrplan ist so gestaltet, dass er zusätzlichen Spielraum für Vertiefungen, besondere Schülerinteressen, aktuelle Themen bzw. die Erfordernisse anderer besonderer Ereignisse (z.B. Praktika, Klassenfahrten o.Ä.) belässt.</w:t>
      </w:r>
      <w:r>
        <w:t xml:space="preserve"> Abweichungen über die notwendigen Absprachen hinaus sind im Rahmen des pädagogischen Gestaltungsspielraumes der Lehrkräfte möglich. Sicherzustellen bleibt allerdings auch hier, dass im Rahmen der Umsetzung der Unterrichtsvorhaben insgesamt alle Kompetenzerwartungen des Kernlehrplans Berücksichtigung finden.</w:t>
      </w:r>
    </w:p>
    <w:p w14:paraId="5EEAACD1" w14:textId="77777777" w:rsidR="003C6495" w:rsidRDefault="003C6495" w:rsidP="001D7D44"/>
    <w:p w14:paraId="6EC4B10C" w14:textId="77777777" w:rsidR="00F771BA" w:rsidRDefault="00F771BA" w:rsidP="00D437FC">
      <w:pPr>
        <w:pStyle w:val="berschrift3"/>
        <w:sectPr w:rsidR="00F771BA" w:rsidSect="00D6227F">
          <w:headerReference w:type="even" r:id="rId12"/>
          <w:headerReference w:type="default" r:id="rId13"/>
          <w:footerReference w:type="even" r:id="rId14"/>
          <w:footerReference w:type="default" r:id="rId15"/>
          <w:pgSz w:w="11906" w:h="16838" w:code="9"/>
          <w:pgMar w:top="1985" w:right="1440" w:bottom="1560" w:left="1797" w:header="709" w:footer="709" w:gutter="284"/>
          <w:cols w:space="708"/>
          <w:titlePg/>
          <w:docGrid w:linePitch="360"/>
        </w:sectPr>
      </w:pPr>
    </w:p>
    <w:p w14:paraId="0AC91778" w14:textId="77777777" w:rsidR="00F771BA" w:rsidRDefault="008B5351" w:rsidP="001A2DDD">
      <w:pPr>
        <w:pStyle w:val="berschrift"/>
      </w:pPr>
      <w:r w:rsidRPr="008B5351">
        <w:t>Übersicht</w:t>
      </w:r>
      <w:r w:rsidR="000256E7">
        <w:t xml:space="preserve"> über die</w:t>
      </w:r>
      <w:r w:rsidRPr="008B5351">
        <w:t xml:space="preserve"> </w:t>
      </w:r>
      <w:r w:rsidRPr="00D437FC">
        <w:t>Unterrichtsvorhaben</w:t>
      </w:r>
    </w:p>
    <w:p w14:paraId="5F95FEAE" w14:textId="77777777" w:rsidR="003846BE" w:rsidRPr="003846BE" w:rsidRDefault="003846BE" w:rsidP="00F618B9">
      <w:pPr>
        <w:ind w:right="-31"/>
      </w:pPr>
      <w:r w:rsidRPr="003846BE">
        <w:t>Die in den Tabellen aufgeführten inhaltlichen Schwerpunkte und Schwerpunkte der Kompetenzentwicklung sind dem KLP für d</w:t>
      </w:r>
      <w:r w:rsidR="00020B6B">
        <w:t>ie Gesamtschule</w:t>
      </w:r>
      <w:r w:rsidRPr="003846BE">
        <w:t xml:space="preserve"> S</w:t>
      </w:r>
      <w:r w:rsidR="00E41860">
        <w:t xml:space="preserve"> </w:t>
      </w:r>
      <w:r w:rsidRPr="003846BE">
        <w:t xml:space="preserve">I Mathematik entnommen. Die </w:t>
      </w:r>
      <w:r w:rsidR="00571978" w:rsidRPr="00DD3939">
        <w:rPr>
          <w:iCs/>
          <w:color w:val="BFBFBF" w:themeColor="background1" w:themeShade="BF"/>
        </w:rPr>
        <w:t>hellgrau</w:t>
      </w:r>
      <w:r w:rsidR="00AC0DF0" w:rsidRPr="00DD3939">
        <w:rPr>
          <w:iCs/>
          <w:color w:val="BFBFBF" w:themeColor="background1" w:themeShade="BF"/>
        </w:rPr>
        <w:t>en</w:t>
      </w:r>
      <w:r w:rsidR="00571978" w:rsidRPr="00E41860">
        <w:rPr>
          <w:iCs/>
          <w:color w:val="808080" w:themeColor="background1" w:themeShade="80"/>
        </w:rPr>
        <w:t xml:space="preserve"> </w:t>
      </w:r>
      <w:r w:rsidRPr="003846BE">
        <w:t>Textpassagen werden an andere</w:t>
      </w:r>
      <w:r w:rsidR="007E52D9">
        <w:t>r</w:t>
      </w:r>
      <w:r w:rsidRPr="003846BE">
        <w:t xml:space="preserve"> Stelle eingeführt. Diese Darstellungsweise unterstützt den Prozess, die Ziele des KLP vollständig zu erreichen.</w:t>
      </w:r>
      <w:r w:rsidR="00395C5E">
        <w:t xml:space="preserve"> Längere Auslassungen wurden aus Gründen der Übersichtlichkeit durch […] gekennzeichnet.</w:t>
      </w:r>
    </w:p>
    <w:p w14:paraId="185839DF" w14:textId="77777777" w:rsidR="008B5B65" w:rsidRPr="00ED4214" w:rsidRDefault="00267BF8" w:rsidP="008B5B65">
      <w:pPr>
        <w:pStyle w:val="bersichtsraster"/>
        <w:rPr>
          <w:rFonts w:asciiTheme="minorHAnsi" w:eastAsia="Times New Roman" w:hAnsiTheme="minorHAnsi" w:cstheme="minorHAnsi"/>
          <w:i w:val="0"/>
          <w:iCs/>
          <w:color w:val="000000" w:themeColor="text1"/>
          <w:sz w:val="22"/>
          <w:szCs w:val="24"/>
        </w:rPr>
      </w:pPr>
      <w:r w:rsidRPr="0047034C">
        <w:rPr>
          <w:rFonts w:asciiTheme="minorHAnsi" w:eastAsia="Times New Roman" w:hAnsiTheme="minorHAnsi" w:cstheme="minorHAnsi"/>
          <w:i w:val="0"/>
          <w:iCs/>
          <w:color w:val="000000" w:themeColor="text1"/>
          <w:sz w:val="24"/>
          <w:szCs w:val="28"/>
        </w:rPr>
        <w:t>Planungsgrundlage: 160 U.-Std. (4 Stunden pro Woche, 40 Wochen), davon 75% entsprechen 120 U.-Std. pro Schuljahr.</w:t>
      </w:r>
    </w:p>
    <w:p w14:paraId="0BB0DFA1" w14:textId="77777777" w:rsidR="00267BF8" w:rsidRPr="00267BF8" w:rsidRDefault="00267BF8" w:rsidP="008B5B65">
      <w:pPr>
        <w:pStyle w:val="bersichtsraster"/>
        <w:rPr>
          <w:i w:val="0"/>
          <w:iCs/>
        </w:rPr>
      </w:pPr>
    </w:p>
    <w:p w14:paraId="1B7FDF22" w14:textId="77777777" w:rsidR="00745BDB" w:rsidRPr="00745BDB" w:rsidRDefault="00745BDB" w:rsidP="00745BDB">
      <w:pPr>
        <w:suppressAutoHyphens w:val="0"/>
        <w:jc w:val="left"/>
        <w:rPr>
          <w:rFonts w:asciiTheme="minorHAnsi" w:hAnsiTheme="minorHAnsi" w:cstheme="minorHAnsi"/>
          <w:b/>
          <w:bCs/>
          <w:iCs/>
          <w:sz w:val="24"/>
          <w:szCs w:val="24"/>
        </w:rPr>
      </w:pPr>
      <w:r w:rsidRPr="00745BDB">
        <w:rPr>
          <w:rFonts w:asciiTheme="minorHAnsi" w:hAnsiTheme="minorHAnsi" w:cstheme="minorHAnsi"/>
          <w:b/>
          <w:bCs/>
          <w:iCs/>
          <w:sz w:val="24"/>
          <w:szCs w:val="24"/>
        </w:rPr>
        <w:t>„Meine Klasse und ich“ – Wir lernen uns kennen!</w:t>
      </w:r>
    </w:p>
    <w:tbl>
      <w:tblPr>
        <w:tblStyle w:val="Tabellenraster1"/>
        <w:tblW w:w="14596" w:type="dxa"/>
        <w:tblLook w:val="04A0" w:firstRow="1" w:lastRow="0" w:firstColumn="1" w:lastColumn="0" w:noHBand="0" w:noVBand="1"/>
      </w:tblPr>
      <w:tblGrid>
        <w:gridCol w:w="3115"/>
        <w:gridCol w:w="3992"/>
        <w:gridCol w:w="7489"/>
      </w:tblGrid>
      <w:tr w:rsidR="00745BDB" w:rsidRPr="00745BDB" w14:paraId="782CC5E3" w14:textId="77777777" w:rsidTr="00F618B9">
        <w:tc>
          <w:tcPr>
            <w:tcW w:w="14596" w:type="dxa"/>
            <w:gridSpan w:val="3"/>
            <w:tcBorders>
              <w:top w:val="single" w:sz="4" w:space="0" w:color="auto"/>
              <w:left w:val="single" w:sz="4" w:space="0" w:color="auto"/>
              <w:bottom w:val="thinThickLargeGap" w:sz="18" w:space="0" w:color="auto"/>
              <w:right w:val="single" w:sz="4" w:space="0" w:color="auto"/>
            </w:tcBorders>
          </w:tcPr>
          <w:p w14:paraId="139FE54F" w14:textId="77777777" w:rsidR="00745BDB" w:rsidRPr="00745BDB" w:rsidRDefault="00745BDB" w:rsidP="00745BDB">
            <w:pPr>
              <w:suppressAutoHyphens w:val="0"/>
              <w:contextualSpacing/>
              <w:jc w:val="center"/>
              <w:rPr>
                <w:rFonts w:asciiTheme="minorHAnsi" w:hAnsiTheme="minorHAnsi"/>
              </w:rPr>
            </w:pPr>
            <w:r w:rsidRPr="00745BDB">
              <w:rPr>
                <w:rFonts w:asciiTheme="minorHAnsi" w:hAnsiTheme="minorHAnsi" w:cstheme="minorHAnsi"/>
                <w:b/>
                <w:noProof/>
              </w:rPr>
              <w:t>5. Jahrgangsstufe</w:t>
            </w:r>
          </w:p>
        </w:tc>
      </w:tr>
      <w:tr w:rsidR="00745BDB" w:rsidRPr="00745BDB" w14:paraId="1266F119" w14:textId="77777777" w:rsidTr="00F618B9">
        <w:tc>
          <w:tcPr>
            <w:tcW w:w="3115" w:type="dxa"/>
            <w:tcBorders>
              <w:top w:val="thinThickLargeGap" w:sz="18" w:space="0" w:color="auto"/>
              <w:bottom w:val="single" w:sz="4" w:space="0" w:color="auto"/>
            </w:tcBorders>
            <w:shd w:val="clear" w:color="auto" w:fill="A6A6A6" w:themeFill="background1" w:themeFillShade="A6"/>
          </w:tcPr>
          <w:p w14:paraId="68B08C86" w14:textId="77777777" w:rsidR="00745BDB" w:rsidRPr="00745BDB" w:rsidRDefault="00745BDB" w:rsidP="00745BDB">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Unterrichtsvorhaben</w:t>
            </w:r>
          </w:p>
        </w:tc>
        <w:tc>
          <w:tcPr>
            <w:tcW w:w="11481" w:type="dxa"/>
            <w:gridSpan w:val="2"/>
            <w:tcBorders>
              <w:top w:val="thinThickLargeGap" w:sz="18" w:space="0" w:color="auto"/>
              <w:bottom w:val="single" w:sz="4" w:space="0" w:color="auto"/>
            </w:tcBorders>
            <w:shd w:val="clear" w:color="auto" w:fill="A6A6A6" w:themeFill="background1" w:themeFillShade="A6"/>
          </w:tcPr>
          <w:p w14:paraId="580BE2A5" w14:textId="77777777" w:rsidR="00745BDB" w:rsidRPr="00745BDB" w:rsidRDefault="00745BDB" w:rsidP="00745BDB">
            <w:pPr>
              <w:suppressAutoHyphens w:val="0"/>
              <w:contextualSpacing/>
              <w:jc w:val="left"/>
              <w:rPr>
                <w:rFonts w:asciiTheme="minorHAnsi" w:eastAsia="Times New Roman" w:hAnsiTheme="minorHAnsi" w:cstheme="minorHAnsi"/>
                <w:b/>
                <w:i/>
                <w:iCs/>
                <w:color w:val="000000" w:themeColor="text1"/>
                <w:lang w:eastAsia="de-DE"/>
              </w:rPr>
            </w:pPr>
            <w:r w:rsidRPr="00745BDB">
              <w:rPr>
                <w:rFonts w:asciiTheme="minorHAnsi" w:eastAsia="Times New Roman" w:hAnsiTheme="minorHAnsi" w:cstheme="minorHAnsi"/>
                <w:b/>
                <w:i/>
                <w:iCs/>
                <w:color w:val="000000" w:themeColor="text1"/>
                <w:lang w:eastAsia="de-DE"/>
              </w:rPr>
              <w:t>Inhaltsfeld</w:t>
            </w:r>
          </w:p>
          <w:p w14:paraId="5B02B858" w14:textId="77777777" w:rsidR="00745BDB" w:rsidRPr="00745BDB" w:rsidRDefault="00745BDB" w:rsidP="00745BDB">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Inhaltliche Schwerpunkte</w:t>
            </w:r>
          </w:p>
        </w:tc>
      </w:tr>
      <w:tr w:rsidR="00745BDB" w:rsidRPr="00745BDB" w14:paraId="2DC99897" w14:textId="77777777" w:rsidTr="00F618B9">
        <w:tc>
          <w:tcPr>
            <w:tcW w:w="3115" w:type="dxa"/>
            <w:tcBorders>
              <w:right w:val="single" w:sz="4" w:space="0" w:color="auto"/>
            </w:tcBorders>
          </w:tcPr>
          <w:p w14:paraId="123BF97E" w14:textId="77777777" w:rsidR="00745BDB" w:rsidRPr="00745BDB" w:rsidRDefault="00745BDB" w:rsidP="00745BDB">
            <w:pPr>
              <w:suppressAutoHyphens w:val="0"/>
              <w:jc w:val="left"/>
              <w:rPr>
                <w:rFonts w:asciiTheme="minorHAnsi" w:hAnsiTheme="minorHAnsi"/>
                <w:b/>
              </w:rPr>
            </w:pPr>
            <w:r w:rsidRPr="00745BDB">
              <w:rPr>
                <w:rFonts w:asciiTheme="minorHAnsi" w:hAnsiTheme="minorHAnsi"/>
                <w:b/>
              </w:rPr>
              <w:t>UV 5.1</w:t>
            </w:r>
          </w:p>
          <w:p w14:paraId="21DF0D19" w14:textId="77777777" w:rsidR="00745BDB" w:rsidRPr="00745BDB" w:rsidRDefault="00745BDB" w:rsidP="00745BDB">
            <w:pPr>
              <w:suppressAutoHyphens w:val="0"/>
              <w:jc w:val="left"/>
              <w:rPr>
                <w:rFonts w:asciiTheme="minorHAnsi" w:hAnsiTheme="minorHAnsi"/>
              </w:rPr>
            </w:pPr>
          </w:p>
          <w:p w14:paraId="05064603" w14:textId="77777777" w:rsidR="00745BDB" w:rsidRPr="00745BDB" w:rsidRDefault="00745BDB" w:rsidP="00745BDB">
            <w:pPr>
              <w:suppressAutoHyphens w:val="0"/>
              <w:jc w:val="left"/>
              <w:rPr>
                <w:rFonts w:asciiTheme="minorHAnsi" w:hAnsiTheme="minorHAnsi"/>
                <w:b/>
                <w:iCs/>
              </w:rPr>
            </w:pPr>
            <w:r w:rsidRPr="00745BDB">
              <w:rPr>
                <w:rFonts w:asciiTheme="minorHAnsi" w:hAnsiTheme="minorHAnsi"/>
                <w:b/>
                <w:iCs/>
              </w:rPr>
              <w:t>Wir lernen uns kennen!</w:t>
            </w:r>
          </w:p>
          <w:p w14:paraId="5CB890F8" w14:textId="77777777" w:rsidR="00745BDB" w:rsidRPr="00745BDB" w:rsidRDefault="00745BDB" w:rsidP="00745BDB">
            <w:pPr>
              <w:suppressAutoHyphens w:val="0"/>
              <w:jc w:val="left"/>
              <w:rPr>
                <w:rFonts w:asciiTheme="minorHAnsi" w:hAnsiTheme="minorHAnsi"/>
              </w:rPr>
            </w:pPr>
          </w:p>
          <w:p w14:paraId="2F9E568E" w14:textId="77777777" w:rsidR="00745BDB" w:rsidRPr="00745BDB" w:rsidRDefault="00745BDB" w:rsidP="00745BDB">
            <w:pPr>
              <w:suppressAutoHyphens w:val="0"/>
              <w:jc w:val="left"/>
              <w:rPr>
                <w:rFonts w:asciiTheme="minorHAnsi" w:hAnsiTheme="minorHAnsi"/>
                <w:iCs/>
              </w:rPr>
            </w:pPr>
            <w:r w:rsidRPr="00745BDB">
              <w:rPr>
                <w:rFonts w:asciiTheme="minorHAnsi" w:hAnsiTheme="minorHAnsi"/>
                <w:iCs/>
              </w:rPr>
              <w:t>(Umgang mit statistischen Daten)</w:t>
            </w:r>
          </w:p>
          <w:p w14:paraId="686B64F8" w14:textId="77777777" w:rsidR="00745BDB" w:rsidRPr="00745BDB" w:rsidRDefault="00745BDB" w:rsidP="00745BDB">
            <w:pPr>
              <w:suppressAutoHyphens w:val="0"/>
              <w:jc w:val="left"/>
              <w:rPr>
                <w:rFonts w:asciiTheme="minorHAnsi" w:hAnsiTheme="minorHAnsi"/>
              </w:rPr>
            </w:pPr>
          </w:p>
          <w:p w14:paraId="7B0D60B2" w14:textId="77777777" w:rsidR="00745BDB" w:rsidRPr="00745BDB" w:rsidRDefault="006261F9" w:rsidP="00745BDB">
            <w:pPr>
              <w:suppressAutoHyphens w:val="0"/>
              <w:jc w:val="left"/>
              <w:rPr>
                <w:rFonts w:asciiTheme="minorHAnsi" w:eastAsia="Times New Roman" w:hAnsiTheme="minorHAnsi"/>
                <w:b/>
              </w:rPr>
            </w:pPr>
            <w:r>
              <w:rPr>
                <w:rFonts w:asciiTheme="minorHAnsi" w:eastAsia="Times New Roman" w:hAnsiTheme="minorHAnsi"/>
                <w:b/>
              </w:rPr>
              <w:t>c</w:t>
            </w:r>
            <w:r w:rsidR="00745BDB" w:rsidRPr="00745BDB">
              <w:rPr>
                <w:rFonts w:asciiTheme="minorHAnsi" w:eastAsia="Times New Roman" w:hAnsiTheme="minorHAnsi"/>
                <w:b/>
              </w:rPr>
              <w:t>a. 20 U-Stunden</w:t>
            </w:r>
          </w:p>
        </w:tc>
        <w:tc>
          <w:tcPr>
            <w:tcW w:w="11481" w:type="dxa"/>
            <w:gridSpan w:val="2"/>
            <w:tcBorders>
              <w:left w:val="single" w:sz="4" w:space="0" w:color="auto"/>
            </w:tcBorders>
          </w:tcPr>
          <w:p w14:paraId="4B438E5D" w14:textId="77777777" w:rsidR="00745BDB" w:rsidRPr="00745BDB" w:rsidRDefault="00745BDB" w:rsidP="00745BDB">
            <w:pPr>
              <w:suppressAutoHyphens w:val="0"/>
              <w:jc w:val="left"/>
              <w:rPr>
                <w:rFonts w:asciiTheme="minorHAnsi" w:hAnsiTheme="minorHAnsi" w:cstheme="minorHAnsi"/>
                <w:b/>
              </w:rPr>
            </w:pPr>
            <w:r w:rsidRPr="00745BDB">
              <w:rPr>
                <w:rFonts w:asciiTheme="minorHAnsi" w:hAnsiTheme="minorHAnsi" w:cstheme="minorHAnsi"/>
                <w:b/>
              </w:rPr>
              <w:t>Arithmetik/Algebra</w:t>
            </w:r>
          </w:p>
          <w:p w14:paraId="79B96FCE" w14:textId="77777777" w:rsidR="00745BDB" w:rsidRPr="00F9733C" w:rsidRDefault="00745BDB" w:rsidP="00882ABA">
            <w:pPr>
              <w:numPr>
                <w:ilvl w:val="0"/>
                <w:numId w:val="8"/>
              </w:numPr>
              <w:suppressAutoHyphens w:val="0"/>
              <w:contextualSpacing/>
              <w:jc w:val="left"/>
              <w:rPr>
                <w:rFonts w:asciiTheme="minorHAnsi" w:hAnsiTheme="minorHAnsi" w:cstheme="minorHAnsi"/>
                <w:bCs/>
              </w:rPr>
            </w:pPr>
            <w:r w:rsidRPr="00745BDB">
              <w:rPr>
                <w:rFonts w:asciiTheme="minorHAnsi" w:hAnsiTheme="minorHAnsi" w:cstheme="minorHAnsi"/>
                <w:bCs/>
              </w:rPr>
              <w:t>Grundrechenarten: Addition, Subtraktion</w:t>
            </w:r>
            <w:r w:rsidRPr="00DD3939">
              <w:rPr>
                <w:rFonts w:asciiTheme="minorHAnsi" w:hAnsiTheme="minorHAnsi" w:cstheme="minorHAnsi"/>
                <w:bCs/>
                <w:color w:val="BFBFBF" w:themeColor="background1" w:themeShade="BF"/>
              </w:rPr>
              <w:t xml:space="preserve">, </w:t>
            </w:r>
            <w:r w:rsidRPr="00184064">
              <w:rPr>
                <w:rFonts w:asciiTheme="minorHAnsi" w:hAnsiTheme="minorHAnsi" w:cstheme="minorHAnsi"/>
                <w:bCs/>
                <w:color w:val="BFBFBF" w:themeColor="background1" w:themeShade="BF"/>
              </w:rPr>
              <w:t>Multiplikation und Division</w:t>
            </w:r>
            <w:r w:rsidRPr="00DD3939">
              <w:rPr>
                <w:rFonts w:asciiTheme="minorHAnsi" w:hAnsiTheme="minorHAnsi" w:cstheme="minorHAnsi"/>
                <w:bCs/>
                <w:color w:val="BFBFBF" w:themeColor="background1" w:themeShade="BF"/>
              </w:rPr>
              <w:t xml:space="preserve"> </w:t>
            </w:r>
            <w:r w:rsidRPr="00745BDB">
              <w:rPr>
                <w:rFonts w:asciiTheme="minorHAnsi" w:hAnsiTheme="minorHAnsi" w:cstheme="minorHAnsi"/>
                <w:bCs/>
              </w:rPr>
              <w:t>natürlicher Zahlen sowie endlicher Dezimalzahlen</w:t>
            </w:r>
            <w:r w:rsidRPr="00184064">
              <w:rPr>
                <w:rFonts w:asciiTheme="minorHAnsi" w:hAnsiTheme="minorHAnsi" w:cstheme="minorHAnsi"/>
                <w:bCs/>
                <w:color w:val="BFBFBF" w:themeColor="background1" w:themeShade="BF"/>
              </w:rPr>
              <w:t>, Addition und Subtraktion einfacher Brüche, schriftliche Division</w:t>
            </w:r>
          </w:p>
          <w:p w14:paraId="5A0332DC" w14:textId="77777777" w:rsidR="00745BDB" w:rsidRPr="00745BDB" w:rsidRDefault="00745BDB" w:rsidP="00882ABA">
            <w:pPr>
              <w:numPr>
                <w:ilvl w:val="0"/>
                <w:numId w:val="8"/>
              </w:numPr>
              <w:suppressAutoHyphens w:val="0"/>
              <w:contextualSpacing/>
              <w:jc w:val="left"/>
              <w:rPr>
                <w:rFonts w:asciiTheme="minorHAnsi" w:hAnsiTheme="minorHAnsi" w:cstheme="minorHAnsi"/>
                <w:bCs/>
              </w:rPr>
            </w:pPr>
            <w:r w:rsidRPr="00745BDB">
              <w:rPr>
                <w:rFonts w:asciiTheme="minorHAnsi" w:hAnsiTheme="minorHAnsi" w:cstheme="minorHAnsi"/>
                <w:bCs/>
              </w:rPr>
              <w:t xml:space="preserve">Darstellung: </w:t>
            </w:r>
            <w:r w:rsidRPr="00184064">
              <w:rPr>
                <w:rFonts w:asciiTheme="minorHAnsi" w:hAnsiTheme="minorHAnsi" w:cstheme="minorHAnsi"/>
                <w:bCs/>
                <w:color w:val="BFBFBF" w:themeColor="background1" w:themeShade="BF"/>
              </w:rPr>
              <w:t xml:space="preserve">Stellenwerttafel, </w:t>
            </w:r>
            <w:r w:rsidRPr="00745BDB">
              <w:rPr>
                <w:rFonts w:asciiTheme="minorHAnsi" w:hAnsiTheme="minorHAnsi" w:cstheme="minorHAnsi"/>
                <w:bCs/>
              </w:rPr>
              <w:t>Zahlenstrah</w:t>
            </w:r>
            <w:r w:rsidRPr="00184064">
              <w:rPr>
                <w:rFonts w:asciiTheme="minorHAnsi" w:hAnsiTheme="minorHAnsi" w:cstheme="minorHAnsi"/>
                <w:bCs/>
              </w:rPr>
              <w:t>l</w:t>
            </w:r>
            <w:r w:rsidRPr="00DD3939">
              <w:rPr>
                <w:rFonts w:asciiTheme="minorHAnsi" w:hAnsiTheme="minorHAnsi" w:cstheme="minorHAnsi"/>
                <w:bCs/>
              </w:rPr>
              <w:t xml:space="preserve">, </w:t>
            </w:r>
            <w:r w:rsidRPr="00184064">
              <w:rPr>
                <w:rFonts w:asciiTheme="minorHAnsi" w:hAnsiTheme="minorHAnsi" w:cstheme="minorHAnsi"/>
                <w:bCs/>
                <w:color w:val="BFBFBF" w:themeColor="background1" w:themeShade="BF"/>
              </w:rPr>
              <w:t>Wortform, Bruch</w:t>
            </w:r>
            <w:r w:rsidRPr="00DD3939">
              <w:rPr>
                <w:rFonts w:asciiTheme="minorHAnsi" w:hAnsiTheme="minorHAnsi" w:cstheme="minorHAnsi"/>
                <w:bCs/>
                <w:color w:val="BFBFBF" w:themeColor="background1" w:themeShade="BF"/>
              </w:rPr>
              <w:t xml:space="preserve">, </w:t>
            </w:r>
            <w:r w:rsidRPr="00745BDB">
              <w:rPr>
                <w:rFonts w:asciiTheme="minorHAnsi" w:hAnsiTheme="minorHAnsi" w:cstheme="minorHAnsi"/>
                <w:bCs/>
                <w:color w:val="000000" w:themeColor="text1"/>
              </w:rPr>
              <w:t xml:space="preserve">endliche </w:t>
            </w:r>
            <w:r w:rsidRPr="00DD3939">
              <w:rPr>
                <w:rFonts w:asciiTheme="minorHAnsi" w:hAnsiTheme="minorHAnsi" w:cstheme="minorHAnsi"/>
                <w:bCs/>
                <w:color w:val="BFBFBF" w:themeColor="background1" w:themeShade="BF"/>
              </w:rPr>
              <w:t xml:space="preserve">und periodische </w:t>
            </w:r>
            <w:r w:rsidRPr="00745BDB">
              <w:rPr>
                <w:rFonts w:asciiTheme="minorHAnsi" w:hAnsiTheme="minorHAnsi" w:cstheme="minorHAnsi"/>
                <w:bCs/>
                <w:color w:val="000000" w:themeColor="text1"/>
              </w:rPr>
              <w:t>Dezimalzahl</w:t>
            </w:r>
            <w:r w:rsidRPr="00DD3939">
              <w:rPr>
                <w:rFonts w:asciiTheme="minorHAnsi" w:hAnsiTheme="minorHAnsi" w:cstheme="minorHAnsi"/>
                <w:bCs/>
                <w:color w:val="BFBFBF" w:themeColor="background1" w:themeShade="BF"/>
              </w:rPr>
              <w:t xml:space="preserve">, </w:t>
            </w:r>
            <w:r w:rsidRPr="00DD3939">
              <w:rPr>
                <w:rFonts w:asciiTheme="minorHAnsi" w:hAnsiTheme="minorHAnsi" w:cstheme="minorHAnsi"/>
                <w:bCs/>
                <w:color w:val="BFBFBF" w:themeColor="background1" w:themeShade="BF"/>
                <w:shd w:val="clear" w:color="auto" w:fill="FFFFFF" w:themeFill="background1"/>
              </w:rPr>
              <w:t>Prozentzahl</w:t>
            </w:r>
          </w:p>
          <w:p w14:paraId="47C31A08" w14:textId="77777777" w:rsidR="00745BDB" w:rsidRPr="00745BDB" w:rsidRDefault="00745BDB" w:rsidP="00745BDB">
            <w:pPr>
              <w:suppressAutoHyphens w:val="0"/>
              <w:jc w:val="left"/>
              <w:rPr>
                <w:rFonts w:asciiTheme="minorHAnsi" w:hAnsiTheme="minorHAnsi" w:cstheme="minorHAnsi"/>
              </w:rPr>
            </w:pPr>
          </w:p>
          <w:p w14:paraId="22CA8544" w14:textId="77777777" w:rsidR="00745BDB" w:rsidRPr="00745BDB" w:rsidRDefault="00745BDB" w:rsidP="00745BDB">
            <w:pPr>
              <w:suppressAutoHyphens w:val="0"/>
              <w:jc w:val="left"/>
              <w:rPr>
                <w:rFonts w:asciiTheme="minorHAnsi" w:hAnsiTheme="minorHAnsi" w:cstheme="minorHAnsi"/>
                <w:b/>
              </w:rPr>
            </w:pPr>
            <w:r w:rsidRPr="00745BDB">
              <w:rPr>
                <w:rFonts w:asciiTheme="minorHAnsi" w:hAnsiTheme="minorHAnsi" w:cstheme="minorHAnsi"/>
                <w:b/>
              </w:rPr>
              <w:t>Funktionen</w:t>
            </w:r>
          </w:p>
          <w:p w14:paraId="4E674BCF" w14:textId="77777777" w:rsidR="00745BDB" w:rsidRPr="00745BDB" w:rsidRDefault="00745BDB" w:rsidP="00882ABA">
            <w:pPr>
              <w:numPr>
                <w:ilvl w:val="0"/>
                <w:numId w:val="9"/>
              </w:numPr>
              <w:suppressAutoHyphens w:val="0"/>
              <w:contextualSpacing/>
              <w:jc w:val="left"/>
              <w:rPr>
                <w:rFonts w:asciiTheme="minorHAnsi" w:hAnsiTheme="minorHAnsi" w:cstheme="minorHAnsi"/>
                <w:bCs/>
              </w:rPr>
            </w:pPr>
            <w:r w:rsidRPr="00745BDB">
              <w:rPr>
                <w:rFonts w:asciiTheme="minorHAnsi" w:hAnsiTheme="minorHAnsi" w:cstheme="minorHAnsi"/>
                <w:bCs/>
              </w:rPr>
              <w:t xml:space="preserve">Zusammenhang zwischen Größen: Diagramm, Tabelle, </w:t>
            </w:r>
            <w:r w:rsidRPr="00745BDB">
              <w:rPr>
                <w:rFonts w:asciiTheme="minorHAnsi" w:hAnsiTheme="minorHAnsi" w:cstheme="minorHAnsi"/>
                <w:bCs/>
                <w:color w:val="000000" w:themeColor="text1"/>
              </w:rPr>
              <w:t>Wortform</w:t>
            </w:r>
            <w:r w:rsidRPr="00DD3939">
              <w:rPr>
                <w:rFonts w:asciiTheme="minorHAnsi" w:hAnsiTheme="minorHAnsi" w:cstheme="minorHAnsi"/>
                <w:bCs/>
                <w:color w:val="BFBFBF" w:themeColor="background1" w:themeShade="BF"/>
              </w:rPr>
              <w:t>, Maßstab</w:t>
            </w:r>
          </w:p>
          <w:p w14:paraId="6BD41053" w14:textId="77777777" w:rsidR="00745BDB" w:rsidRPr="00745BDB" w:rsidRDefault="00745BDB" w:rsidP="00745BDB">
            <w:pPr>
              <w:suppressAutoHyphens w:val="0"/>
              <w:jc w:val="left"/>
              <w:rPr>
                <w:rFonts w:asciiTheme="minorHAnsi" w:hAnsiTheme="minorHAnsi" w:cstheme="minorHAnsi"/>
              </w:rPr>
            </w:pPr>
          </w:p>
          <w:p w14:paraId="41832EF9" w14:textId="77777777" w:rsidR="00745BDB" w:rsidRPr="00745BDB" w:rsidRDefault="00745BDB" w:rsidP="00745BDB">
            <w:pPr>
              <w:suppressAutoHyphens w:val="0"/>
              <w:jc w:val="left"/>
              <w:rPr>
                <w:rFonts w:asciiTheme="minorHAnsi" w:hAnsiTheme="minorHAnsi" w:cstheme="minorHAnsi"/>
                <w:b/>
              </w:rPr>
            </w:pPr>
            <w:r w:rsidRPr="00745BDB">
              <w:rPr>
                <w:rFonts w:asciiTheme="minorHAnsi" w:hAnsiTheme="minorHAnsi" w:cstheme="minorHAnsi"/>
                <w:b/>
              </w:rPr>
              <w:t>Stochastik</w:t>
            </w:r>
          </w:p>
          <w:p w14:paraId="60ADD2CF" w14:textId="77777777" w:rsidR="00745BDB" w:rsidRPr="00745BDB" w:rsidRDefault="00745BDB" w:rsidP="00882ABA">
            <w:pPr>
              <w:numPr>
                <w:ilvl w:val="0"/>
                <w:numId w:val="9"/>
              </w:numPr>
              <w:suppressAutoHyphens w:val="0"/>
              <w:contextualSpacing/>
              <w:jc w:val="left"/>
              <w:rPr>
                <w:rFonts w:asciiTheme="minorHAnsi" w:hAnsiTheme="minorHAnsi" w:cstheme="minorHAnsi"/>
              </w:rPr>
            </w:pPr>
            <w:r w:rsidRPr="00745BDB">
              <w:rPr>
                <w:rFonts w:asciiTheme="minorHAnsi" w:hAnsiTheme="minorHAnsi" w:cstheme="minorHAnsi"/>
              </w:rPr>
              <w:t>statistische Daten: Datenerhebung, Ur-, und Strichlisten, Klasseneinteilung, Säulen</w:t>
            </w:r>
            <w:r w:rsidRPr="00DD3939">
              <w:rPr>
                <w:rFonts w:asciiTheme="minorHAnsi" w:hAnsiTheme="minorHAnsi" w:cstheme="minorHAnsi"/>
                <w:color w:val="BFBFBF" w:themeColor="background1" w:themeShade="BF"/>
              </w:rPr>
              <w:t>- u. Kreis</w:t>
            </w:r>
            <w:r w:rsidRPr="00745BDB">
              <w:rPr>
                <w:rFonts w:asciiTheme="minorHAnsi" w:hAnsiTheme="minorHAnsi" w:cstheme="minorHAnsi"/>
              </w:rPr>
              <w:t>diagramm</w:t>
            </w:r>
          </w:p>
          <w:p w14:paraId="077D2C90" w14:textId="77777777" w:rsidR="00745BDB" w:rsidRPr="00745BDB" w:rsidRDefault="00745BDB" w:rsidP="00882ABA">
            <w:pPr>
              <w:numPr>
                <w:ilvl w:val="0"/>
                <w:numId w:val="9"/>
              </w:numPr>
              <w:suppressAutoHyphens w:val="0"/>
              <w:contextualSpacing/>
              <w:jc w:val="left"/>
              <w:rPr>
                <w:rFonts w:asciiTheme="minorHAnsi" w:hAnsiTheme="minorHAnsi" w:cstheme="minorHAnsi"/>
              </w:rPr>
            </w:pPr>
            <w:r w:rsidRPr="00745BDB">
              <w:rPr>
                <w:rFonts w:asciiTheme="minorHAnsi" w:hAnsiTheme="minorHAnsi" w:cstheme="minorHAnsi"/>
              </w:rPr>
              <w:t xml:space="preserve">Begriffsbildung: </w:t>
            </w:r>
            <w:r w:rsidRPr="00184064">
              <w:rPr>
                <w:rFonts w:asciiTheme="minorHAnsi" w:hAnsiTheme="minorHAnsi" w:cstheme="minorHAnsi"/>
                <w:color w:val="BFBFBF" w:themeColor="background1" w:themeShade="BF"/>
              </w:rPr>
              <w:t xml:space="preserve">relative und </w:t>
            </w:r>
            <w:r w:rsidRPr="00745BDB">
              <w:rPr>
                <w:rFonts w:asciiTheme="minorHAnsi" w:hAnsiTheme="minorHAnsi" w:cstheme="minorHAnsi"/>
              </w:rPr>
              <w:t>absolute Häufigkeit</w:t>
            </w:r>
          </w:p>
          <w:p w14:paraId="68235039" w14:textId="77777777" w:rsidR="00745BDB" w:rsidRPr="00745BDB" w:rsidRDefault="00745BDB" w:rsidP="00882ABA">
            <w:pPr>
              <w:numPr>
                <w:ilvl w:val="0"/>
                <w:numId w:val="9"/>
              </w:numPr>
              <w:suppressAutoHyphens w:val="0"/>
              <w:contextualSpacing/>
              <w:jc w:val="left"/>
            </w:pPr>
            <w:r w:rsidRPr="00745BDB">
              <w:rPr>
                <w:rFonts w:asciiTheme="minorHAnsi" w:hAnsiTheme="minorHAnsi" w:cstheme="minorHAnsi"/>
              </w:rPr>
              <w:t>Kenngrößen: arithmetisches Mittel, Median, Minimum und Maximum, Spannweite</w:t>
            </w:r>
          </w:p>
        </w:tc>
      </w:tr>
      <w:tr w:rsidR="00745BDB" w:rsidRPr="00745BDB" w14:paraId="7B65717A" w14:textId="77777777" w:rsidTr="00F618B9">
        <w:trPr>
          <w:trHeight w:val="213"/>
        </w:trPr>
        <w:tc>
          <w:tcPr>
            <w:tcW w:w="7107" w:type="dxa"/>
            <w:gridSpan w:val="2"/>
            <w:tcBorders>
              <w:top w:val="thinThickLargeGap" w:sz="18" w:space="0" w:color="auto"/>
            </w:tcBorders>
            <w:shd w:val="clear" w:color="auto" w:fill="A6A6A6" w:themeFill="background1" w:themeFillShade="A6"/>
          </w:tcPr>
          <w:p w14:paraId="29EF9254" w14:textId="77777777" w:rsidR="00745BDB" w:rsidRPr="00745BDB" w:rsidRDefault="00745BDB" w:rsidP="00745BDB">
            <w:pPr>
              <w:suppressAutoHyphens w:val="0"/>
              <w:contextualSpacing/>
              <w:jc w:val="left"/>
              <w:rPr>
                <w:rFonts w:asciiTheme="minorHAnsi" w:eastAsia="Times New Roman" w:hAnsiTheme="minorHAnsi" w:cstheme="minorHAnsi"/>
                <w:b/>
                <w:i/>
                <w:color w:val="000000" w:themeColor="text1"/>
                <w:lang w:eastAsia="de-DE"/>
              </w:rPr>
            </w:pPr>
            <w:r w:rsidRPr="00745BDB">
              <w:rPr>
                <w:rFonts w:asciiTheme="minorHAnsi" w:eastAsia="Times New Roman" w:hAnsiTheme="minorHAnsi" w:cstheme="minorHAnsi"/>
                <w:b/>
                <w:i/>
                <w:color w:val="000000" w:themeColor="text1"/>
                <w:lang w:eastAsia="de-DE"/>
              </w:rPr>
              <w:t>Schwerpunkte der Kompetenzentwicklung</w:t>
            </w:r>
          </w:p>
          <w:p w14:paraId="66CD6034" w14:textId="77777777" w:rsidR="00745BDB" w:rsidRPr="00745BDB" w:rsidRDefault="004461C7" w:rsidP="00745BDB">
            <w:pPr>
              <w:suppressAutoHyphens w:val="0"/>
              <w:contextualSpacing/>
              <w:jc w:val="left"/>
              <w:rPr>
                <w:rFonts w:asciiTheme="minorHAnsi" w:hAnsiTheme="minorHAnsi"/>
              </w:rPr>
            </w:pPr>
            <w:r>
              <w:rPr>
                <w:rFonts w:asciiTheme="minorHAnsi" w:eastAsia="Times New Roman" w:hAnsiTheme="minorHAnsi" w:cstheme="minorHAnsi"/>
                <w:i/>
                <w:color w:val="000000" w:themeColor="text1"/>
              </w:rPr>
              <w:t>Die Schülerinnen und Schüler ...</w:t>
            </w:r>
          </w:p>
        </w:tc>
        <w:tc>
          <w:tcPr>
            <w:tcW w:w="7489" w:type="dxa"/>
            <w:tcBorders>
              <w:top w:val="thinThickLargeGap" w:sz="18" w:space="0" w:color="auto"/>
              <w:right w:val="single" w:sz="4" w:space="0" w:color="auto"/>
            </w:tcBorders>
            <w:shd w:val="clear" w:color="auto" w:fill="A6A6A6" w:themeFill="background1" w:themeFillShade="A6"/>
          </w:tcPr>
          <w:p w14:paraId="6FF093DD" w14:textId="77777777" w:rsidR="00745BDB" w:rsidRPr="00745BDB" w:rsidRDefault="00745BDB" w:rsidP="00745BDB">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Vorhabenbezogene Absprachen und Empfehlungen</w:t>
            </w:r>
          </w:p>
        </w:tc>
      </w:tr>
      <w:tr w:rsidR="00745BDB" w:rsidRPr="00745BDB" w14:paraId="7AC35CB4" w14:textId="77777777" w:rsidTr="00F618B9">
        <w:trPr>
          <w:trHeight w:val="212"/>
        </w:trPr>
        <w:tc>
          <w:tcPr>
            <w:tcW w:w="7107" w:type="dxa"/>
            <w:gridSpan w:val="2"/>
          </w:tcPr>
          <w:p w14:paraId="7DBF609C" w14:textId="77777777" w:rsidR="00745BDB" w:rsidRPr="00745BDB" w:rsidRDefault="00745BDB" w:rsidP="00745BDB">
            <w:pPr>
              <w:suppressAutoHyphens w:val="0"/>
              <w:jc w:val="left"/>
              <w:rPr>
                <w:rFonts w:asciiTheme="minorHAnsi" w:hAnsiTheme="minorHAnsi"/>
                <w:b/>
                <w:lang w:eastAsia="de-DE"/>
              </w:rPr>
            </w:pPr>
            <w:r w:rsidRPr="00745BDB">
              <w:rPr>
                <w:rFonts w:asciiTheme="minorHAnsi" w:hAnsiTheme="minorHAnsi"/>
                <w:b/>
                <w:lang w:eastAsia="de-DE"/>
              </w:rPr>
              <w:t>Konkretisierte Kompetenzerwartungen</w:t>
            </w:r>
          </w:p>
          <w:p w14:paraId="31EA344A" w14:textId="77777777" w:rsidR="00745BDB" w:rsidRDefault="00745BDB" w:rsidP="00745BDB">
            <w:pPr>
              <w:suppressAutoHyphens w:val="0"/>
              <w:jc w:val="left"/>
              <w:rPr>
                <w:rFonts w:asciiTheme="minorHAnsi" w:hAnsiTheme="minorHAnsi"/>
              </w:rPr>
            </w:pPr>
            <w:r w:rsidRPr="00745BDB">
              <w:rPr>
                <w:rFonts w:asciiTheme="minorHAnsi" w:hAnsiTheme="minorHAnsi"/>
                <w:b/>
                <w:bCs/>
              </w:rPr>
              <w:t>(Ari-1)</w:t>
            </w:r>
            <w:r w:rsidRPr="00745BDB">
              <w:rPr>
                <w:rFonts w:asciiTheme="minorHAnsi" w:hAnsiTheme="minorHAnsi"/>
              </w:rPr>
              <w:t xml:space="preserve"> führen Grundrechenarten in unterschiedlichen Darstellungen sowohl im Kopf als auch schriftlich durch und stellen Rechenschritte nachvollziehbar dar,</w:t>
            </w:r>
          </w:p>
          <w:p w14:paraId="00E4B8DA"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bCs/>
              </w:rPr>
              <w:t>(Fkt-1)</w:t>
            </w:r>
            <w:r w:rsidRPr="00745BDB">
              <w:rPr>
                <w:rFonts w:asciiTheme="minorHAnsi" w:hAnsiTheme="minorHAnsi"/>
              </w:rPr>
              <w:t xml:space="preserve"> beschreiben den Zusammenhang zwischen zwei Größen mithilfe von Worten, Diagrammen und Tabellen,</w:t>
            </w:r>
          </w:p>
          <w:p w14:paraId="61943EFD"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bCs/>
              </w:rPr>
              <w:t>(Sto-1)</w:t>
            </w:r>
            <w:r w:rsidRPr="00745BDB">
              <w:rPr>
                <w:rFonts w:asciiTheme="minorHAnsi" w:hAnsiTheme="minorHAnsi"/>
              </w:rPr>
              <w:t xml:space="preserve"> erheben Daten, fassen sie in Ur- und Strichlisten zusammen und bilden geeignete Klasseneinteilungen,</w:t>
            </w:r>
          </w:p>
          <w:p w14:paraId="0F4147CE"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bCs/>
              </w:rPr>
              <w:t>(Sto-2)</w:t>
            </w:r>
            <w:r w:rsidRPr="00745BDB">
              <w:rPr>
                <w:rFonts w:asciiTheme="minorHAnsi" w:hAnsiTheme="minorHAnsi"/>
              </w:rPr>
              <w:t xml:space="preserve"> stellen Häufigkeiten in Tabellen und Diagrammen dar auch unter Verwendung digitaler Mathematikwerkzeuge (Tabellenkalkulation), </w:t>
            </w:r>
          </w:p>
          <w:p w14:paraId="566C6B3F"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bCs/>
              </w:rPr>
              <w:t>(Sto-3)</w:t>
            </w:r>
            <w:r w:rsidRPr="00745BDB">
              <w:rPr>
                <w:rFonts w:asciiTheme="minorHAnsi" w:hAnsiTheme="minorHAnsi"/>
              </w:rPr>
              <w:t xml:space="preserve"> bestimmen, vergleichen und deuten Häufigkeiten und Kenngrößen statistischer Daten, </w:t>
            </w:r>
          </w:p>
          <w:p w14:paraId="185B3FAF"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bCs/>
              </w:rPr>
              <w:t>(Sto-4)</w:t>
            </w:r>
            <w:r w:rsidRPr="00745BDB">
              <w:rPr>
                <w:rFonts w:asciiTheme="minorHAnsi" w:hAnsiTheme="minorHAnsi"/>
              </w:rPr>
              <w:t xml:space="preserve"> lesen und interpretieren graphische Darstellungen statischer Erhebungen,</w:t>
            </w:r>
          </w:p>
          <w:p w14:paraId="7FA6D059"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bCs/>
              </w:rPr>
              <w:t>(Sto-5)</w:t>
            </w:r>
            <w:r w:rsidRPr="00745BDB">
              <w:rPr>
                <w:rFonts w:asciiTheme="minorHAnsi" w:hAnsiTheme="minorHAnsi"/>
              </w:rPr>
              <w:t xml:space="preserve"> diskutieren Vor- und Nachteile graphischer Darstellungen. </w:t>
            </w:r>
          </w:p>
          <w:p w14:paraId="3D93D3E1" w14:textId="77777777" w:rsidR="00745BDB" w:rsidRPr="00745BDB" w:rsidRDefault="00745BDB" w:rsidP="00745BDB">
            <w:pPr>
              <w:suppressAutoHyphens w:val="0"/>
              <w:jc w:val="left"/>
              <w:rPr>
                <w:rFonts w:asciiTheme="minorHAnsi" w:hAnsiTheme="minorHAnsi"/>
              </w:rPr>
            </w:pPr>
          </w:p>
          <w:p w14:paraId="6B3427CB" w14:textId="77777777" w:rsidR="00745BDB" w:rsidRPr="00745BDB" w:rsidRDefault="00745BDB" w:rsidP="00745BDB">
            <w:pPr>
              <w:suppressAutoHyphens w:val="0"/>
              <w:jc w:val="left"/>
              <w:rPr>
                <w:rFonts w:asciiTheme="minorHAnsi" w:hAnsiTheme="minorHAnsi"/>
                <w:b/>
                <w:bCs/>
              </w:rPr>
            </w:pPr>
            <w:r w:rsidRPr="00745BDB">
              <w:rPr>
                <w:rFonts w:asciiTheme="minorHAnsi" w:hAnsiTheme="minorHAnsi"/>
                <w:b/>
                <w:bCs/>
              </w:rPr>
              <w:t>Prozessbezogene Kompetenzerwartungen</w:t>
            </w:r>
          </w:p>
          <w:p w14:paraId="4AE77468"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rPr>
              <w:t>(Ope-6)</w:t>
            </w:r>
            <w:r w:rsidRPr="00745BDB">
              <w:rPr>
                <w:rFonts w:asciiTheme="minorHAnsi" w:hAnsiTheme="minorHAnsi"/>
              </w:rPr>
              <w:t xml:space="preserve"> führen Darstellungswechsel sicher aus, </w:t>
            </w:r>
          </w:p>
          <w:p w14:paraId="2C6995B8" w14:textId="77777777" w:rsidR="00745BDB" w:rsidRDefault="00745BDB" w:rsidP="00745BDB">
            <w:pPr>
              <w:suppressAutoHyphens w:val="0"/>
              <w:jc w:val="left"/>
              <w:rPr>
                <w:rFonts w:asciiTheme="minorHAnsi" w:hAnsiTheme="minorHAnsi"/>
              </w:rPr>
            </w:pPr>
            <w:r w:rsidRPr="00745BDB">
              <w:rPr>
                <w:rFonts w:asciiTheme="minorHAnsi" w:hAnsiTheme="minorHAnsi"/>
                <w:b/>
              </w:rPr>
              <w:t>(Ope-9)</w:t>
            </w:r>
            <w:r w:rsidRPr="00745BDB">
              <w:rPr>
                <w:rFonts w:asciiTheme="minorHAnsi" w:hAnsiTheme="minorHAnsi"/>
              </w:rPr>
              <w:t xml:space="preserve"> nutzen mathematische Hilfsmittel (Lineal, Geodreieck </w:t>
            </w:r>
            <w:r w:rsidRPr="00215388">
              <w:rPr>
                <w:rFonts w:asciiTheme="minorHAnsi" w:hAnsiTheme="minorHAnsi"/>
                <w:color w:val="BFBFBF" w:themeColor="background1" w:themeShade="BF"/>
              </w:rPr>
              <w:t>und Zirkel</w:t>
            </w:r>
            <w:r w:rsidRPr="00745BDB">
              <w:rPr>
                <w:rFonts w:asciiTheme="minorHAnsi" w:hAnsiTheme="minorHAnsi"/>
              </w:rPr>
              <w:t xml:space="preserve">) zum Messen, genauen Zeichnen und Konstruieren, </w:t>
            </w:r>
          </w:p>
          <w:p w14:paraId="69A188CF" w14:textId="77777777" w:rsidR="00D36456" w:rsidRPr="00745BDB" w:rsidRDefault="00D36456" w:rsidP="00D36456">
            <w:pPr>
              <w:suppressAutoHyphens w:val="0"/>
              <w:jc w:val="left"/>
              <w:rPr>
                <w:rFonts w:asciiTheme="minorHAnsi" w:hAnsiTheme="minorHAnsi"/>
              </w:rPr>
            </w:pPr>
            <w:r w:rsidRPr="00D36456">
              <w:rPr>
                <w:rFonts w:asciiTheme="minorHAnsi" w:hAnsiTheme="minorHAnsi"/>
                <w:b/>
                <w:bCs/>
              </w:rPr>
              <w:t>(Ope-11)</w:t>
            </w:r>
            <w:r>
              <w:rPr>
                <w:rFonts w:asciiTheme="minorHAnsi" w:hAnsiTheme="minorHAnsi"/>
              </w:rPr>
              <w:t xml:space="preserve"> nutzen digitale </w:t>
            </w:r>
            <w:r w:rsidR="00897F70">
              <w:rPr>
                <w:rFonts w:asciiTheme="minorHAnsi" w:hAnsiTheme="minorHAnsi"/>
              </w:rPr>
              <w:t xml:space="preserve">Mathematikwerkzeuge </w:t>
            </w:r>
            <w:r w:rsidRPr="00486EA5">
              <w:rPr>
                <w:rFonts w:asciiTheme="minorHAnsi" w:hAnsiTheme="minorHAnsi"/>
                <w:color w:val="000000" w:themeColor="text1"/>
              </w:rPr>
              <w:t>(</w:t>
            </w:r>
            <w:r w:rsidRPr="00215388">
              <w:rPr>
                <w:rFonts w:asciiTheme="minorHAnsi" w:hAnsiTheme="minorHAnsi"/>
                <w:color w:val="BFBFBF" w:themeColor="background1" w:themeShade="BF"/>
              </w:rPr>
              <w:t>dynamische</w:t>
            </w:r>
            <w:r w:rsidR="004F109B" w:rsidRPr="00215388">
              <w:rPr>
                <w:rFonts w:asciiTheme="minorHAnsi" w:hAnsiTheme="minorHAnsi"/>
                <w:color w:val="BFBFBF" w:themeColor="background1" w:themeShade="BF"/>
              </w:rPr>
              <w:t xml:space="preserve"> </w:t>
            </w:r>
            <w:r w:rsidRPr="00215388">
              <w:rPr>
                <w:rFonts w:asciiTheme="minorHAnsi" w:hAnsiTheme="minorHAnsi"/>
                <w:color w:val="BFBFBF" w:themeColor="background1" w:themeShade="BF"/>
              </w:rPr>
              <w:t xml:space="preserve">Geometriesoftware, </w:t>
            </w:r>
            <w:r w:rsidRPr="00215388">
              <w:rPr>
                <w:rFonts w:asciiTheme="minorHAnsi" w:hAnsiTheme="minorHAnsi"/>
                <w:b/>
                <w:bCs/>
                <w:color w:val="BFBFBF" w:themeColor="background1" w:themeShade="BF"/>
              </w:rPr>
              <w:t>Computer-Algebra-Systeme</w:t>
            </w:r>
            <w:r w:rsidRPr="00215388">
              <w:rPr>
                <w:rFonts w:asciiTheme="minorHAnsi" w:hAnsiTheme="minorHAnsi"/>
                <w:color w:val="BFBFBF" w:themeColor="background1" w:themeShade="BF"/>
              </w:rPr>
              <w:t xml:space="preserve">, Multirepräsentationssysteme, Taschenrechner und </w:t>
            </w:r>
            <w:r>
              <w:rPr>
                <w:rFonts w:asciiTheme="minorHAnsi" w:hAnsiTheme="minorHAnsi"/>
              </w:rPr>
              <w:t>Tabellenkalkulation),</w:t>
            </w:r>
          </w:p>
          <w:p w14:paraId="750A6CA6"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rPr>
              <w:t>(Mod-2)</w:t>
            </w:r>
            <w:r w:rsidRPr="00745BDB">
              <w:rPr>
                <w:rFonts w:asciiTheme="minorHAnsi" w:hAnsiTheme="minorHAnsi"/>
              </w:rPr>
              <w:t xml:space="preserve"> stellen eigene Fragen zu realen Situationen, die mithilfe mathematischer Kenntnisse und Fertigkeiten beantwortet werden können,</w:t>
            </w:r>
          </w:p>
          <w:p w14:paraId="2BF71B62" w14:textId="77777777" w:rsidR="00745BDB" w:rsidRDefault="00745BDB" w:rsidP="00745BDB">
            <w:pPr>
              <w:suppressAutoHyphens w:val="0"/>
              <w:jc w:val="left"/>
              <w:rPr>
                <w:rFonts w:asciiTheme="minorHAnsi" w:hAnsiTheme="minorHAnsi"/>
              </w:rPr>
            </w:pPr>
            <w:r w:rsidRPr="00745BDB">
              <w:rPr>
                <w:rFonts w:asciiTheme="minorHAnsi" w:hAnsiTheme="minorHAnsi"/>
                <w:b/>
              </w:rPr>
              <w:t>(Mod-3)</w:t>
            </w:r>
            <w:r w:rsidRPr="00745BDB">
              <w:rPr>
                <w:rFonts w:asciiTheme="minorHAnsi" w:hAnsiTheme="minorHAnsi"/>
              </w:rPr>
              <w:t xml:space="preserve"> treffen begründet Annahmen und nehmen Vereinfachungen realer Situationen vor,</w:t>
            </w:r>
          </w:p>
          <w:p w14:paraId="41E25AD7" w14:textId="77777777" w:rsidR="00C2667C" w:rsidRPr="00745BDB" w:rsidRDefault="00C2667C" w:rsidP="00745BDB">
            <w:pPr>
              <w:suppressAutoHyphens w:val="0"/>
              <w:jc w:val="left"/>
              <w:rPr>
                <w:rFonts w:asciiTheme="minorHAnsi" w:hAnsiTheme="minorHAnsi"/>
              </w:rPr>
            </w:pPr>
            <w:r w:rsidRPr="00C2667C">
              <w:rPr>
                <w:rFonts w:asciiTheme="minorHAnsi" w:hAnsiTheme="minorHAnsi"/>
                <w:b/>
                <w:bCs/>
              </w:rPr>
              <w:t>(Mod-5)</w:t>
            </w:r>
            <w:r>
              <w:rPr>
                <w:rFonts w:asciiTheme="minorHAnsi" w:hAnsiTheme="minorHAnsi"/>
              </w:rPr>
              <w:t xml:space="preserve"> ordnen einem mathematischen Modell passende Realsituationen zu,</w:t>
            </w:r>
          </w:p>
          <w:p w14:paraId="23C3B496" w14:textId="77777777" w:rsidR="000E5A65" w:rsidRDefault="000E5A65" w:rsidP="00745BDB">
            <w:pPr>
              <w:suppressAutoHyphens w:val="0"/>
              <w:jc w:val="left"/>
              <w:rPr>
                <w:rFonts w:asciiTheme="minorHAnsi" w:hAnsiTheme="minorHAnsi"/>
                <w:b/>
              </w:rPr>
            </w:pPr>
            <w:r w:rsidRPr="00C2667C">
              <w:rPr>
                <w:rFonts w:asciiTheme="minorHAnsi" w:hAnsiTheme="minorHAnsi"/>
                <w:b/>
                <w:bCs/>
              </w:rPr>
              <w:t>(Arg-1)</w:t>
            </w:r>
            <w:r>
              <w:rPr>
                <w:rFonts w:asciiTheme="minorHAnsi" w:hAnsiTheme="minorHAnsi"/>
              </w:rPr>
              <w:t xml:space="preserve"> stellen Fragen, die für die Mathematik charakteristisch sind </w:t>
            </w:r>
            <w:r w:rsidRPr="00D73144">
              <w:rPr>
                <w:rFonts w:asciiTheme="minorHAnsi" w:hAnsiTheme="minorHAnsi"/>
                <w:color w:val="BFBFBF" w:themeColor="background1" w:themeShade="BF"/>
              </w:rPr>
              <w:t>und stellen begründete Vermutungen über die Existenz und Art von Zusammenhängen auf</w:t>
            </w:r>
            <w:r>
              <w:rPr>
                <w:rFonts w:asciiTheme="minorHAnsi" w:hAnsiTheme="minorHAnsi"/>
                <w:color w:val="BFBFBF" w:themeColor="background1" w:themeShade="BF"/>
              </w:rPr>
              <w:t>,</w:t>
            </w:r>
            <w:r w:rsidRPr="00745BDB">
              <w:rPr>
                <w:rFonts w:asciiTheme="minorHAnsi" w:hAnsiTheme="minorHAnsi"/>
                <w:b/>
              </w:rPr>
              <w:t xml:space="preserve"> </w:t>
            </w:r>
          </w:p>
          <w:p w14:paraId="25F3A71A"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rPr>
              <w:t>(Kom-1)</w:t>
            </w:r>
            <w:r w:rsidRPr="00745BDB">
              <w:rPr>
                <w:rFonts w:asciiTheme="minorHAnsi" w:hAnsiTheme="minorHAnsi"/>
              </w:rPr>
              <w:t xml:space="preserve"> entnehmen und strukturieren Informationen aus mathematikhaltigen Texten und Darstellungen, </w:t>
            </w:r>
          </w:p>
          <w:p w14:paraId="0F5E444D"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rPr>
              <w:t>(Kom-4)</w:t>
            </w:r>
            <w:r w:rsidRPr="00745BDB">
              <w:rPr>
                <w:rFonts w:asciiTheme="minorHAnsi" w:hAnsiTheme="minorHAnsi"/>
              </w:rPr>
              <w:t xml:space="preserve"> geben Beobachtungen, bekannte Lösungswege und Verfahren mit eigenen Worten und mithilfe mathematischer Begriffe wieder,</w:t>
            </w:r>
          </w:p>
          <w:p w14:paraId="2E6EE5C3" w14:textId="77777777" w:rsidR="00745BDB" w:rsidRDefault="00745BDB" w:rsidP="00745BDB">
            <w:pPr>
              <w:suppressAutoHyphens w:val="0"/>
              <w:jc w:val="left"/>
              <w:rPr>
                <w:rFonts w:asciiTheme="minorHAnsi" w:hAnsiTheme="minorHAnsi"/>
              </w:rPr>
            </w:pPr>
            <w:r w:rsidRPr="00745BDB">
              <w:rPr>
                <w:rFonts w:asciiTheme="minorHAnsi" w:hAnsiTheme="minorHAnsi"/>
                <w:b/>
              </w:rPr>
              <w:t>(Kom-6)</w:t>
            </w:r>
            <w:r w:rsidRPr="00745BDB">
              <w:rPr>
                <w:rFonts w:asciiTheme="minorHAnsi" w:hAnsiTheme="minorHAnsi"/>
              </w:rPr>
              <w:t xml:space="preserve">  verwenden in angemessenem Umfang die fachgebundene Sprache,</w:t>
            </w:r>
          </w:p>
          <w:p w14:paraId="6F712E9F" w14:textId="77777777" w:rsidR="00C2667C" w:rsidRPr="00745BDB" w:rsidRDefault="00C2667C" w:rsidP="00745BDB">
            <w:pPr>
              <w:suppressAutoHyphens w:val="0"/>
              <w:jc w:val="left"/>
              <w:rPr>
                <w:rFonts w:asciiTheme="minorHAnsi" w:hAnsiTheme="minorHAnsi"/>
              </w:rPr>
            </w:pPr>
            <w:r w:rsidRPr="00C2667C">
              <w:rPr>
                <w:rFonts w:asciiTheme="minorHAnsi" w:hAnsiTheme="minorHAnsi"/>
                <w:b/>
                <w:bCs/>
              </w:rPr>
              <w:t>(Kom-8)</w:t>
            </w:r>
            <w:r>
              <w:rPr>
                <w:rFonts w:asciiTheme="minorHAnsi" w:hAnsiTheme="minorHAnsi"/>
              </w:rPr>
              <w:t xml:space="preserve"> dokumentieren Arbeitsschritte nachvollziehbar und präsentieren diese,</w:t>
            </w:r>
          </w:p>
          <w:p w14:paraId="64168039" w14:textId="77777777" w:rsidR="00745BDB" w:rsidRDefault="00745BDB" w:rsidP="00745BDB">
            <w:pPr>
              <w:suppressAutoHyphens w:val="0"/>
              <w:jc w:val="left"/>
              <w:rPr>
                <w:rFonts w:asciiTheme="minorHAnsi" w:hAnsiTheme="minorHAnsi"/>
              </w:rPr>
            </w:pPr>
            <w:r w:rsidRPr="00745BDB">
              <w:rPr>
                <w:rFonts w:asciiTheme="minorHAnsi" w:hAnsiTheme="minorHAnsi"/>
                <w:b/>
              </w:rPr>
              <w:t>(Kom-9)</w:t>
            </w:r>
            <w:r w:rsidRPr="00745BDB">
              <w:rPr>
                <w:rFonts w:asciiTheme="minorHAnsi" w:hAnsiTheme="minorHAnsi"/>
              </w:rPr>
              <w:t xml:space="preserve"> greifen Beiträge auf und entwickeln sie weiter</w:t>
            </w:r>
            <w:r w:rsidR="000E5A65">
              <w:rPr>
                <w:rFonts w:asciiTheme="minorHAnsi" w:hAnsiTheme="minorHAnsi"/>
              </w:rPr>
              <w:t>.</w:t>
            </w:r>
          </w:p>
          <w:p w14:paraId="4E41EB4A" w14:textId="77777777" w:rsidR="00C2667C" w:rsidRPr="00745BDB" w:rsidRDefault="00C2667C" w:rsidP="00745BDB">
            <w:pPr>
              <w:suppressAutoHyphens w:val="0"/>
              <w:jc w:val="left"/>
              <w:rPr>
                <w:rFonts w:asciiTheme="minorHAnsi" w:hAnsiTheme="minorHAnsi"/>
              </w:rPr>
            </w:pPr>
          </w:p>
        </w:tc>
        <w:tc>
          <w:tcPr>
            <w:tcW w:w="7489" w:type="dxa"/>
            <w:tcBorders>
              <w:right w:val="single" w:sz="4" w:space="0" w:color="auto"/>
            </w:tcBorders>
          </w:tcPr>
          <w:p w14:paraId="51EC54E4" w14:textId="77777777" w:rsidR="00745BDB" w:rsidRDefault="00745BDB" w:rsidP="00745BDB">
            <w:pPr>
              <w:rPr>
                <w:rFonts w:asciiTheme="minorHAnsi" w:hAnsiTheme="minorHAnsi" w:cstheme="minorHAnsi"/>
                <w:b/>
                <w:bCs/>
              </w:rPr>
            </w:pPr>
            <w:r w:rsidRPr="00745BDB">
              <w:rPr>
                <w:rFonts w:asciiTheme="minorHAnsi" w:hAnsiTheme="minorHAnsi" w:cstheme="minorHAnsi"/>
                <w:b/>
                <w:bCs/>
              </w:rPr>
              <w:t>Umsetzung</w:t>
            </w:r>
          </w:p>
          <w:p w14:paraId="728194F4" w14:textId="77777777" w:rsidR="00DE236F" w:rsidRPr="00745BDB" w:rsidRDefault="00DE236F" w:rsidP="00745BDB">
            <w:pPr>
              <w:rPr>
                <w:rFonts w:asciiTheme="minorHAnsi" w:hAnsiTheme="minorHAnsi" w:cstheme="minorHAnsi"/>
                <w:b/>
                <w:bCs/>
              </w:rPr>
            </w:pPr>
          </w:p>
          <w:p w14:paraId="703C4495" w14:textId="77777777" w:rsidR="00745BDB" w:rsidRPr="00745BDB" w:rsidRDefault="00745BDB" w:rsidP="00F618B9">
            <w:pPr>
              <w:pStyle w:val="AufzhlungAbsprachen"/>
            </w:pPr>
            <w:r w:rsidRPr="00745BDB">
              <w:rPr>
                <w:rFonts w:asciiTheme="minorHAnsi" w:hAnsiTheme="minorHAnsi"/>
              </w:rPr>
              <w:t>Leitfrage:</w:t>
            </w:r>
            <w:r w:rsidRPr="00745BDB">
              <w:rPr>
                <w:rFonts w:asciiTheme="minorHAnsi" w:hAnsiTheme="minorHAnsi"/>
                <w:color w:val="E36C0A" w:themeColor="accent6" w:themeShade="BF"/>
              </w:rPr>
              <w:t xml:space="preserve"> </w:t>
            </w:r>
            <w:r w:rsidRPr="00745BDB">
              <w:t>Wie kann ich einen Überblick über viele Zahlen bekommen?</w:t>
            </w:r>
          </w:p>
          <w:p w14:paraId="531FF05A" w14:textId="77777777" w:rsidR="00932602" w:rsidRPr="00D96D2F" w:rsidRDefault="00745BDB" w:rsidP="00882ABA">
            <w:pPr>
              <w:pStyle w:val="Listenabsatz"/>
              <w:numPr>
                <w:ilvl w:val="0"/>
                <w:numId w:val="25"/>
              </w:numPr>
              <w:suppressAutoHyphens w:val="0"/>
              <w:spacing w:line="22" w:lineRule="atLeast"/>
              <w:jc w:val="left"/>
              <w:rPr>
                <w:rFonts w:asciiTheme="minorHAnsi" w:hAnsiTheme="minorHAnsi" w:cstheme="minorHAnsi"/>
                <w:szCs w:val="24"/>
              </w:rPr>
            </w:pPr>
            <w:r w:rsidRPr="00D96D2F">
              <w:rPr>
                <w:rFonts w:asciiTheme="minorHAnsi" w:hAnsiTheme="minorHAnsi" w:cstheme="minorHAnsi"/>
                <w:szCs w:val="24"/>
              </w:rPr>
              <w:t>Fragebogen zum Thema „Unser Schulweg“ erstellen</w:t>
            </w:r>
          </w:p>
          <w:p w14:paraId="0B54A003" w14:textId="77777777" w:rsidR="00932602" w:rsidRDefault="00745BDB" w:rsidP="00882ABA">
            <w:pPr>
              <w:pStyle w:val="Listenabsatz"/>
              <w:numPr>
                <w:ilvl w:val="0"/>
                <w:numId w:val="25"/>
              </w:numPr>
              <w:suppressAutoHyphens w:val="0"/>
              <w:spacing w:line="22" w:lineRule="atLeast"/>
              <w:jc w:val="left"/>
              <w:rPr>
                <w:rFonts w:asciiTheme="minorHAnsi" w:hAnsiTheme="minorHAnsi" w:cstheme="minorHAnsi"/>
                <w:szCs w:val="24"/>
              </w:rPr>
            </w:pPr>
            <w:r w:rsidRPr="00932602">
              <w:rPr>
                <w:rFonts w:asciiTheme="minorHAnsi" w:hAnsiTheme="minorHAnsi" w:cstheme="minorHAnsi"/>
                <w:szCs w:val="24"/>
              </w:rPr>
              <w:t>Antworten sammeln und strukturieren (Kennenlernen von Ur- &amp; Rangliste, Maximum, Minimum, Spannweite, Mittelwert, Median)</w:t>
            </w:r>
          </w:p>
          <w:p w14:paraId="488B5B78" w14:textId="77777777" w:rsidR="00745BDB" w:rsidRPr="00932602" w:rsidRDefault="00745BDB" w:rsidP="00882ABA">
            <w:pPr>
              <w:pStyle w:val="Listenabsatz"/>
              <w:numPr>
                <w:ilvl w:val="0"/>
                <w:numId w:val="25"/>
              </w:numPr>
              <w:suppressAutoHyphens w:val="0"/>
              <w:spacing w:line="22" w:lineRule="atLeast"/>
              <w:jc w:val="left"/>
              <w:rPr>
                <w:rFonts w:asciiTheme="minorHAnsi" w:hAnsiTheme="minorHAnsi" w:cstheme="minorHAnsi"/>
                <w:szCs w:val="24"/>
              </w:rPr>
            </w:pPr>
            <w:r w:rsidRPr="00932602">
              <w:rPr>
                <w:rFonts w:asciiTheme="minorHAnsi" w:hAnsiTheme="minorHAnsi" w:cstheme="minorHAnsi"/>
                <w:szCs w:val="24"/>
              </w:rPr>
              <w:t>Wie lassen sich die gewonnen</w:t>
            </w:r>
            <w:r w:rsidR="000C08AC" w:rsidRPr="00932602">
              <w:rPr>
                <w:rFonts w:asciiTheme="minorHAnsi" w:hAnsiTheme="minorHAnsi" w:cstheme="minorHAnsi"/>
                <w:szCs w:val="24"/>
              </w:rPr>
              <w:t>en</w:t>
            </w:r>
            <w:r w:rsidRPr="00932602">
              <w:rPr>
                <w:rFonts w:asciiTheme="minorHAnsi" w:hAnsiTheme="minorHAnsi" w:cstheme="minorHAnsi"/>
                <w:szCs w:val="24"/>
              </w:rPr>
              <w:t xml:space="preserve"> Daten veranschaulichen? </w:t>
            </w:r>
          </w:p>
          <w:p w14:paraId="2540F645" w14:textId="77777777" w:rsidR="00CD592B" w:rsidRDefault="00745BDB" w:rsidP="00882ABA">
            <w:pPr>
              <w:pStyle w:val="Listenabsatz"/>
              <w:numPr>
                <w:ilvl w:val="0"/>
                <w:numId w:val="25"/>
              </w:numPr>
              <w:suppressAutoHyphens w:val="0"/>
              <w:spacing w:line="22" w:lineRule="atLeast"/>
              <w:jc w:val="left"/>
              <w:rPr>
                <w:rFonts w:asciiTheme="minorHAnsi" w:hAnsiTheme="minorHAnsi" w:cstheme="minorHAnsi"/>
                <w:szCs w:val="24"/>
              </w:rPr>
            </w:pPr>
            <w:r w:rsidRPr="00932602">
              <w:rPr>
                <w:rFonts w:asciiTheme="minorHAnsi" w:hAnsiTheme="minorHAnsi" w:cstheme="minorHAnsi"/>
                <w:szCs w:val="24"/>
              </w:rPr>
              <w:t xml:space="preserve">Kennenlernen verschiedener Diagrammtypen </w:t>
            </w:r>
          </w:p>
          <w:p w14:paraId="48346937" w14:textId="77777777" w:rsidR="00745BDB" w:rsidRPr="00932602" w:rsidRDefault="00745BDB" w:rsidP="00882ABA">
            <w:pPr>
              <w:pStyle w:val="Listenabsatz"/>
              <w:numPr>
                <w:ilvl w:val="0"/>
                <w:numId w:val="25"/>
              </w:numPr>
              <w:suppressAutoHyphens w:val="0"/>
              <w:spacing w:line="22" w:lineRule="atLeast"/>
              <w:jc w:val="left"/>
              <w:rPr>
                <w:rFonts w:asciiTheme="minorHAnsi" w:hAnsiTheme="minorHAnsi" w:cstheme="minorHAnsi"/>
                <w:szCs w:val="24"/>
              </w:rPr>
            </w:pPr>
            <w:r w:rsidRPr="00932602">
              <w:rPr>
                <w:rFonts w:asciiTheme="minorHAnsi" w:hAnsiTheme="minorHAnsi" w:cstheme="minorHAnsi"/>
                <w:szCs w:val="24"/>
              </w:rPr>
              <w:t xml:space="preserve">Vergleich </w:t>
            </w:r>
            <w:r w:rsidR="00CD592B">
              <w:rPr>
                <w:rFonts w:asciiTheme="minorHAnsi" w:hAnsiTheme="minorHAnsi" w:cstheme="minorHAnsi"/>
                <w:szCs w:val="24"/>
              </w:rPr>
              <w:t>von Säulen-, Balken- und Kreisdiagramm und die jeweiligen  Unterschiede benennen</w:t>
            </w:r>
            <w:r w:rsidRPr="00932602">
              <w:rPr>
                <w:rFonts w:asciiTheme="minorHAnsi" w:hAnsiTheme="minorHAnsi" w:cstheme="minorHAnsi"/>
                <w:szCs w:val="24"/>
              </w:rPr>
              <w:t xml:space="preserve"> </w:t>
            </w:r>
          </w:p>
          <w:p w14:paraId="1DB54D02" w14:textId="77777777" w:rsidR="00745BDB" w:rsidRPr="00932602" w:rsidRDefault="00745BDB" w:rsidP="00882ABA">
            <w:pPr>
              <w:pStyle w:val="Listenabsatz"/>
              <w:numPr>
                <w:ilvl w:val="0"/>
                <w:numId w:val="25"/>
              </w:numPr>
              <w:suppressAutoHyphens w:val="0"/>
              <w:spacing w:line="22" w:lineRule="atLeast"/>
              <w:jc w:val="left"/>
              <w:rPr>
                <w:rFonts w:asciiTheme="minorHAnsi" w:hAnsiTheme="minorHAnsi" w:cstheme="minorHAnsi"/>
                <w:szCs w:val="24"/>
              </w:rPr>
            </w:pPr>
            <w:r w:rsidRPr="00932602">
              <w:rPr>
                <w:rFonts w:asciiTheme="minorHAnsi" w:hAnsiTheme="minorHAnsi" w:cstheme="minorHAnsi"/>
                <w:szCs w:val="24"/>
              </w:rPr>
              <w:t>Diagramme beschreiben (</w:t>
            </w:r>
            <w:r w:rsidR="00932602" w:rsidRPr="00932602">
              <w:rPr>
                <w:rFonts w:asciiTheme="minorHAnsi" w:hAnsiTheme="minorHAnsi" w:cstheme="minorHAnsi"/>
                <w:szCs w:val="24"/>
              </w:rPr>
              <w:t>Wie gehe ich vor</w:t>
            </w:r>
            <w:r w:rsidRPr="00932602">
              <w:rPr>
                <w:rFonts w:asciiTheme="minorHAnsi" w:hAnsiTheme="minorHAnsi" w:cstheme="minorHAnsi"/>
                <w:szCs w:val="24"/>
              </w:rPr>
              <w:t>? Was ist wichtig</w:t>
            </w:r>
            <w:r w:rsidR="00932602" w:rsidRPr="00932602">
              <w:rPr>
                <w:rFonts w:asciiTheme="minorHAnsi" w:hAnsiTheme="minorHAnsi" w:cstheme="minorHAnsi"/>
                <w:szCs w:val="24"/>
              </w:rPr>
              <w:t>?</w:t>
            </w:r>
            <w:r w:rsidRPr="00932602">
              <w:rPr>
                <w:rFonts w:asciiTheme="minorHAnsi" w:hAnsiTheme="minorHAnsi" w:cstheme="minorHAnsi"/>
                <w:szCs w:val="24"/>
              </w:rPr>
              <w:t>)</w:t>
            </w:r>
          </w:p>
          <w:p w14:paraId="4F57FA07" w14:textId="77777777" w:rsidR="00745BDB" w:rsidRPr="00932602" w:rsidRDefault="00745BDB" w:rsidP="00882ABA">
            <w:pPr>
              <w:pStyle w:val="Listenabsatz"/>
              <w:numPr>
                <w:ilvl w:val="0"/>
                <w:numId w:val="25"/>
              </w:numPr>
              <w:suppressAutoHyphens w:val="0"/>
              <w:spacing w:line="22" w:lineRule="atLeast"/>
              <w:jc w:val="left"/>
              <w:rPr>
                <w:rFonts w:asciiTheme="minorHAnsi" w:hAnsiTheme="minorHAnsi" w:cstheme="minorHAnsi"/>
                <w:szCs w:val="24"/>
              </w:rPr>
            </w:pPr>
            <w:r w:rsidRPr="00932602">
              <w:rPr>
                <w:rFonts w:asciiTheme="minorHAnsi" w:hAnsiTheme="minorHAnsi" w:cstheme="minorHAnsi"/>
                <w:szCs w:val="24"/>
              </w:rPr>
              <w:t xml:space="preserve">Erstellen eines eigenen </w:t>
            </w:r>
            <w:r w:rsidR="001F39C3">
              <w:rPr>
                <w:rFonts w:asciiTheme="minorHAnsi" w:hAnsiTheme="minorHAnsi" w:cstheme="minorHAnsi"/>
                <w:szCs w:val="24"/>
              </w:rPr>
              <w:t>Säulend</w:t>
            </w:r>
            <w:r w:rsidRPr="00932602">
              <w:rPr>
                <w:rFonts w:asciiTheme="minorHAnsi" w:hAnsiTheme="minorHAnsi" w:cstheme="minorHAnsi"/>
                <w:szCs w:val="24"/>
              </w:rPr>
              <w:t>iagramms zum Thema „Schulweg“</w:t>
            </w:r>
            <w:r w:rsidR="001F08C1" w:rsidRPr="00932602">
              <w:rPr>
                <w:rFonts w:asciiTheme="minorHAnsi" w:hAnsiTheme="minorHAnsi" w:cstheme="minorHAnsi"/>
                <w:szCs w:val="24"/>
              </w:rPr>
              <w:t xml:space="preserve"> auch mit digitalen Hilfsmitteln (z.B. Tabellenkalkulation)</w:t>
            </w:r>
          </w:p>
          <w:p w14:paraId="7D1FB023" w14:textId="77777777" w:rsidR="00745BDB" w:rsidRPr="00932602" w:rsidRDefault="00745BDB" w:rsidP="00882ABA">
            <w:pPr>
              <w:pStyle w:val="Listenabsatz"/>
              <w:numPr>
                <w:ilvl w:val="0"/>
                <w:numId w:val="25"/>
              </w:numPr>
              <w:suppressAutoHyphens w:val="0"/>
              <w:spacing w:line="22" w:lineRule="atLeast"/>
              <w:jc w:val="left"/>
              <w:rPr>
                <w:rFonts w:asciiTheme="minorHAnsi" w:hAnsiTheme="minorHAnsi" w:cstheme="minorHAnsi"/>
                <w:szCs w:val="24"/>
              </w:rPr>
            </w:pPr>
            <w:r w:rsidRPr="00932602">
              <w:rPr>
                <w:rFonts w:asciiTheme="minorHAnsi" w:hAnsiTheme="minorHAnsi" w:cstheme="minorHAnsi"/>
                <w:szCs w:val="24"/>
              </w:rPr>
              <w:t xml:space="preserve">Vergleich der angefertigten </w:t>
            </w:r>
            <w:r w:rsidR="001F39C3">
              <w:rPr>
                <w:rFonts w:asciiTheme="minorHAnsi" w:hAnsiTheme="minorHAnsi" w:cstheme="minorHAnsi"/>
                <w:szCs w:val="24"/>
              </w:rPr>
              <w:t>Säulend</w:t>
            </w:r>
            <w:r w:rsidRPr="00932602">
              <w:rPr>
                <w:rFonts w:asciiTheme="minorHAnsi" w:hAnsiTheme="minorHAnsi" w:cstheme="minorHAnsi"/>
                <w:szCs w:val="24"/>
              </w:rPr>
              <w:t xml:space="preserve">iagramme </w:t>
            </w:r>
          </w:p>
          <w:p w14:paraId="43B52780" w14:textId="77777777" w:rsidR="00CD592B" w:rsidRDefault="00745BDB" w:rsidP="00882ABA">
            <w:pPr>
              <w:pStyle w:val="Listenabsatz"/>
              <w:numPr>
                <w:ilvl w:val="0"/>
                <w:numId w:val="25"/>
              </w:numPr>
              <w:suppressAutoHyphens w:val="0"/>
              <w:spacing w:line="22" w:lineRule="atLeast"/>
              <w:jc w:val="left"/>
              <w:rPr>
                <w:rFonts w:asciiTheme="minorHAnsi" w:hAnsiTheme="minorHAnsi" w:cstheme="minorHAnsi"/>
                <w:szCs w:val="24"/>
              </w:rPr>
            </w:pPr>
            <w:r w:rsidRPr="00932602">
              <w:rPr>
                <w:rFonts w:asciiTheme="minorHAnsi" w:hAnsiTheme="minorHAnsi" w:cstheme="minorHAnsi"/>
                <w:szCs w:val="24"/>
              </w:rPr>
              <w:t>Aufstellung von Kriterien zum Gestalten von Säulendiagramme</w:t>
            </w:r>
            <w:r w:rsidR="00B200B4" w:rsidRPr="00932602">
              <w:rPr>
                <w:rFonts w:asciiTheme="minorHAnsi" w:hAnsiTheme="minorHAnsi" w:cstheme="minorHAnsi"/>
                <w:szCs w:val="24"/>
              </w:rPr>
              <w:t>n</w:t>
            </w:r>
            <w:r w:rsidR="00932602" w:rsidRPr="00932602">
              <w:rPr>
                <w:rFonts w:asciiTheme="minorHAnsi" w:hAnsiTheme="minorHAnsi" w:cstheme="minorHAnsi"/>
                <w:szCs w:val="24"/>
              </w:rPr>
              <w:t xml:space="preserve"> </w:t>
            </w:r>
          </w:p>
          <w:p w14:paraId="17B92BD9" w14:textId="77777777" w:rsidR="00745BDB" w:rsidRPr="00932602" w:rsidRDefault="00CD592B" w:rsidP="00882ABA">
            <w:pPr>
              <w:pStyle w:val="Listenabsatz"/>
              <w:numPr>
                <w:ilvl w:val="0"/>
                <w:numId w:val="25"/>
              </w:numPr>
              <w:suppressAutoHyphens w:val="0"/>
              <w:spacing w:line="22" w:lineRule="atLeast"/>
              <w:jc w:val="left"/>
              <w:rPr>
                <w:rFonts w:asciiTheme="minorHAnsi" w:hAnsiTheme="minorHAnsi" w:cstheme="minorHAnsi"/>
                <w:szCs w:val="24"/>
              </w:rPr>
            </w:pPr>
            <w:r>
              <w:rPr>
                <w:rFonts w:asciiTheme="minorHAnsi" w:hAnsiTheme="minorHAnsi" w:cstheme="minorHAnsi"/>
                <w:szCs w:val="24"/>
              </w:rPr>
              <w:t xml:space="preserve">Erarbeitung eines </w:t>
            </w:r>
            <w:r w:rsidR="00745BDB" w:rsidRPr="00932602">
              <w:rPr>
                <w:rFonts w:asciiTheme="minorHAnsi" w:hAnsiTheme="minorHAnsi" w:cstheme="minorHAnsi"/>
                <w:szCs w:val="24"/>
              </w:rPr>
              <w:t>Kriterienkatalog: Worauf müssen wir beim Erstellen eines Säulendiagramms achten?</w:t>
            </w:r>
          </w:p>
          <w:p w14:paraId="35D3EF36" w14:textId="77777777" w:rsidR="00745BDB" w:rsidRPr="00745BDB" w:rsidRDefault="00745BDB" w:rsidP="00745BDB">
            <w:pPr>
              <w:suppressAutoHyphens w:val="0"/>
              <w:spacing w:line="22" w:lineRule="atLeast"/>
              <w:contextualSpacing/>
              <w:jc w:val="left"/>
              <w:rPr>
                <w:rFonts w:asciiTheme="minorHAnsi" w:hAnsiTheme="minorHAnsi" w:cstheme="minorHAnsi"/>
                <w:szCs w:val="24"/>
              </w:rPr>
            </w:pPr>
          </w:p>
          <w:p w14:paraId="1E8CBA1E" w14:textId="77777777" w:rsidR="00C428CD" w:rsidRDefault="00C428CD" w:rsidP="00745BDB">
            <w:pPr>
              <w:suppressAutoHyphens w:val="0"/>
              <w:spacing w:line="22" w:lineRule="atLeast"/>
              <w:contextualSpacing/>
              <w:jc w:val="left"/>
              <w:rPr>
                <w:rFonts w:ascii="Calibri" w:hAnsi="Calibri" w:cs="Calibri"/>
                <w:b/>
                <w:bCs/>
              </w:rPr>
            </w:pPr>
            <w:r>
              <w:rPr>
                <w:rFonts w:ascii="Calibri" w:hAnsi="Calibri" w:cs="Calibri"/>
                <w:b/>
                <w:bCs/>
              </w:rPr>
              <w:t>Sicherung</w:t>
            </w:r>
          </w:p>
          <w:p w14:paraId="17CCE007" w14:textId="77777777" w:rsidR="007A5337" w:rsidRDefault="00745BDB" w:rsidP="00F618B9">
            <w:pPr>
              <w:pStyle w:val="AufzhlungAbsprachen"/>
            </w:pPr>
            <w:r w:rsidRPr="006F6F8B">
              <w:t>Anwenden der erarbeiteten Inhalte in angeleiteten Selbstlernphasen</w:t>
            </w:r>
          </w:p>
          <w:p w14:paraId="29BB18D4" w14:textId="77777777" w:rsidR="00745BDB" w:rsidRPr="007A5337" w:rsidRDefault="00CD592B" w:rsidP="00F618B9">
            <w:pPr>
              <w:pStyle w:val="AufzhlungAbsprachen"/>
            </w:pPr>
            <w:r>
              <w:t>Vertiefungsphase (</w:t>
            </w:r>
            <w:r w:rsidR="007A5337" w:rsidRPr="007A5337">
              <w:t>P</w:t>
            </w:r>
            <w:r w:rsidR="00745BDB" w:rsidRPr="007A5337">
              <w:t>rojekt</w:t>
            </w:r>
            <w:r>
              <w:t>)</w:t>
            </w:r>
            <w:r w:rsidR="00745BDB" w:rsidRPr="007A5337">
              <w:t>: Wir erstellen eine Wandzeitung</w:t>
            </w:r>
          </w:p>
          <w:p w14:paraId="09B43DE8" w14:textId="77777777" w:rsidR="00745BDB" w:rsidRPr="006F6F8B" w:rsidRDefault="00745BDB" w:rsidP="00F618B9">
            <w:pPr>
              <w:pStyle w:val="AufzhlungAbsprachen"/>
            </w:pPr>
            <w:r w:rsidRPr="006F6F8B">
              <w:t>Fragebogen zum Thema „Meine Klasse und ich“ erstellen</w:t>
            </w:r>
          </w:p>
          <w:p w14:paraId="62B7AC4B" w14:textId="77777777" w:rsidR="00745BDB" w:rsidRPr="006F6F8B" w:rsidRDefault="0013096B" w:rsidP="00F618B9">
            <w:pPr>
              <w:pStyle w:val="AufzhlungAbsprachen"/>
            </w:pPr>
            <w:r>
              <w:t>i</w:t>
            </w:r>
            <w:r w:rsidR="00745BDB" w:rsidRPr="006F6F8B">
              <w:t xml:space="preserve">n PA wird jeweils eine Frage ausgewertet und als Plakat </w:t>
            </w:r>
            <w:r w:rsidR="0047034C">
              <w:t xml:space="preserve">oder mit digitalen Hilfsmitteln </w:t>
            </w:r>
            <w:r w:rsidR="00745BDB" w:rsidRPr="006F6F8B">
              <w:t xml:space="preserve">dargestellt (Frage, Antwort, Kenngrößen, </w:t>
            </w:r>
            <w:r w:rsidR="001F39C3">
              <w:t>Säulend</w:t>
            </w:r>
            <w:r w:rsidR="00745BDB" w:rsidRPr="006F6F8B">
              <w:t>iagramm inkl. Diagrammbeschreibung)</w:t>
            </w:r>
          </w:p>
          <w:p w14:paraId="3B59B03C" w14:textId="77777777" w:rsidR="00745BDB" w:rsidRPr="006F6F8B" w:rsidRDefault="00745BDB" w:rsidP="00F618B9">
            <w:pPr>
              <w:pStyle w:val="AufzhlungAbsprachen"/>
            </w:pPr>
            <w:r w:rsidRPr="006F6F8B">
              <w:t>Präsentation im Plenum</w:t>
            </w:r>
          </w:p>
          <w:p w14:paraId="7ACAB25A" w14:textId="77777777" w:rsidR="00745BDB" w:rsidRPr="00745BDB" w:rsidRDefault="00745BDB" w:rsidP="00745BDB">
            <w:pPr>
              <w:suppressAutoHyphens w:val="0"/>
              <w:spacing w:after="160" w:line="22" w:lineRule="atLeast"/>
              <w:contextualSpacing/>
              <w:jc w:val="left"/>
              <w:rPr>
                <w:rFonts w:asciiTheme="minorHAnsi" w:hAnsiTheme="minorHAnsi" w:cstheme="minorHAnsi"/>
              </w:rPr>
            </w:pPr>
          </w:p>
          <w:p w14:paraId="4D292E9D" w14:textId="77777777" w:rsidR="00745BDB" w:rsidRPr="00745BDB" w:rsidRDefault="00745BDB" w:rsidP="00745BDB">
            <w:pPr>
              <w:rPr>
                <w:rFonts w:ascii="Calibri" w:hAnsi="Calibri" w:cs="Calibri"/>
                <w:b/>
                <w:bCs/>
              </w:rPr>
            </w:pPr>
            <w:r w:rsidRPr="00745BDB">
              <w:rPr>
                <w:rFonts w:ascii="Calibri" w:hAnsi="Calibri" w:cs="Calibri"/>
                <w:b/>
                <w:bCs/>
              </w:rPr>
              <w:t>Transfe</w:t>
            </w:r>
            <w:r w:rsidR="00C428CD">
              <w:rPr>
                <w:rFonts w:ascii="Calibri" w:hAnsi="Calibri" w:cs="Calibri"/>
                <w:b/>
                <w:bCs/>
              </w:rPr>
              <w:t>r</w:t>
            </w:r>
          </w:p>
          <w:p w14:paraId="3FEE2A0E" w14:textId="77777777" w:rsidR="00745BDB" w:rsidRPr="006F6F8B" w:rsidRDefault="00745BDB" w:rsidP="00F618B9">
            <w:pPr>
              <w:pStyle w:val="AufzhlungAbsprachen"/>
            </w:pPr>
            <w:r w:rsidRPr="006F6F8B">
              <w:t>Untersuchung der Aussagekraft verschiedener Darstellungsformen im Zusammenhang mit Zeitungsartikeln („Welcher Eindruck soll beim Lesenden entstehen?“)</w:t>
            </w:r>
          </w:p>
          <w:p w14:paraId="2ED03FF1" w14:textId="77777777" w:rsidR="00745BDB" w:rsidRPr="00B15FF4" w:rsidRDefault="00CD592B" w:rsidP="00F618B9">
            <w:pPr>
              <w:pStyle w:val="AufzhlungAbsprachen"/>
            </w:pPr>
            <w:r w:rsidRPr="00B15FF4">
              <w:t xml:space="preserve">die Lernenden </w:t>
            </w:r>
            <w:r w:rsidR="00B15FF4" w:rsidRPr="00B15FF4">
              <w:t>diskutieren über</w:t>
            </w:r>
            <w:r w:rsidR="00745BDB" w:rsidRPr="00B15FF4">
              <w:t xml:space="preserve"> Vor- und Nachteile verschiedener Darstellungsformen</w:t>
            </w:r>
            <w:r w:rsidR="006F6F8B" w:rsidRPr="00B15FF4">
              <w:t xml:space="preserve"> </w:t>
            </w:r>
            <w:r w:rsidR="00B15FF4" w:rsidRPr="00B15FF4">
              <w:t>und werden diesbezüglich sensibilisiert</w:t>
            </w:r>
          </w:p>
          <w:p w14:paraId="0631C6C3" w14:textId="77777777" w:rsidR="00745BDB" w:rsidRPr="00745BDB" w:rsidRDefault="00745BDB" w:rsidP="00745BDB">
            <w:pPr>
              <w:rPr>
                <w:rFonts w:ascii="Calibri" w:hAnsi="Calibri" w:cs="Calibri"/>
                <w:b/>
                <w:bCs/>
              </w:rPr>
            </w:pPr>
            <w:r w:rsidRPr="00745BDB">
              <w:rPr>
                <w:rFonts w:ascii="Calibri" w:hAnsi="Calibri" w:cs="Calibri"/>
                <w:b/>
                <w:bCs/>
              </w:rPr>
              <w:t>Vernetzung</w:t>
            </w:r>
          </w:p>
          <w:p w14:paraId="3EA2E1E2" w14:textId="77777777" w:rsidR="00745BDB" w:rsidRPr="006F6F8B" w:rsidRDefault="00745BDB" w:rsidP="00812917">
            <w:pPr>
              <w:pStyle w:val="AufzhlungAbsprachen"/>
            </w:pPr>
            <w:r w:rsidRPr="006F6F8B">
              <w:t>Erstellen von Kreisdiagrammen in →</w:t>
            </w:r>
            <w:r w:rsidR="00753B8F">
              <w:t xml:space="preserve"> </w:t>
            </w:r>
            <w:r w:rsidRPr="006F6F8B">
              <w:t>6.8</w:t>
            </w:r>
          </w:p>
          <w:p w14:paraId="09C07A0A" w14:textId="77777777" w:rsidR="00745BDB" w:rsidRPr="006F6F8B" w:rsidRDefault="00745BDB" w:rsidP="00F618B9">
            <w:pPr>
              <w:pStyle w:val="AufzhlungAbsprachen"/>
            </w:pPr>
            <w:r w:rsidRPr="006F6F8B">
              <w:t>Vor- und Nachteile von Darstellungen in →</w:t>
            </w:r>
            <w:r w:rsidR="00753B8F">
              <w:t xml:space="preserve"> </w:t>
            </w:r>
            <w:r w:rsidRPr="006F6F8B">
              <w:t>6.8</w:t>
            </w:r>
          </w:p>
          <w:p w14:paraId="38168A6E" w14:textId="77777777" w:rsidR="00745BDB" w:rsidRPr="006F6F8B" w:rsidRDefault="00C428CD" w:rsidP="00F618B9">
            <w:pPr>
              <w:pStyle w:val="AufzhlungAbsprachen"/>
            </w:pPr>
            <w:r w:rsidRPr="006F6F8B">
              <w:t>f</w:t>
            </w:r>
            <w:r w:rsidR="00745BDB" w:rsidRPr="006F6F8B">
              <w:t>ächerübergreifendes Arbeiten mit G</w:t>
            </w:r>
            <w:r w:rsidRPr="006F6F8B">
              <w:t>esellschaftslehre</w:t>
            </w:r>
            <w:r w:rsidR="00745BDB" w:rsidRPr="006F6F8B">
              <w:t>, Bio</w:t>
            </w:r>
            <w:r w:rsidRPr="006F6F8B">
              <w:t>logie</w:t>
            </w:r>
            <w:r w:rsidR="00745BDB" w:rsidRPr="006F6F8B">
              <w:t xml:space="preserve"> </w:t>
            </w:r>
          </w:p>
          <w:p w14:paraId="53C96BA9" w14:textId="77777777" w:rsidR="00745BDB" w:rsidRPr="006F6F8B" w:rsidRDefault="00745BDB" w:rsidP="00F618B9">
            <w:pPr>
              <w:pStyle w:val="AufzhlungAbsprachen"/>
            </w:pPr>
            <w:r w:rsidRPr="006F6F8B">
              <w:t>Diagrammbeschreibung im fächerübergreifenden Arbeiten mit Deutsch –  Sprachförderung durch Scaffolding anleiten</w:t>
            </w:r>
          </w:p>
          <w:p w14:paraId="71341A18" w14:textId="77777777" w:rsidR="00745BDB" w:rsidRPr="00745BDB" w:rsidRDefault="00745BDB" w:rsidP="00745BDB">
            <w:pPr>
              <w:suppressAutoHyphens w:val="0"/>
              <w:spacing w:line="22" w:lineRule="atLeast"/>
              <w:contextualSpacing/>
              <w:jc w:val="left"/>
              <w:rPr>
                <w:rFonts w:asciiTheme="minorHAnsi" w:hAnsiTheme="minorHAnsi" w:cstheme="minorHAnsi"/>
                <w:szCs w:val="24"/>
              </w:rPr>
            </w:pPr>
          </w:p>
          <w:p w14:paraId="76D9F38A" w14:textId="77777777" w:rsidR="00745BDB" w:rsidRPr="00745BDB" w:rsidRDefault="00745BDB" w:rsidP="00745BDB">
            <w:pPr>
              <w:rPr>
                <w:rFonts w:ascii="Calibri" w:hAnsi="Calibri" w:cs="Calibri"/>
                <w:b/>
                <w:bCs/>
              </w:rPr>
            </w:pPr>
            <w:r w:rsidRPr="00745BDB">
              <w:rPr>
                <w:rFonts w:ascii="Calibri" w:hAnsi="Calibri" w:cs="Calibri"/>
                <w:b/>
                <w:bCs/>
              </w:rPr>
              <w:t>Erweiterung und Vertiefung</w:t>
            </w:r>
          </w:p>
          <w:p w14:paraId="2260F9D5" w14:textId="77777777" w:rsidR="00745BDB" w:rsidRPr="006F6F8B" w:rsidRDefault="00745BDB" w:rsidP="00F618B9">
            <w:pPr>
              <w:pStyle w:val="AufzhlungAbsprachen"/>
            </w:pPr>
            <w:r w:rsidRPr="006F6F8B">
              <w:t xml:space="preserve">auch Balkendiagramme </w:t>
            </w:r>
          </w:p>
          <w:p w14:paraId="7D5D2E3A" w14:textId="77777777" w:rsidR="00745BDB" w:rsidRPr="006F6F8B" w:rsidRDefault="00745BDB" w:rsidP="00F618B9">
            <w:pPr>
              <w:pStyle w:val="AufzhlungAbsprachen"/>
            </w:pPr>
            <w:r w:rsidRPr="006F6F8B">
              <w:t xml:space="preserve">mit digitalen Hilfsmitteln Diagramme erstellen (z.B. </w:t>
            </w:r>
            <w:r w:rsidR="00E039F7">
              <w:t>Tabellenkalkulation</w:t>
            </w:r>
            <w:r w:rsidRPr="006F6F8B">
              <w:t>)</w:t>
            </w:r>
          </w:p>
        </w:tc>
      </w:tr>
    </w:tbl>
    <w:p w14:paraId="33C86C7D" w14:textId="77777777" w:rsidR="00D160D9" w:rsidRDefault="00D160D9" w:rsidP="00745BDB">
      <w:pPr>
        <w:keepNext/>
        <w:keepLines/>
        <w:spacing w:before="240" w:after="120"/>
        <w:outlineLvl w:val="3"/>
        <w:rPr>
          <w:rFonts w:asciiTheme="minorHAnsi" w:eastAsiaTheme="majorEastAsia" w:hAnsiTheme="minorHAnsi" w:cstheme="minorHAnsi"/>
          <w:b/>
          <w:bCs/>
          <w:sz w:val="24"/>
          <w:szCs w:val="24"/>
        </w:rPr>
      </w:pPr>
    </w:p>
    <w:p w14:paraId="2AF6BE12" w14:textId="77777777" w:rsidR="00745BDB" w:rsidRPr="00D160D9" w:rsidRDefault="00D160D9" w:rsidP="00745BDB">
      <w:pPr>
        <w:keepNext/>
        <w:keepLines/>
        <w:spacing w:before="240" w:after="120"/>
        <w:outlineLvl w:val="3"/>
        <w:rPr>
          <w:rFonts w:asciiTheme="minorHAnsi" w:eastAsiaTheme="majorEastAsia" w:hAnsiTheme="minorHAnsi" w:cstheme="minorHAnsi"/>
          <w:b/>
          <w:bCs/>
          <w:sz w:val="24"/>
          <w:szCs w:val="24"/>
        </w:rPr>
      </w:pPr>
      <w:r>
        <w:rPr>
          <w:rFonts w:asciiTheme="minorHAnsi" w:eastAsiaTheme="majorEastAsia" w:hAnsiTheme="minorHAnsi" w:cstheme="minorHAnsi"/>
          <w:b/>
          <w:bCs/>
          <w:sz w:val="24"/>
          <w:szCs w:val="24"/>
        </w:rPr>
        <w:t>M</w:t>
      </w:r>
      <w:r w:rsidR="00745BDB" w:rsidRPr="00745BDB">
        <w:rPr>
          <w:rFonts w:asciiTheme="minorHAnsi" w:eastAsiaTheme="majorEastAsia" w:hAnsiTheme="minorHAnsi" w:cstheme="minorHAnsi"/>
          <w:b/>
          <w:bCs/>
          <w:sz w:val="24"/>
          <w:szCs w:val="24"/>
        </w:rPr>
        <w:t>athematik in der Natur</w:t>
      </w:r>
      <w:r w:rsidR="00745BDB" w:rsidRPr="00745BDB">
        <w:rPr>
          <w:rFonts w:asciiTheme="minorHAnsi" w:eastAsiaTheme="majorEastAsia" w:hAnsiTheme="minorHAnsi" w:cstheme="minorHAnsi"/>
          <w:b/>
          <w:bCs/>
          <w:i/>
          <w:iCs/>
          <w:sz w:val="24"/>
          <w:szCs w:val="24"/>
        </w:rPr>
        <w:t xml:space="preserve"> </w:t>
      </w:r>
    </w:p>
    <w:tbl>
      <w:tblPr>
        <w:tblStyle w:val="Tabellenraster1"/>
        <w:tblW w:w="14595" w:type="dxa"/>
        <w:tblLook w:val="04A0" w:firstRow="1" w:lastRow="0" w:firstColumn="1" w:lastColumn="0" w:noHBand="0" w:noVBand="1"/>
      </w:tblPr>
      <w:tblGrid>
        <w:gridCol w:w="3191"/>
        <w:gridCol w:w="4112"/>
        <w:gridCol w:w="7292"/>
      </w:tblGrid>
      <w:tr w:rsidR="00745BDB" w:rsidRPr="00745BDB" w14:paraId="6271341D" w14:textId="77777777" w:rsidTr="00F618B9">
        <w:tc>
          <w:tcPr>
            <w:tcW w:w="14276" w:type="dxa"/>
            <w:gridSpan w:val="3"/>
            <w:tcBorders>
              <w:top w:val="single" w:sz="4" w:space="0" w:color="auto"/>
              <w:left w:val="single" w:sz="4" w:space="0" w:color="auto"/>
              <w:bottom w:val="thinThickLargeGap" w:sz="18" w:space="0" w:color="auto"/>
              <w:right w:val="single" w:sz="4" w:space="0" w:color="auto"/>
            </w:tcBorders>
          </w:tcPr>
          <w:p w14:paraId="56E67707" w14:textId="77777777" w:rsidR="00745BDB" w:rsidRPr="00745BDB" w:rsidRDefault="00745BDB" w:rsidP="00745BDB">
            <w:pPr>
              <w:suppressAutoHyphens w:val="0"/>
              <w:contextualSpacing/>
              <w:jc w:val="center"/>
              <w:rPr>
                <w:rFonts w:asciiTheme="minorHAnsi" w:hAnsiTheme="minorHAnsi"/>
              </w:rPr>
            </w:pPr>
            <w:r w:rsidRPr="00745BDB">
              <w:rPr>
                <w:rFonts w:asciiTheme="minorHAnsi" w:hAnsiTheme="minorHAnsi" w:cstheme="minorHAnsi"/>
                <w:b/>
                <w:noProof/>
              </w:rPr>
              <w:t>5. Jahrgangsstufe</w:t>
            </w:r>
          </w:p>
        </w:tc>
      </w:tr>
      <w:tr w:rsidR="00745BDB" w:rsidRPr="00745BDB" w14:paraId="09714FF5" w14:textId="77777777" w:rsidTr="00F618B9">
        <w:tc>
          <w:tcPr>
            <w:tcW w:w="3121" w:type="dxa"/>
            <w:tcBorders>
              <w:top w:val="thinThickLargeGap" w:sz="18" w:space="0" w:color="auto"/>
              <w:bottom w:val="single" w:sz="4" w:space="0" w:color="auto"/>
            </w:tcBorders>
            <w:shd w:val="clear" w:color="auto" w:fill="A6A6A6" w:themeFill="background1" w:themeFillShade="A6"/>
          </w:tcPr>
          <w:p w14:paraId="2BE91DF2" w14:textId="77777777" w:rsidR="00745BDB" w:rsidRPr="00745BDB" w:rsidRDefault="00745BDB" w:rsidP="00745BDB">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Unterrichtsvorhaben</w:t>
            </w:r>
          </w:p>
        </w:tc>
        <w:tc>
          <w:tcPr>
            <w:tcW w:w="11155" w:type="dxa"/>
            <w:gridSpan w:val="2"/>
            <w:tcBorders>
              <w:top w:val="thinThickLargeGap" w:sz="18" w:space="0" w:color="auto"/>
              <w:bottom w:val="single" w:sz="4" w:space="0" w:color="auto"/>
            </w:tcBorders>
            <w:shd w:val="clear" w:color="auto" w:fill="A6A6A6" w:themeFill="background1" w:themeFillShade="A6"/>
          </w:tcPr>
          <w:p w14:paraId="292E857D" w14:textId="77777777" w:rsidR="00745BDB" w:rsidRPr="00745BDB" w:rsidRDefault="00745BDB" w:rsidP="00745BDB">
            <w:pPr>
              <w:suppressAutoHyphens w:val="0"/>
              <w:contextualSpacing/>
              <w:jc w:val="left"/>
              <w:rPr>
                <w:rFonts w:asciiTheme="minorHAnsi" w:eastAsia="Times New Roman" w:hAnsiTheme="minorHAnsi" w:cstheme="minorHAnsi"/>
                <w:b/>
                <w:i/>
                <w:iCs/>
                <w:color w:val="000000" w:themeColor="text1"/>
                <w:lang w:eastAsia="de-DE"/>
              </w:rPr>
            </w:pPr>
            <w:r w:rsidRPr="00745BDB">
              <w:rPr>
                <w:rFonts w:asciiTheme="minorHAnsi" w:eastAsia="Times New Roman" w:hAnsiTheme="minorHAnsi" w:cstheme="minorHAnsi"/>
                <w:b/>
                <w:i/>
                <w:iCs/>
                <w:color w:val="000000" w:themeColor="text1"/>
                <w:lang w:eastAsia="de-DE"/>
              </w:rPr>
              <w:t>Inhaltsfeld</w:t>
            </w:r>
          </w:p>
          <w:p w14:paraId="78C3C534" w14:textId="77777777" w:rsidR="00745BDB" w:rsidRPr="00745BDB" w:rsidRDefault="00745BDB" w:rsidP="00745BDB">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Inhaltliche Schwerpunkte</w:t>
            </w:r>
          </w:p>
        </w:tc>
      </w:tr>
      <w:tr w:rsidR="00745BDB" w:rsidRPr="00745BDB" w14:paraId="5325038D" w14:textId="77777777" w:rsidTr="00F618B9">
        <w:tc>
          <w:tcPr>
            <w:tcW w:w="3121" w:type="dxa"/>
            <w:tcBorders>
              <w:right w:val="single" w:sz="4" w:space="0" w:color="auto"/>
            </w:tcBorders>
          </w:tcPr>
          <w:p w14:paraId="5B152B6A" w14:textId="77777777" w:rsidR="00745BDB" w:rsidRPr="00745BDB" w:rsidRDefault="00745BDB" w:rsidP="00745BDB">
            <w:pPr>
              <w:suppressAutoHyphens w:val="0"/>
              <w:jc w:val="left"/>
              <w:rPr>
                <w:rFonts w:asciiTheme="minorHAnsi" w:hAnsiTheme="minorHAnsi"/>
                <w:b/>
              </w:rPr>
            </w:pPr>
            <w:r w:rsidRPr="00745BDB">
              <w:rPr>
                <w:rFonts w:asciiTheme="minorHAnsi" w:hAnsiTheme="minorHAnsi"/>
                <w:b/>
              </w:rPr>
              <w:t>UV 5.2</w:t>
            </w:r>
          </w:p>
          <w:p w14:paraId="562F714D" w14:textId="77777777" w:rsidR="00745BDB" w:rsidRPr="00745BDB" w:rsidRDefault="00745BDB" w:rsidP="00745BDB">
            <w:pPr>
              <w:suppressAutoHyphens w:val="0"/>
              <w:jc w:val="left"/>
              <w:rPr>
                <w:rFonts w:asciiTheme="minorHAnsi" w:hAnsiTheme="minorHAnsi"/>
                <w:b/>
              </w:rPr>
            </w:pPr>
          </w:p>
          <w:p w14:paraId="751A711C" w14:textId="77777777" w:rsidR="00745BDB" w:rsidRPr="00745BDB" w:rsidRDefault="00745BDB" w:rsidP="00745BDB">
            <w:pPr>
              <w:suppressAutoHyphens w:val="0"/>
              <w:jc w:val="left"/>
              <w:rPr>
                <w:rFonts w:asciiTheme="minorHAnsi" w:hAnsiTheme="minorHAnsi"/>
                <w:b/>
                <w:iCs/>
              </w:rPr>
            </w:pPr>
            <w:r w:rsidRPr="00745BDB">
              <w:rPr>
                <w:rFonts w:asciiTheme="minorHAnsi" w:hAnsiTheme="minorHAnsi"/>
                <w:b/>
                <w:iCs/>
              </w:rPr>
              <w:t>Wir werden zu Forschern und lernen zu dokumentieren</w:t>
            </w:r>
          </w:p>
          <w:p w14:paraId="12722CB8" w14:textId="77777777" w:rsidR="00745BDB" w:rsidRPr="00745BDB" w:rsidRDefault="00745BDB" w:rsidP="00745BDB">
            <w:pPr>
              <w:suppressAutoHyphens w:val="0"/>
              <w:jc w:val="left"/>
              <w:rPr>
                <w:rFonts w:asciiTheme="minorHAnsi" w:hAnsiTheme="minorHAnsi"/>
                <w:b/>
                <w:iCs/>
              </w:rPr>
            </w:pPr>
          </w:p>
          <w:p w14:paraId="412A57E6" w14:textId="77777777" w:rsidR="00745BDB" w:rsidRPr="00745BDB" w:rsidRDefault="00745BDB" w:rsidP="00745BDB">
            <w:pPr>
              <w:suppressAutoHyphens w:val="0"/>
              <w:jc w:val="left"/>
              <w:rPr>
                <w:rFonts w:asciiTheme="minorHAnsi" w:hAnsiTheme="minorHAnsi"/>
                <w:iCs/>
              </w:rPr>
            </w:pPr>
            <w:r w:rsidRPr="00745BDB">
              <w:rPr>
                <w:rFonts w:asciiTheme="minorHAnsi" w:hAnsiTheme="minorHAnsi"/>
                <w:iCs/>
              </w:rPr>
              <w:t>(Darstellen, Ordnen und Vergleichen natürlicher Zahlen in der Stellenwerttafel und auf dem Zahlenstrahl)</w:t>
            </w:r>
          </w:p>
          <w:p w14:paraId="107AF038" w14:textId="77777777" w:rsidR="00745BDB" w:rsidRPr="00745BDB" w:rsidRDefault="00745BDB" w:rsidP="00745BDB">
            <w:pPr>
              <w:suppressAutoHyphens w:val="0"/>
              <w:jc w:val="left"/>
              <w:rPr>
                <w:rFonts w:asciiTheme="minorHAnsi" w:hAnsiTheme="minorHAnsi"/>
                <w:iCs/>
              </w:rPr>
            </w:pPr>
          </w:p>
          <w:p w14:paraId="575E49C4" w14:textId="77777777" w:rsidR="00745BDB" w:rsidRPr="00745BDB" w:rsidRDefault="00745BDB" w:rsidP="00745BDB">
            <w:pPr>
              <w:suppressAutoHyphens w:val="0"/>
              <w:jc w:val="left"/>
              <w:rPr>
                <w:rFonts w:asciiTheme="minorHAnsi" w:hAnsiTheme="minorHAnsi"/>
              </w:rPr>
            </w:pPr>
          </w:p>
          <w:p w14:paraId="5740D199" w14:textId="77777777" w:rsidR="00745BDB" w:rsidRPr="00745BDB" w:rsidRDefault="00142544" w:rsidP="00745BDB">
            <w:pPr>
              <w:suppressAutoHyphens w:val="0"/>
              <w:jc w:val="left"/>
              <w:rPr>
                <w:rFonts w:asciiTheme="minorHAnsi" w:hAnsiTheme="minorHAnsi"/>
                <w:b/>
              </w:rPr>
            </w:pPr>
            <w:r>
              <w:rPr>
                <w:rFonts w:asciiTheme="minorHAnsi" w:eastAsia="Times New Roman" w:hAnsiTheme="minorHAnsi"/>
                <w:b/>
              </w:rPr>
              <w:t>c</w:t>
            </w:r>
            <w:r w:rsidR="00745BDB" w:rsidRPr="00745BDB">
              <w:rPr>
                <w:rFonts w:asciiTheme="minorHAnsi" w:eastAsia="Times New Roman" w:hAnsiTheme="minorHAnsi"/>
                <w:b/>
              </w:rPr>
              <w:t>a. 16 U-Stunden</w:t>
            </w:r>
          </w:p>
        </w:tc>
        <w:tc>
          <w:tcPr>
            <w:tcW w:w="11155" w:type="dxa"/>
            <w:gridSpan w:val="2"/>
            <w:tcBorders>
              <w:left w:val="single" w:sz="4" w:space="0" w:color="auto"/>
            </w:tcBorders>
          </w:tcPr>
          <w:p w14:paraId="6CB5BBE9" w14:textId="77777777" w:rsidR="00745BDB" w:rsidRPr="00745BDB" w:rsidRDefault="00745BDB" w:rsidP="00745BDB">
            <w:pPr>
              <w:suppressAutoHyphens w:val="0"/>
              <w:jc w:val="left"/>
              <w:rPr>
                <w:rFonts w:asciiTheme="minorHAnsi" w:hAnsiTheme="minorHAnsi" w:cstheme="minorHAnsi"/>
                <w:b/>
              </w:rPr>
            </w:pPr>
            <w:r w:rsidRPr="00745BDB">
              <w:rPr>
                <w:rFonts w:asciiTheme="minorHAnsi" w:hAnsiTheme="minorHAnsi" w:cstheme="minorHAnsi"/>
                <w:b/>
              </w:rPr>
              <w:t xml:space="preserve">Arithmetik/Algebra </w:t>
            </w:r>
          </w:p>
          <w:p w14:paraId="12F6D7FA" w14:textId="77777777" w:rsidR="00745BDB" w:rsidRDefault="00745BDB" w:rsidP="00882ABA">
            <w:pPr>
              <w:numPr>
                <w:ilvl w:val="0"/>
                <w:numId w:val="25"/>
              </w:numPr>
              <w:suppressAutoHyphens w:val="0"/>
              <w:contextualSpacing/>
              <w:jc w:val="left"/>
              <w:rPr>
                <w:rFonts w:asciiTheme="minorHAnsi" w:hAnsiTheme="minorHAnsi" w:cstheme="minorHAnsi"/>
              </w:rPr>
            </w:pPr>
            <w:r w:rsidRPr="00745BDB">
              <w:rPr>
                <w:rFonts w:asciiTheme="minorHAnsi" w:hAnsiTheme="minorHAnsi" w:cstheme="minorHAnsi"/>
              </w:rPr>
              <w:t xml:space="preserve">Begriffsbildung: </w:t>
            </w:r>
            <w:r w:rsidRPr="00486EA5">
              <w:rPr>
                <w:rFonts w:asciiTheme="minorHAnsi" w:hAnsiTheme="minorHAnsi" w:cstheme="minorHAnsi"/>
                <w:color w:val="BFBFBF" w:themeColor="background1" w:themeShade="BF"/>
              </w:rPr>
              <w:t xml:space="preserve">Anteile, Bruchteile von Größen, Kürzen, Erweitern, </w:t>
            </w:r>
            <w:r w:rsidRPr="00745BDB">
              <w:rPr>
                <w:rFonts w:asciiTheme="minorHAnsi" w:hAnsiTheme="minorHAnsi" w:cstheme="minorHAnsi"/>
              </w:rPr>
              <w:t>Rechenterm</w:t>
            </w:r>
          </w:p>
          <w:p w14:paraId="22C84EE4" w14:textId="77777777" w:rsidR="007A1C09" w:rsidRPr="00F9733C" w:rsidRDefault="007A1C09" w:rsidP="00882ABA">
            <w:pPr>
              <w:numPr>
                <w:ilvl w:val="0"/>
                <w:numId w:val="25"/>
              </w:numPr>
              <w:suppressAutoHyphens w:val="0"/>
              <w:contextualSpacing/>
              <w:jc w:val="left"/>
              <w:rPr>
                <w:rFonts w:asciiTheme="minorHAnsi" w:hAnsiTheme="minorHAnsi" w:cstheme="minorHAnsi"/>
                <w:bCs/>
              </w:rPr>
            </w:pPr>
            <w:r w:rsidRPr="00F9733C">
              <w:rPr>
                <w:rFonts w:asciiTheme="minorHAnsi" w:hAnsiTheme="minorHAnsi" w:cstheme="minorHAnsi"/>
                <w:bCs/>
              </w:rPr>
              <w:t>Zahlbereichserweiterung</w:t>
            </w:r>
            <w:r>
              <w:rPr>
                <w:rFonts w:asciiTheme="minorHAnsi" w:hAnsiTheme="minorHAnsi" w:cstheme="minorHAnsi"/>
                <w:bCs/>
              </w:rPr>
              <w:t xml:space="preserve">: </w:t>
            </w:r>
            <w:r w:rsidRPr="00215388">
              <w:rPr>
                <w:rFonts w:asciiTheme="minorHAnsi" w:hAnsiTheme="minorHAnsi" w:cstheme="minorHAnsi"/>
                <w:bCs/>
                <w:color w:val="BFBFBF" w:themeColor="background1" w:themeShade="BF"/>
              </w:rPr>
              <w:t xml:space="preserve">positive rationale Zahlen, </w:t>
            </w:r>
            <w:r>
              <w:rPr>
                <w:rFonts w:asciiTheme="minorHAnsi" w:hAnsiTheme="minorHAnsi" w:cstheme="minorHAnsi"/>
                <w:bCs/>
              </w:rPr>
              <w:t>Darstellung ganzer Zahlen</w:t>
            </w:r>
          </w:p>
          <w:p w14:paraId="798735B9" w14:textId="77777777" w:rsidR="00745BDB" w:rsidRPr="00745BDB" w:rsidRDefault="00745BDB" w:rsidP="00882ABA">
            <w:pPr>
              <w:numPr>
                <w:ilvl w:val="0"/>
                <w:numId w:val="25"/>
              </w:numPr>
              <w:suppressAutoHyphens w:val="0"/>
              <w:contextualSpacing/>
              <w:jc w:val="left"/>
            </w:pPr>
            <w:r w:rsidRPr="00745BDB">
              <w:rPr>
                <w:rFonts w:asciiTheme="minorHAnsi" w:hAnsiTheme="minorHAnsi" w:cstheme="minorHAnsi"/>
              </w:rPr>
              <w:t>Darstellung: Stellenwerttafel, Zahlenstrahl, Wortform</w:t>
            </w:r>
            <w:r w:rsidRPr="00486EA5">
              <w:rPr>
                <w:rFonts w:asciiTheme="minorHAnsi" w:hAnsiTheme="minorHAnsi" w:cstheme="minorHAnsi"/>
                <w:color w:val="BFBFBF" w:themeColor="background1" w:themeShade="BF"/>
              </w:rPr>
              <w:t>, Bruch, endliche und periodische Dezimalzahl, Prozentzahl</w:t>
            </w:r>
          </w:p>
        </w:tc>
      </w:tr>
      <w:tr w:rsidR="00745BDB" w:rsidRPr="00745BDB" w14:paraId="67D7F0A3" w14:textId="77777777" w:rsidTr="00F618B9">
        <w:trPr>
          <w:trHeight w:val="213"/>
        </w:trPr>
        <w:tc>
          <w:tcPr>
            <w:tcW w:w="7143" w:type="dxa"/>
            <w:gridSpan w:val="2"/>
            <w:tcBorders>
              <w:top w:val="thinThickLargeGap" w:sz="18" w:space="0" w:color="auto"/>
            </w:tcBorders>
            <w:shd w:val="clear" w:color="auto" w:fill="A6A6A6" w:themeFill="background1" w:themeFillShade="A6"/>
          </w:tcPr>
          <w:p w14:paraId="4E06101D" w14:textId="77777777" w:rsidR="00745BDB" w:rsidRPr="00745BDB" w:rsidRDefault="00745BDB" w:rsidP="00745BDB">
            <w:pPr>
              <w:suppressAutoHyphens w:val="0"/>
              <w:contextualSpacing/>
              <w:jc w:val="left"/>
              <w:rPr>
                <w:rFonts w:asciiTheme="minorHAnsi" w:eastAsia="Times New Roman" w:hAnsiTheme="minorHAnsi" w:cstheme="minorHAnsi"/>
                <w:b/>
                <w:i/>
                <w:color w:val="000000" w:themeColor="text1"/>
                <w:lang w:eastAsia="de-DE"/>
              </w:rPr>
            </w:pPr>
            <w:r w:rsidRPr="00745BDB">
              <w:rPr>
                <w:rFonts w:asciiTheme="minorHAnsi" w:eastAsia="Times New Roman" w:hAnsiTheme="minorHAnsi" w:cstheme="minorHAnsi"/>
                <w:b/>
                <w:i/>
                <w:color w:val="000000" w:themeColor="text1"/>
                <w:lang w:eastAsia="de-DE"/>
              </w:rPr>
              <w:t>Schwerpunkte der Kompetenzentwicklung</w:t>
            </w:r>
          </w:p>
          <w:p w14:paraId="59A504D8" w14:textId="77777777" w:rsidR="00745BDB" w:rsidRPr="00745BDB" w:rsidRDefault="004461C7" w:rsidP="00745BDB">
            <w:pPr>
              <w:suppressAutoHyphens w:val="0"/>
              <w:contextualSpacing/>
              <w:jc w:val="left"/>
              <w:rPr>
                <w:rFonts w:asciiTheme="minorHAnsi" w:hAnsiTheme="minorHAnsi"/>
              </w:rPr>
            </w:pPr>
            <w:r>
              <w:rPr>
                <w:rFonts w:asciiTheme="minorHAnsi" w:eastAsia="Times New Roman" w:hAnsiTheme="minorHAnsi" w:cstheme="minorHAnsi"/>
                <w:i/>
                <w:color w:val="000000" w:themeColor="text1"/>
              </w:rPr>
              <w:t>Die Schülerinnen und Schüler ...</w:t>
            </w:r>
          </w:p>
        </w:tc>
        <w:tc>
          <w:tcPr>
            <w:tcW w:w="7133" w:type="dxa"/>
            <w:tcBorders>
              <w:top w:val="thinThickLargeGap" w:sz="18" w:space="0" w:color="auto"/>
              <w:right w:val="single" w:sz="4" w:space="0" w:color="auto"/>
            </w:tcBorders>
            <w:shd w:val="clear" w:color="auto" w:fill="A6A6A6" w:themeFill="background1" w:themeFillShade="A6"/>
          </w:tcPr>
          <w:p w14:paraId="2AB7CA48" w14:textId="77777777" w:rsidR="00745BDB" w:rsidRPr="00745BDB" w:rsidRDefault="00745BDB" w:rsidP="00745BDB">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Vorhabenbezogene Absprachen und Empfehlungen</w:t>
            </w:r>
          </w:p>
        </w:tc>
      </w:tr>
      <w:tr w:rsidR="00745BDB" w:rsidRPr="00745BDB" w14:paraId="353B31BC" w14:textId="77777777" w:rsidTr="00F618B9">
        <w:trPr>
          <w:trHeight w:val="212"/>
        </w:trPr>
        <w:tc>
          <w:tcPr>
            <w:tcW w:w="7143" w:type="dxa"/>
            <w:gridSpan w:val="2"/>
          </w:tcPr>
          <w:p w14:paraId="62379E2A" w14:textId="77777777" w:rsidR="00745BDB" w:rsidRDefault="00745BDB" w:rsidP="00745BDB">
            <w:pPr>
              <w:suppressAutoHyphens w:val="0"/>
              <w:jc w:val="left"/>
              <w:rPr>
                <w:rFonts w:asciiTheme="minorHAnsi" w:hAnsiTheme="minorHAnsi"/>
                <w:b/>
              </w:rPr>
            </w:pPr>
            <w:r w:rsidRPr="00745BDB">
              <w:rPr>
                <w:rFonts w:asciiTheme="minorHAnsi" w:hAnsiTheme="minorHAnsi"/>
                <w:b/>
              </w:rPr>
              <w:t>Konkretisierte Kompetenzerwartungen</w:t>
            </w:r>
          </w:p>
          <w:p w14:paraId="0ABBA241" w14:textId="77777777" w:rsidR="00E039F7" w:rsidRPr="00745BDB" w:rsidRDefault="00E039F7" w:rsidP="00745BDB">
            <w:pPr>
              <w:suppressAutoHyphens w:val="0"/>
              <w:jc w:val="left"/>
              <w:rPr>
                <w:rFonts w:asciiTheme="minorHAnsi" w:hAnsiTheme="minorHAnsi"/>
                <w:b/>
              </w:rPr>
            </w:pPr>
            <w:r>
              <w:rPr>
                <w:rFonts w:asciiTheme="minorHAnsi" w:hAnsiTheme="minorHAnsi"/>
                <w:b/>
              </w:rPr>
              <w:t xml:space="preserve">(Ari-2) </w:t>
            </w:r>
            <w:r w:rsidRPr="00E039F7">
              <w:rPr>
                <w:rFonts w:asciiTheme="minorHAnsi" w:hAnsiTheme="minorHAnsi"/>
                <w:bCs/>
              </w:rPr>
              <w:t>runden Zahlen im Kontext sinnvoll und wenden Überschlag und Probe als Kontrollstrategien an,</w:t>
            </w:r>
          </w:p>
          <w:p w14:paraId="5B4C47CA" w14:textId="77777777" w:rsidR="00745BDB" w:rsidRPr="00745BDB" w:rsidRDefault="00745BDB" w:rsidP="00745BDB">
            <w:pPr>
              <w:suppressAutoHyphens w:val="0"/>
              <w:jc w:val="left"/>
              <w:rPr>
                <w:rFonts w:asciiTheme="minorHAnsi" w:eastAsia="Calibri" w:hAnsiTheme="minorHAnsi" w:cstheme="minorHAnsi"/>
                <w:iCs/>
                <w:color w:val="808080" w:themeColor="background1" w:themeShade="80"/>
                <w:kern w:val="20"/>
                <w:sz w:val="24"/>
                <w:szCs w:val="24"/>
              </w:rPr>
            </w:pPr>
            <w:r w:rsidRPr="00745BDB">
              <w:rPr>
                <w:rFonts w:asciiTheme="minorHAnsi" w:eastAsia="Calibri" w:hAnsiTheme="minorHAnsi" w:cstheme="minorHAnsi"/>
                <w:b/>
                <w:bCs/>
                <w:iCs/>
                <w:kern w:val="20"/>
                <w:szCs w:val="20"/>
              </w:rPr>
              <w:t xml:space="preserve">(Ari-14) </w:t>
            </w:r>
            <w:r w:rsidRPr="00745BDB">
              <w:rPr>
                <w:rFonts w:asciiTheme="minorHAnsi" w:eastAsia="Calibri" w:hAnsiTheme="minorHAnsi" w:cstheme="minorHAnsi"/>
                <w:iCs/>
                <w:kern w:val="20"/>
                <w:szCs w:val="20"/>
              </w:rPr>
              <w:t>nutzen ganze Zahlen zur Beschreibung von Zuständen und Veränderungen in Sachzusammenhängen,</w:t>
            </w:r>
          </w:p>
          <w:p w14:paraId="186B08B8"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rPr>
              <w:t>(Ari-15)</w:t>
            </w:r>
            <w:r w:rsidRPr="00745BDB">
              <w:rPr>
                <w:rFonts w:asciiTheme="minorHAnsi" w:hAnsiTheme="minorHAnsi"/>
              </w:rPr>
              <w:t xml:space="preserve"> stellen Zahlen auf unterschiedlichen Weisen dar, vergleichen sie und wechseln situationsangemessen zwischen den verschiedenen Darstellungen</w:t>
            </w:r>
            <w:r w:rsidR="00E82F18">
              <w:rPr>
                <w:rFonts w:asciiTheme="minorHAnsi" w:hAnsiTheme="minorHAnsi"/>
              </w:rPr>
              <w:t xml:space="preserve"> </w:t>
            </w:r>
            <w:r w:rsidR="00E82F18" w:rsidRPr="00215388">
              <w:rPr>
                <w:rFonts w:asciiTheme="minorHAnsi" w:hAnsiTheme="minorHAnsi"/>
                <w:color w:val="BFBFBF" w:themeColor="background1" w:themeShade="BF"/>
              </w:rPr>
              <w:t>auch mithilfe digitaler Medien</w:t>
            </w:r>
            <w:r w:rsidRPr="00745BDB">
              <w:rPr>
                <w:rFonts w:asciiTheme="minorHAnsi" w:hAnsiTheme="minorHAnsi"/>
              </w:rPr>
              <w:t>,</w:t>
            </w:r>
          </w:p>
          <w:p w14:paraId="5D3A49BE" w14:textId="77777777" w:rsidR="00745BDB" w:rsidRPr="00745BDB" w:rsidRDefault="00745BDB" w:rsidP="00745BDB">
            <w:pPr>
              <w:suppressAutoHyphens w:val="0"/>
              <w:jc w:val="left"/>
              <w:rPr>
                <w:rFonts w:asciiTheme="minorHAnsi" w:hAnsiTheme="minorHAnsi"/>
                <w:color w:val="808080" w:themeColor="background1" w:themeShade="80"/>
              </w:rPr>
            </w:pPr>
            <w:r w:rsidRPr="00745BDB">
              <w:rPr>
                <w:rFonts w:asciiTheme="minorHAnsi" w:hAnsiTheme="minorHAnsi"/>
                <w:b/>
              </w:rPr>
              <w:t>(Ari-16)</w:t>
            </w:r>
            <w:r w:rsidRPr="00745BDB">
              <w:rPr>
                <w:rFonts w:asciiTheme="minorHAnsi" w:hAnsiTheme="minorHAnsi"/>
              </w:rPr>
              <w:t xml:space="preserve"> schätzen Größen</w:t>
            </w:r>
            <w:r w:rsidRPr="001C5A05">
              <w:rPr>
                <w:rFonts w:asciiTheme="minorHAnsi" w:hAnsiTheme="minorHAnsi"/>
                <w:color w:val="BFBFBF" w:themeColor="background1" w:themeShade="BF"/>
              </w:rPr>
              <w:t>, wählen Einheiten von Größen situationsgerecht aus und wandeln sie um</w:t>
            </w:r>
            <w:r w:rsidRPr="001C5A05">
              <w:rPr>
                <w:rFonts w:asciiTheme="minorHAnsi" w:hAnsiTheme="minorHAnsi"/>
              </w:rPr>
              <w:t>.</w:t>
            </w:r>
          </w:p>
          <w:p w14:paraId="202BE221" w14:textId="77777777" w:rsidR="00745BDB" w:rsidRPr="00745BDB" w:rsidRDefault="00745BDB" w:rsidP="00745BDB">
            <w:pPr>
              <w:suppressAutoHyphens w:val="0"/>
              <w:jc w:val="left"/>
              <w:rPr>
                <w:rFonts w:asciiTheme="minorHAnsi" w:hAnsiTheme="minorHAnsi"/>
              </w:rPr>
            </w:pPr>
          </w:p>
          <w:p w14:paraId="4E8ED93D" w14:textId="77777777" w:rsidR="00745BDB" w:rsidRPr="00745BDB" w:rsidRDefault="00745BDB" w:rsidP="00745BDB">
            <w:pPr>
              <w:suppressAutoHyphens w:val="0"/>
              <w:jc w:val="left"/>
              <w:rPr>
                <w:rFonts w:asciiTheme="minorHAnsi" w:hAnsiTheme="minorHAnsi"/>
                <w:b/>
                <w:bCs/>
                <w:color w:val="E36C0A" w:themeColor="accent6" w:themeShade="BF"/>
              </w:rPr>
            </w:pPr>
            <w:r w:rsidRPr="00745BDB">
              <w:rPr>
                <w:rFonts w:asciiTheme="minorHAnsi" w:hAnsiTheme="minorHAnsi"/>
                <w:b/>
                <w:bCs/>
              </w:rPr>
              <w:t>Prozessbezogene Kompetenzerwartungen</w:t>
            </w:r>
          </w:p>
          <w:p w14:paraId="5930DD6A"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rPr>
              <w:t>(Ope-1)</w:t>
            </w:r>
            <w:r w:rsidRPr="00745BDB">
              <w:rPr>
                <w:rFonts w:asciiTheme="minorHAnsi" w:hAnsiTheme="minorHAnsi"/>
              </w:rPr>
              <w:t xml:space="preserve"> wenden grundlegende Kopfrechenfertigkeiten sicher an,</w:t>
            </w:r>
          </w:p>
          <w:p w14:paraId="42AB06B2"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rPr>
              <w:t>(Ope-3)</w:t>
            </w:r>
            <w:r w:rsidRPr="00745BDB">
              <w:rPr>
                <w:rFonts w:asciiTheme="minorHAnsi" w:hAnsiTheme="minorHAnsi"/>
              </w:rPr>
              <w:t xml:space="preserve"> übersetzen symbolische und formale Sprache in natürliche Sprache </w:t>
            </w:r>
            <w:r w:rsidR="00D96D2F">
              <w:rPr>
                <w:rFonts w:asciiTheme="minorHAnsi" w:hAnsiTheme="minorHAnsi"/>
              </w:rPr>
              <w:t>l</w:t>
            </w:r>
            <w:r w:rsidRPr="00745BDB">
              <w:rPr>
                <w:rFonts w:asciiTheme="minorHAnsi" w:hAnsiTheme="minorHAnsi"/>
              </w:rPr>
              <w:t>und umgekehrt,</w:t>
            </w:r>
          </w:p>
          <w:p w14:paraId="362CB6AD"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rPr>
              <w:t>(Ope-4)</w:t>
            </w:r>
            <w:r w:rsidRPr="00745BDB">
              <w:rPr>
                <w:rFonts w:asciiTheme="minorHAnsi" w:hAnsiTheme="minorHAnsi"/>
              </w:rPr>
              <w:t xml:space="preserve"> führen geeignete Rechenoperationen auf der Grundlage eines inhaltlichen Verständnisses durch,</w:t>
            </w:r>
          </w:p>
          <w:p w14:paraId="6C68E6C8"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rPr>
              <w:t>(Ope-6)</w:t>
            </w:r>
            <w:r w:rsidRPr="00745BDB">
              <w:rPr>
                <w:rFonts w:asciiTheme="minorHAnsi" w:hAnsiTheme="minorHAnsi"/>
              </w:rPr>
              <w:t xml:space="preserve"> führen Darstellungswechsel sicher aus, </w:t>
            </w:r>
          </w:p>
          <w:p w14:paraId="0F6A81FE" w14:textId="77777777" w:rsidR="00745BDB" w:rsidRDefault="00745BDB" w:rsidP="00745BDB">
            <w:pPr>
              <w:suppressAutoHyphens w:val="0"/>
              <w:jc w:val="left"/>
              <w:rPr>
                <w:rFonts w:asciiTheme="minorHAnsi" w:hAnsiTheme="minorHAnsi"/>
              </w:rPr>
            </w:pPr>
            <w:r w:rsidRPr="00745BDB">
              <w:rPr>
                <w:rFonts w:asciiTheme="minorHAnsi" w:hAnsiTheme="minorHAnsi"/>
                <w:b/>
              </w:rPr>
              <w:t>(Ope-7)</w:t>
            </w:r>
            <w:r w:rsidRPr="00745BDB">
              <w:rPr>
                <w:rFonts w:asciiTheme="minorHAnsi" w:hAnsiTheme="minorHAnsi"/>
              </w:rPr>
              <w:t xml:space="preserve"> führen Lösungs- und Kontrollverfahren sicher und effizient durch,</w:t>
            </w:r>
          </w:p>
          <w:p w14:paraId="0409A027" w14:textId="77777777" w:rsidR="00D36456" w:rsidRPr="00745BDB" w:rsidRDefault="00D36456" w:rsidP="00745BDB">
            <w:pPr>
              <w:suppressAutoHyphens w:val="0"/>
              <w:jc w:val="left"/>
              <w:rPr>
                <w:rFonts w:asciiTheme="minorHAnsi" w:hAnsiTheme="minorHAnsi"/>
              </w:rPr>
            </w:pPr>
            <w:r w:rsidRPr="00526B6C">
              <w:rPr>
                <w:rFonts w:asciiTheme="minorHAnsi" w:hAnsiTheme="minorHAnsi"/>
                <w:b/>
                <w:bCs/>
              </w:rPr>
              <w:t>(Ope-10)</w:t>
            </w:r>
            <w:r>
              <w:rPr>
                <w:rFonts w:asciiTheme="minorHAnsi" w:hAnsiTheme="minorHAnsi"/>
              </w:rPr>
              <w:t xml:space="preserve"> recherchieren Informationen und Daten aus Medienangeboten (Printmedien, Internet </w:t>
            </w:r>
            <w:r w:rsidRPr="00215388">
              <w:rPr>
                <w:rFonts w:asciiTheme="minorHAnsi" w:hAnsiTheme="minorHAnsi"/>
                <w:color w:val="BFBFBF" w:themeColor="background1" w:themeShade="BF"/>
              </w:rPr>
              <w:t>und Formelsammlung</w:t>
            </w:r>
            <w:r w:rsidR="00526B6C">
              <w:rPr>
                <w:rFonts w:asciiTheme="minorHAnsi" w:hAnsiTheme="minorHAnsi"/>
              </w:rPr>
              <w:t>)</w:t>
            </w:r>
          </w:p>
          <w:p w14:paraId="0051B876"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rPr>
              <w:t>(Mod-1)</w:t>
            </w:r>
            <w:r w:rsidRPr="00745BDB">
              <w:rPr>
                <w:rFonts w:asciiTheme="minorHAnsi" w:hAnsiTheme="minorHAnsi"/>
              </w:rPr>
              <w:t xml:space="preserve"> erfassen reale Situationen und beschreiben diese mit Worten und Skizzen,</w:t>
            </w:r>
          </w:p>
          <w:p w14:paraId="5A1E347F"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rPr>
              <w:t>(Mod-3)</w:t>
            </w:r>
            <w:r w:rsidRPr="00745BDB">
              <w:rPr>
                <w:rFonts w:asciiTheme="minorHAnsi" w:hAnsiTheme="minorHAnsi"/>
              </w:rPr>
              <w:t xml:space="preserve"> treffen begründet Annahmen und nehmen Vereinfachungen realer Situationen vor,</w:t>
            </w:r>
          </w:p>
          <w:p w14:paraId="53D0DDBB" w14:textId="77777777" w:rsidR="00745BDB" w:rsidRPr="00745BDB" w:rsidRDefault="00745BDB" w:rsidP="00745BDB">
            <w:pPr>
              <w:suppressAutoHyphens w:val="0"/>
              <w:jc w:val="left"/>
              <w:rPr>
                <w:rFonts w:asciiTheme="minorHAnsi" w:eastAsia="Times New Roman" w:hAnsiTheme="minorHAnsi"/>
              </w:rPr>
            </w:pPr>
            <w:r w:rsidRPr="00745BDB">
              <w:rPr>
                <w:rFonts w:asciiTheme="minorHAnsi" w:eastAsia="Times New Roman" w:hAnsiTheme="minorHAnsi"/>
                <w:b/>
              </w:rPr>
              <w:t>(Pro-5)</w:t>
            </w:r>
            <w:r w:rsidRPr="00745BDB">
              <w:rPr>
                <w:rFonts w:asciiTheme="minorHAnsi" w:eastAsia="Times New Roman" w:hAnsiTheme="minorHAnsi"/>
              </w:rPr>
              <w:t xml:space="preserve"> nutzen heuristische Strategien und Prinzipien (Beispiele finden, Spezialfälle finden, Analogiebetrachtungen, Schätzen und Überschlagen, </w:t>
            </w:r>
            <w:r w:rsidRPr="001C5A05">
              <w:rPr>
                <w:rFonts w:asciiTheme="minorHAnsi" w:eastAsia="Times New Roman" w:hAnsiTheme="minorHAnsi"/>
                <w:color w:val="BFBFBF" w:themeColor="background1" w:themeShade="BF"/>
              </w:rPr>
              <w:t>systematisches Probieren oder Ausschließen</w:t>
            </w:r>
            <w:r w:rsidRPr="001C5A05">
              <w:rPr>
                <w:rFonts w:asciiTheme="minorHAnsi" w:eastAsia="Times New Roman" w:hAnsiTheme="minorHAnsi"/>
                <w:color w:val="A6A6A6" w:themeColor="background1" w:themeShade="A6"/>
              </w:rPr>
              <w:t>,</w:t>
            </w:r>
            <w:r w:rsidRPr="00745BDB">
              <w:rPr>
                <w:rFonts w:asciiTheme="minorHAnsi" w:eastAsia="Times New Roman" w:hAnsiTheme="minorHAnsi"/>
              </w:rPr>
              <w:t xml:space="preserve"> Darstellungswechsel, </w:t>
            </w:r>
            <w:r w:rsidRPr="001C5A05">
              <w:rPr>
                <w:rFonts w:asciiTheme="minorHAnsi" w:eastAsia="Times New Roman" w:hAnsiTheme="minorHAnsi"/>
                <w:color w:val="BFBFBF" w:themeColor="background1" w:themeShade="BF"/>
              </w:rPr>
              <w:t xml:space="preserve">Zerlegen und Ergänzen, Symmetrien verwenden, Invarianten finden, </w:t>
            </w:r>
            <w:r w:rsidRPr="00745BDB">
              <w:rPr>
                <w:rFonts w:asciiTheme="minorHAnsi" w:eastAsia="Times New Roman" w:hAnsiTheme="minorHAnsi"/>
              </w:rPr>
              <w:t xml:space="preserve">Zurückführen auf Bekanntes, </w:t>
            </w:r>
            <w:r w:rsidRPr="001C5A05">
              <w:rPr>
                <w:rFonts w:asciiTheme="minorHAnsi" w:eastAsia="Times New Roman" w:hAnsiTheme="minorHAnsi"/>
                <w:color w:val="BFBFBF" w:themeColor="background1" w:themeShade="BF"/>
              </w:rPr>
              <w:t xml:space="preserve">Zerlegen in Teilprobleme, </w:t>
            </w:r>
            <w:r w:rsidRPr="00745BDB">
              <w:rPr>
                <w:rFonts w:asciiTheme="minorHAnsi" w:eastAsia="Times New Roman" w:hAnsiTheme="minorHAnsi"/>
              </w:rPr>
              <w:t xml:space="preserve">Fallunterscheidungen, </w:t>
            </w:r>
            <w:r w:rsidRPr="001C5A05">
              <w:rPr>
                <w:rFonts w:asciiTheme="minorHAnsi" w:eastAsia="Times New Roman" w:hAnsiTheme="minorHAnsi"/>
                <w:color w:val="BFBFBF" w:themeColor="background1" w:themeShade="BF"/>
              </w:rPr>
              <w:t xml:space="preserve">Vorwärts- und Rückwärtsarbeiten, </w:t>
            </w:r>
            <w:r w:rsidRPr="00745BDB">
              <w:rPr>
                <w:rFonts w:asciiTheme="minorHAnsi" w:eastAsia="Times New Roman" w:hAnsiTheme="minorHAnsi"/>
              </w:rPr>
              <w:t xml:space="preserve">Schlussfolgern, Verallgemeinern), </w:t>
            </w:r>
          </w:p>
          <w:p w14:paraId="0ED71EE3"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rPr>
              <w:t>(Arg-5)</w:t>
            </w:r>
            <w:r w:rsidRPr="00745BDB">
              <w:rPr>
                <w:rFonts w:asciiTheme="minorHAnsi" w:hAnsiTheme="minorHAnsi"/>
              </w:rPr>
              <w:t xml:space="preserve"> begründen Lösungswege und nutzen dabei mathematische Regeln bzw. Sätze und sachlogische Argumente,</w:t>
            </w:r>
          </w:p>
          <w:p w14:paraId="6DC896AC" w14:textId="77777777" w:rsidR="00745BDB" w:rsidRPr="00745BDB" w:rsidRDefault="00745BDB" w:rsidP="00745BDB">
            <w:pPr>
              <w:suppressAutoHyphens w:val="0"/>
              <w:jc w:val="left"/>
              <w:rPr>
                <w:rFonts w:asciiTheme="minorHAnsi" w:eastAsia="Times New Roman" w:hAnsiTheme="minorHAnsi"/>
              </w:rPr>
            </w:pPr>
            <w:r w:rsidRPr="00745BDB">
              <w:rPr>
                <w:rFonts w:asciiTheme="minorHAnsi" w:hAnsiTheme="minorHAnsi"/>
                <w:b/>
              </w:rPr>
              <w:t>(Kom-6)</w:t>
            </w:r>
            <w:r w:rsidRPr="00745BDB">
              <w:rPr>
                <w:rFonts w:asciiTheme="minorHAnsi" w:hAnsiTheme="minorHAnsi"/>
              </w:rPr>
              <w:t xml:space="preserve"> verwenden in angemessenem Umfang die fachgebundene Sprache.</w:t>
            </w:r>
          </w:p>
        </w:tc>
        <w:tc>
          <w:tcPr>
            <w:tcW w:w="7133" w:type="dxa"/>
            <w:tcBorders>
              <w:right w:val="single" w:sz="4" w:space="0" w:color="auto"/>
            </w:tcBorders>
          </w:tcPr>
          <w:p w14:paraId="434924C4" w14:textId="77777777" w:rsidR="00745BDB" w:rsidRDefault="00745BDB" w:rsidP="00745BDB">
            <w:pPr>
              <w:suppressAutoHyphens w:val="0"/>
              <w:jc w:val="left"/>
              <w:rPr>
                <w:rFonts w:asciiTheme="minorHAnsi" w:hAnsiTheme="minorHAnsi" w:cstheme="minorHAnsi"/>
                <w:b/>
              </w:rPr>
            </w:pPr>
            <w:r w:rsidRPr="00745BDB">
              <w:rPr>
                <w:rFonts w:asciiTheme="minorHAnsi" w:hAnsiTheme="minorHAnsi" w:cstheme="minorHAnsi"/>
                <w:b/>
              </w:rPr>
              <w:t>Umsetzung</w:t>
            </w:r>
          </w:p>
          <w:p w14:paraId="68145CC6" w14:textId="77777777" w:rsidR="00DE236F" w:rsidRPr="00745BDB" w:rsidRDefault="00DE236F" w:rsidP="00745BDB">
            <w:pPr>
              <w:suppressAutoHyphens w:val="0"/>
              <w:jc w:val="left"/>
              <w:rPr>
                <w:rFonts w:asciiTheme="minorHAnsi" w:hAnsiTheme="minorHAnsi" w:cstheme="minorHAnsi"/>
                <w:b/>
              </w:rPr>
            </w:pPr>
          </w:p>
          <w:p w14:paraId="70381582" w14:textId="77777777" w:rsidR="00745BDB" w:rsidRDefault="00142544" w:rsidP="00882ABA">
            <w:pPr>
              <w:numPr>
                <w:ilvl w:val="0"/>
                <w:numId w:val="10"/>
              </w:numPr>
              <w:suppressAutoHyphens w:val="0"/>
              <w:contextualSpacing/>
              <w:jc w:val="left"/>
              <w:rPr>
                <w:rFonts w:asciiTheme="minorHAnsi" w:hAnsiTheme="minorHAnsi" w:cstheme="minorHAnsi"/>
              </w:rPr>
            </w:pPr>
            <w:r>
              <w:rPr>
                <w:rFonts w:asciiTheme="minorHAnsi" w:hAnsiTheme="minorHAnsi" w:cstheme="minorHAnsi"/>
              </w:rPr>
              <w:t>d</w:t>
            </w:r>
            <w:r w:rsidR="00745BDB" w:rsidRPr="00745BDB">
              <w:rPr>
                <w:rFonts w:asciiTheme="minorHAnsi" w:hAnsiTheme="minorHAnsi" w:cstheme="minorHAnsi"/>
              </w:rPr>
              <w:t xml:space="preserve">iagnosebasierte Förderung von Basiskompetenzen zur Zahlvorstellung (Stellenwertsystem, Zahlenstrahl) </w:t>
            </w:r>
          </w:p>
          <w:p w14:paraId="329E068D" w14:textId="77777777" w:rsidR="00E039F7" w:rsidRDefault="00E039F7" w:rsidP="00882ABA">
            <w:pPr>
              <w:numPr>
                <w:ilvl w:val="0"/>
                <w:numId w:val="10"/>
              </w:numPr>
              <w:suppressAutoHyphens w:val="0"/>
              <w:contextualSpacing/>
              <w:jc w:val="left"/>
              <w:rPr>
                <w:rFonts w:asciiTheme="minorHAnsi" w:hAnsiTheme="minorHAnsi" w:cstheme="minorHAnsi"/>
              </w:rPr>
            </w:pPr>
            <w:r>
              <w:rPr>
                <w:rFonts w:asciiTheme="minorHAnsi" w:hAnsiTheme="minorHAnsi" w:cstheme="minorHAnsi"/>
              </w:rPr>
              <w:t>die Lernenden runden Zahlen</w:t>
            </w:r>
          </w:p>
          <w:p w14:paraId="736E1F78" w14:textId="77777777" w:rsidR="00E039F7" w:rsidRPr="00745BDB" w:rsidRDefault="00E039F7" w:rsidP="00882ABA">
            <w:pPr>
              <w:numPr>
                <w:ilvl w:val="0"/>
                <w:numId w:val="10"/>
              </w:numPr>
              <w:suppressAutoHyphens w:val="0"/>
              <w:contextualSpacing/>
              <w:jc w:val="left"/>
              <w:rPr>
                <w:rFonts w:asciiTheme="minorHAnsi" w:hAnsiTheme="minorHAnsi" w:cstheme="minorHAnsi"/>
              </w:rPr>
            </w:pPr>
            <w:r>
              <w:rPr>
                <w:rFonts w:asciiTheme="minorHAnsi" w:hAnsiTheme="minorHAnsi" w:cstheme="minorHAnsi"/>
              </w:rPr>
              <w:t>die Lernenden erkennen den Vorteil von gerundeten Zahlen beim Schätzen</w:t>
            </w:r>
          </w:p>
          <w:p w14:paraId="62BA2D09" w14:textId="77777777" w:rsidR="00745BDB" w:rsidRPr="00745BDB" w:rsidRDefault="00745BDB" w:rsidP="00882ABA">
            <w:pPr>
              <w:numPr>
                <w:ilvl w:val="0"/>
                <w:numId w:val="10"/>
              </w:numPr>
              <w:suppressAutoHyphens w:val="0"/>
              <w:contextualSpacing/>
              <w:jc w:val="left"/>
              <w:rPr>
                <w:rFonts w:asciiTheme="minorHAnsi" w:hAnsiTheme="minorHAnsi" w:cstheme="minorHAnsi"/>
              </w:rPr>
            </w:pPr>
            <w:r w:rsidRPr="00745BDB">
              <w:rPr>
                <w:rFonts w:asciiTheme="minorHAnsi" w:hAnsiTheme="minorHAnsi" w:cstheme="minorHAnsi"/>
              </w:rPr>
              <w:t>Exkurs zum Schätzen: Raus in die Natur - Wir setzen unsere mathematische Brille auf!</w:t>
            </w:r>
          </w:p>
          <w:p w14:paraId="1B5EA895" w14:textId="77777777" w:rsidR="00745BDB" w:rsidRPr="00745BDB" w:rsidRDefault="00745BDB" w:rsidP="00882ABA">
            <w:pPr>
              <w:numPr>
                <w:ilvl w:val="0"/>
                <w:numId w:val="10"/>
              </w:numPr>
              <w:suppressAutoHyphens w:val="0"/>
              <w:contextualSpacing/>
              <w:jc w:val="left"/>
              <w:rPr>
                <w:rFonts w:asciiTheme="minorHAnsi" w:hAnsiTheme="minorHAnsi" w:cstheme="minorHAnsi"/>
              </w:rPr>
            </w:pPr>
            <w:r w:rsidRPr="00745BDB">
              <w:rPr>
                <w:rFonts w:asciiTheme="minorHAnsi" w:hAnsiTheme="minorHAnsi" w:cstheme="minorHAnsi"/>
              </w:rPr>
              <w:t xml:space="preserve">die </w:t>
            </w:r>
            <w:r w:rsidR="00142544">
              <w:rPr>
                <w:rFonts w:asciiTheme="minorHAnsi" w:hAnsiTheme="minorHAnsi" w:cstheme="minorHAnsi"/>
              </w:rPr>
              <w:t>Lernenden</w:t>
            </w:r>
            <w:r w:rsidRPr="00745BDB">
              <w:rPr>
                <w:rFonts w:asciiTheme="minorHAnsi" w:hAnsiTheme="minorHAnsi" w:cstheme="minorHAnsi"/>
              </w:rPr>
              <w:t xml:space="preserve"> erkunden in Kleingruppen das Schulgelände und den Schulhof mit der „mathematischen Brille“ </w:t>
            </w:r>
          </w:p>
          <w:p w14:paraId="19762EB4" w14:textId="77777777" w:rsidR="00745BDB" w:rsidRPr="00745BDB" w:rsidRDefault="00745BDB" w:rsidP="00882ABA">
            <w:pPr>
              <w:numPr>
                <w:ilvl w:val="0"/>
                <w:numId w:val="10"/>
              </w:numPr>
              <w:suppressAutoHyphens w:val="0"/>
              <w:contextualSpacing/>
              <w:jc w:val="left"/>
              <w:rPr>
                <w:rFonts w:asciiTheme="minorHAnsi" w:hAnsiTheme="minorHAnsi" w:cstheme="minorHAnsi"/>
              </w:rPr>
            </w:pPr>
            <w:r w:rsidRPr="00745BDB">
              <w:rPr>
                <w:rFonts w:asciiTheme="minorHAnsi" w:hAnsiTheme="minorHAnsi" w:cstheme="minorHAnsi"/>
              </w:rPr>
              <w:t xml:space="preserve">d.h. sie stellen Fragen, bei denen geschätzt werden </w:t>
            </w:r>
            <w:r w:rsidR="00142544">
              <w:rPr>
                <w:rFonts w:asciiTheme="minorHAnsi" w:hAnsiTheme="minorHAnsi" w:cstheme="minorHAnsi"/>
              </w:rPr>
              <w:t>muss</w:t>
            </w:r>
            <w:r w:rsidRPr="00745BDB">
              <w:rPr>
                <w:rFonts w:asciiTheme="minorHAnsi" w:hAnsiTheme="minorHAnsi" w:cstheme="minorHAnsi"/>
              </w:rPr>
              <w:t xml:space="preserve"> und schätzen auch selbst</w:t>
            </w:r>
          </w:p>
          <w:p w14:paraId="65EA694F" w14:textId="77777777" w:rsidR="00745BDB" w:rsidRPr="00745BDB" w:rsidRDefault="00745BDB" w:rsidP="00882ABA">
            <w:pPr>
              <w:numPr>
                <w:ilvl w:val="0"/>
                <w:numId w:val="10"/>
              </w:numPr>
              <w:suppressAutoHyphens w:val="0"/>
              <w:contextualSpacing/>
              <w:jc w:val="left"/>
              <w:rPr>
                <w:rFonts w:asciiTheme="minorHAnsi" w:hAnsiTheme="minorHAnsi" w:cstheme="minorHAnsi"/>
              </w:rPr>
            </w:pPr>
            <w:r w:rsidRPr="00745BDB">
              <w:rPr>
                <w:rFonts w:asciiTheme="minorHAnsi" w:hAnsiTheme="minorHAnsi" w:cstheme="minorHAnsi"/>
              </w:rPr>
              <w:t xml:space="preserve">weiterführend suchen bzw. recherchieren sie </w:t>
            </w:r>
            <w:r w:rsidR="00B15FF4">
              <w:rPr>
                <w:rFonts w:asciiTheme="minorHAnsi" w:hAnsiTheme="minorHAnsi" w:cstheme="minorHAnsi"/>
              </w:rPr>
              <w:t xml:space="preserve">(mithilfe digitaler Medien) </w:t>
            </w:r>
            <w:r w:rsidRPr="00745BDB">
              <w:rPr>
                <w:rFonts w:asciiTheme="minorHAnsi" w:hAnsiTheme="minorHAnsi" w:cstheme="minorHAnsi"/>
              </w:rPr>
              <w:t>nach Bildern aus der Natur und schätzen so z.B. (Blumen auf der Wiese, Bienen im Bienenstock, Ernte der Erdbeeren etc.)</w:t>
            </w:r>
          </w:p>
          <w:p w14:paraId="6CD6E532" w14:textId="77777777" w:rsidR="00745BDB" w:rsidRPr="00745BDB" w:rsidRDefault="00745BDB" w:rsidP="00745BDB">
            <w:pPr>
              <w:contextualSpacing/>
              <w:rPr>
                <w:rFonts w:asciiTheme="minorHAnsi" w:hAnsiTheme="minorHAnsi" w:cstheme="minorHAnsi"/>
                <w:color w:val="E36C0A" w:themeColor="accent6" w:themeShade="BF"/>
              </w:rPr>
            </w:pPr>
          </w:p>
          <w:p w14:paraId="0B23A5C7" w14:textId="77777777" w:rsidR="00745BDB" w:rsidRPr="00745BDB" w:rsidRDefault="00745BDB" w:rsidP="00745BDB">
            <w:pPr>
              <w:suppressAutoHyphens w:val="0"/>
              <w:jc w:val="left"/>
              <w:rPr>
                <w:rFonts w:asciiTheme="minorHAnsi" w:hAnsiTheme="minorHAnsi" w:cstheme="minorHAnsi"/>
              </w:rPr>
            </w:pPr>
          </w:p>
          <w:p w14:paraId="719B8B72" w14:textId="77777777" w:rsidR="00745BDB" w:rsidRPr="00745BDB" w:rsidRDefault="00745BDB" w:rsidP="00745BDB">
            <w:pPr>
              <w:suppressAutoHyphens w:val="0"/>
              <w:jc w:val="left"/>
              <w:rPr>
                <w:rFonts w:asciiTheme="minorHAnsi" w:hAnsiTheme="minorHAnsi" w:cstheme="minorHAnsi"/>
                <w:b/>
              </w:rPr>
            </w:pPr>
            <w:r w:rsidRPr="00745BDB">
              <w:rPr>
                <w:rFonts w:asciiTheme="minorHAnsi" w:hAnsiTheme="minorHAnsi" w:cstheme="minorHAnsi"/>
                <w:b/>
              </w:rPr>
              <w:t>Vernetzung</w:t>
            </w:r>
          </w:p>
          <w:p w14:paraId="7741918B" w14:textId="77777777" w:rsidR="00745BDB" w:rsidRPr="00745BDB" w:rsidRDefault="00745BDB" w:rsidP="00882ABA">
            <w:pPr>
              <w:numPr>
                <w:ilvl w:val="0"/>
                <w:numId w:val="12"/>
              </w:numPr>
              <w:suppressAutoHyphens w:val="0"/>
              <w:contextualSpacing/>
              <w:jc w:val="left"/>
              <w:rPr>
                <w:rFonts w:asciiTheme="minorHAnsi" w:hAnsiTheme="minorHAnsi" w:cstheme="minorHAnsi"/>
              </w:rPr>
            </w:pPr>
            <w:r w:rsidRPr="00745BDB">
              <w:rPr>
                <w:rFonts w:asciiTheme="minorHAnsi" w:hAnsiTheme="minorHAnsi" w:cstheme="minorHAnsi"/>
              </w:rPr>
              <w:t>← LP Primarstufe: Wir beschäftigen uns mit den Zahlen und dem Zählen</w:t>
            </w:r>
          </w:p>
          <w:p w14:paraId="29796886" w14:textId="77777777" w:rsidR="00745BDB" w:rsidRPr="00745BDB" w:rsidRDefault="00745BDB" w:rsidP="00745BDB">
            <w:pPr>
              <w:suppressAutoHyphens w:val="0"/>
              <w:jc w:val="left"/>
              <w:rPr>
                <w:rFonts w:asciiTheme="minorHAnsi" w:hAnsiTheme="minorHAnsi" w:cstheme="minorHAnsi"/>
              </w:rPr>
            </w:pPr>
          </w:p>
          <w:p w14:paraId="31ABAD3B" w14:textId="77777777" w:rsidR="00745BDB" w:rsidRPr="00745BDB" w:rsidRDefault="00745BDB" w:rsidP="00745BDB">
            <w:pPr>
              <w:suppressAutoHyphens w:val="0"/>
              <w:jc w:val="left"/>
              <w:rPr>
                <w:rFonts w:asciiTheme="minorHAnsi" w:hAnsiTheme="minorHAnsi" w:cstheme="minorHAnsi"/>
                <w:b/>
              </w:rPr>
            </w:pPr>
            <w:r w:rsidRPr="00745BDB">
              <w:rPr>
                <w:rFonts w:asciiTheme="minorHAnsi" w:hAnsiTheme="minorHAnsi" w:cstheme="minorHAnsi"/>
                <w:b/>
              </w:rPr>
              <w:t xml:space="preserve">Erweiterung und Vertiefung </w:t>
            </w:r>
          </w:p>
          <w:p w14:paraId="22216E07" w14:textId="77777777" w:rsidR="00745BDB" w:rsidRPr="00745BDB" w:rsidRDefault="00745BDB" w:rsidP="00F618B9">
            <w:pPr>
              <w:pStyle w:val="AufzhlungAbsprachen"/>
            </w:pPr>
            <w:r w:rsidRPr="00745BDB">
              <w:t xml:space="preserve">Schätzen </w:t>
            </w:r>
            <w:r w:rsidR="00037104">
              <w:t>wie</w:t>
            </w:r>
            <w:r w:rsidRPr="00745BDB">
              <w:t xml:space="preserve"> Professor Fermi</w:t>
            </w:r>
          </w:p>
          <w:p w14:paraId="7786C1DB" w14:textId="77777777" w:rsidR="00745BDB" w:rsidRPr="00745BDB" w:rsidRDefault="000E680A" w:rsidP="00882ABA">
            <w:pPr>
              <w:numPr>
                <w:ilvl w:val="0"/>
                <w:numId w:val="11"/>
              </w:numPr>
              <w:suppressAutoHyphens w:val="0"/>
              <w:contextualSpacing/>
              <w:jc w:val="left"/>
              <w:rPr>
                <w:rFonts w:asciiTheme="minorHAnsi" w:hAnsiTheme="minorHAnsi" w:cstheme="minorHAnsi"/>
              </w:rPr>
            </w:pPr>
            <w:r>
              <w:rPr>
                <w:rFonts w:asciiTheme="minorHAnsi" w:hAnsiTheme="minorHAnsi" w:cstheme="minorHAnsi"/>
              </w:rPr>
              <w:t>r</w:t>
            </w:r>
            <w:r w:rsidRPr="00745BDB">
              <w:rPr>
                <w:rFonts w:asciiTheme="minorHAnsi" w:hAnsiTheme="minorHAnsi" w:cstheme="minorHAnsi"/>
              </w:rPr>
              <w:t xml:space="preserve">ömische </w:t>
            </w:r>
            <w:r w:rsidR="00745BDB" w:rsidRPr="00745BDB">
              <w:rPr>
                <w:rFonts w:asciiTheme="minorHAnsi" w:hAnsiTheme="minorHAnsi" w:cstheme="minorHAnsi"/>
              </w:rPr>
              <w:t xml:space="preserve">Zahlen </w:t>
            </w:r>
          </w:p>
          <w:p w14:paraId="07C7DB0F" w14:textId="77777777" w:rsidR="00745BDB" w:rsidRPr="00745BDB" w:rsidRDefault="00745BDB" w:rsidP="00745BDB">
            <w:pPr>
              <w:suppressAutoHyphens w:val="0"/>
              <w:jc w:val="left"/>
              <w:rPr>
                <w:rFonts w:asciiTheme="minorHAnsi" w:hAnsiTheme="minorHAnsi" w:cstheme="minorHAnsi"/>
              </w:rPr>
            </w:pPr>
          </w:p>
          <w:p w14:paraId="192B8287" w14:textId="77777777" w:rsidR="00745BDB" w:rsidRPr="00745BDB" w:rsidRDefault="00745BDB" w:rsidP="00745BDB">
            <w:pPr>
              <w:suppressAutoHyphens w:val="0"/>
              <w:jc w:val="left"/>
              <w:rPr>
                <w:rFonts w:asciiTheme="minorHAnsi" w:hAnsiTheme="minorHAnsi" w:cstheme="minorHAnsi"/>
              </w:rPr>
            </w:pPr>
          </w:p>
        </w:tc>
      </w:tr>
    </w:tbl>
    <w:p w14:paraId="3AEFD815" w14:textId="77777777" w:rsidR="001C5A05" w:rsidRDefault="001C5A05" w:rsidP="00745BDB">
      <w:pPr>
        <w:suppressAutoHyphens w:val="0"/>
        <w:jc w:val="left"/>
        <w:rPr>
          <w:rFonts w:asciiTheme="minorHAnsi" w:hAnsiTheme="minorHAnsi"/>
        </w:rPr>
      </w:pPr>
    </w:p>
    <w:p w14:paraId="1E416EDB" w14:textId="77777777" w:rsidR="00266714" w:rsidRDefault="00266714" w:rsidP="00745BDB">
      <w:pPr>
        <w:suppressAutoHyphens w:val="0"/>
        <w:jc w:val="left"/>
        <w:rPr>
          <w:rFonts w:asciiTheme="minorHAnsi" w:hAnsiTheme="minorHAnsi"/>
        </w:rPr>
      </w:pPr>
    </w:p>
    <w:p w14:paraId="4F467723" w14:textId="77777777" w:rsidR="00266714" w:rsidRDefault="00266714" w:rsidP="00745BDB">
      <w:pPr>
        <w:suppressAutoHyphens w:val="0"/>
        <w:jc w:val="left"/>
        <w:rPr>
          <w:rFonts w:asciiTheme="minorHAnsi" w:hAnsiTheme="minorHAnsi"/>
        </w:rPr>
      </w:pPr>
    </w:p>
    <w:p w14:paraId="5D5560AA" w14:textId="77777777" w:rsidR="00266714" w:rsidRPr="00745BDB" w:rsidRDefault="00266714" w:rsidP="00745BDB">
      <w:pPr>
        <w:suppressAutoHyphens w:val="0"/>
        <w:jc w:val="left"/>
        <w:rPr>
          <w:rFonts w:asciiTheme="minorHAnsi" w:hAnsiTheme="minorHAnsi"/>
        </w:rPr>
      </w:pPr>
    </w:p>
    <w:p w14:paraId="2F6A49A1" w14:textId="77777777" w:rsidR="00745BDB" w:rsidRPr="00745BDB" w:rsidRDefault="00745BDB" w:rsidP="00745BDB">
      <w:pPr>
        <w:keepNext/>
        <w:keepLines/>
        <w:spacing w:before="240" w:after="120"/>
        <w:outlineLvl w:val="3"/>
        <w:rPr>
          <w:rFonts w:asciiTheme="minorHAnsi" w:eastAsiaTheme="majorEastAsia" w:hAnsiTheme="minorHAnsi" w:cstheme="minorHAnsi"/>
          <w:b/>
          <w:bCs/>
          <w:sz w:val="24"/>
          <w:szCs w:val="24"/>
        </w:rPr>
      </w:pPr>
      <w:r w:rsidRPr="00745BDB">
        <w:rPr>
          <w:rFonts w:asciiTheme="minorHAnsi" w:eastAsiaTheme="majorEastAsia" w:hAnsiTheme="minorHAnsi" w:cstheme="minorHAnsi"/>
          <w:b/>
          <w:bCs/>
          <w:sz w:val="24"/>
          <w:szCs w:val="24"/>
        </w:rPr>
        <w:t>Mathematik in der Natur</w:t>
      </w:r>
    </w:p>
    <w:tbl>
      <w:tblPr>
        <w:tblStyle w:val="Tabellenraster1"/>
        <w:tblW w:w="14595" w:type="dxa"/>
        <w:tblLook w:val="04A0" w:firstRow="1" w:lastRow="0" w:firstColumn="1" w:lastColumn="0" w:noHBand="0" w:noVBand="1"/>
      </w:tblPr>
      <w:tblGrid>
        <w:gridCol w:w="3189"/>
        <w:gridCol w:w="4105"/>
        <w:gridCol w:w="7301"/>
      </w:tblGrid>
      <w:tr w:rsidR="00745BDB" w:rsidRPr="00745BDB" w14:paraId="1953A0DC" w14:textId="77777777" w:rsidTr="00F618B9">
        <w:tc>
          <w:tcPr>
            <w:tcW w:w="14276" w:type="dxa"/>
            <w:gridSpan w:val="3"/>
            <w:tcBorders>
              <w:top w:val="single" w:sz="4" w:space="0" w:color="auto"/>
              <w:left w:val="single" w:sz="4" w:space="0" w:color="auto"/>
              <w:bottom w:val="thinThickLargeGap" w:sz="18" w:space="0" w:color="auto"/>
              <w:right w:val="single" w:sz="4" w:space="0" w:color="auto"/>
            </w:tcBorders>
          </w:tcPr>
          <w:p w14:paraId="1B97603C" w14:textId="77777777" w:rsidR="00745BDB" w:rsidRPr="00745BDB" w:rsidRDefault="00745BDB" w:rsidP="00745BDB">
            <w:pPr>
              <w:suppressAutoHyphens w:val="0"/>
              <w:contextualSpacing/>
              <w:jc w:val="center"/>
              <w:rPr>
                <w:rFonts w:asciiTheme="minorHAnsi" w:hAnsiTheme="minorHAnsi"/>
              </w:rPr>
            </w:pPr>
            <w:r w:rsidRPr="00745BDB">
              <w:rPr>
                <w:rFonts w:asciiTheme="minorHAnsi" w:hAnsiTheme="minorHAnsi" w:cstheme="minorHAnsi"/>
                <w:b/>
                <w:noProof/>
              </w:rPr>
              <w:t>5. Jahrgangsstufe</w:t>
            </w:r>
          </w:p>
        </w:tc>
      </w:tr>
      <w:tr w:rsidR="00745BDB" w:rsidRPr="00745BDB" w14:paraId="2B700F99" w14:textId="77777777" w:rsidTr="00F618B9">
        <w:tc>
          <w:tcPr>
            <w:tcW w:w="3120" w:type="dxa"/>
            <w:tcBorders>
              <w:top w:val="thinThickLargeGap" w:sz="18" w:space="0" w:color="auto"/>
              <w:bottom w:val="single" w:sz="4" w:space="0" w:color="auto"/>
            </w:tcBorders>
            <w:shd w:val="clear" w:color="auto" w:fill="A6A6A6" w:themeFill="background1" w:themeFillShade="A6"/>
          </w:tcPr>
          <w:p w14:paraId="384EE134" w14:textId="77777777" w:rsidR="00745BDB" w:rsidRPr="00745BDB" w:rsidRDefault="00745BDB" w:rsidP="00745BDB">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Unterrichtsvorhaben</w:t>
            </w:r>
          </w:p>
        </w:tc>
        <w:tc>
          <w:tcPr>
            <w:tcW w:w="11156" w:type="dxa"/>
            <w:gridSpan w:val="2"/>
            <w:tcBorders>
              <w:top w:val="thinThickLargeGap" w:sz="18" w:space="0" w:color="auto"/>
              <w:bottom w:val="single" w:sz="4" w:space="0" w:color="auto"/>
            </w:tcBorders>
            <w:shd w:val="clear" w:color="auto" w:fill="A6A6A6" w:themeFill="background1" w:themeFillShade="A6"/>
          </w:tcPr>
          <w:p w14:paraId="45225418" w14:textId="77777777" w:rsidR="00745BDB" w:rsidRPr="00745BDB" w:rsidRDefault="00745BDB" w:rsidP="00745BDB">
            <w:pPr>
              <w:suppressAutoHyphens w:val="0"/>
              <w:contextualSpacing/>
              <w:jc w:val="left"/>
              <w:rPr>
                <w:rFonts w:asciiTheme="minorHAnsi" w:eastAsia="Times New Roman" w:hAnsiTheme="minorHAnsi" w:cstheme="minorHAnsi"/>
                <w:b/>
                <w:i/>
                <w:iCs/>
                <w:color w:val="000000" w:themeColor="text1"/>
                <w:lang w:eastAsia="de-DE"/>
              </w:rPr>
            </w:pPr>
            <w:r w:rsidRPr="00745BDB">
              <w:rPr>
                <w:rFonts w:asciiTheme="minorHAnsi" w:eastAsia="Times New Roman" w:hAnsiTheme="minorHAnsi" w:cstheme="minorHAnsi"/>
                <w:b/>
                <w:i/>
                <w:iCs/>
                <w:color w:val="000000" w:themeColor="text1"/>
                <w:lang w:eastAsia="de-DE"/>
              </w:rPr>
              <w:t>Inhaltsfeld</w:t>
            </w:r>
          </w:p>
          <w:p w14:paraId="5100EC24" w14:textId="77777777" w:rsidR="00745BDB" w:rsidRPr="00745BDB" w:rsidRDefault="00745BDB" w:rsidP="00745BDB">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Inhaltliche Schwerpunkte</w:t>
            </w:r>
          </w:p>
        </w:tc>
      </w:tr>
      <w:tr w:rsidR="00745BDB" w:rsidRPr="00745BDB" w14:paraId="63681AE2" w14:textId="77777777" w:rsidTr="00F618B9">
        <w:tc>
          <w:tcPr>
            <w:tcW w:w="3120" w:type="dxa"/>
            <w:tcBorders>
              <w:right w:val="single" w:sz="4" w:space="0" w:color="auto"/>
            </w:tcBorders>
          </w:tcPr>
          <w:p w14:paraId="0513375A" w14:textId="77777777" w:rsidR="00745BDB" w:rsidRPr="00745BDB" w:rsidRDefault="00745BDB" w:rsidP="00745BDB">
            <w:pPr>
              <w:suppressAutoHyphens w:val="0"/>
              <w:jc w:val="left"/>
              <w:rPr>
                <w:rFonts w:asciiTheme="minorHAnsi" w:hAnsiTheme="minorHAnsi"/>
                <w:b/>
              </w:rPr>
            </w:pPr>
            <w:r w:rsidRPr="00745BDB">
              <w:rPr>
                <w:rFonts w:asciiTheme="minorHAnsi" w:hAnsiTheme="minorHAnsi"/>
                <w:b/>
              </w:rPr>
              <w:t>UV 5.3</w:t>
            </w:r>
          </w:p>
          <w:p w14:paraId="4D3F3835" w14:textId="77777777" w:rsidR="00745BDB" w:rsidRPr="00745BDB" w:rsidRDefault="00745BDB" w:rsidP="00745BDB">
            <w:pPr>
              <w:suppressAutoHyphens w:val="0"/>
              <w:jc w:val="left"/>
              <w:rPr>
                <w:rFonts w:asciiTheme="minorHAnsi" w:hAnsiTheme="minorHAnsi"/>
                <w:b/>
              </w:rPr>
            </w:pPr>
          </w:p>
          <w:p w14:paraId="0D5C3228" w14:textId="77777777" w:rsidR="00745BDB" w:rsidRPr="00745BDB" w:rsidRDefault="00C4406E" w:rsidP="00745BDB">
            <w:pPr>
              <w:suppressAutoHyphens w:val="0"/>
              <w:jc w:val="left"/>
              <w:rPr>
                <w:rFonts w:asciiTheme="minorHAnsi" w:hAnsiTheme="minorHAnsi"/>
                <w:b/>
              </w:rPr>
            </w:pPr>
            <w:r>
              <w:rPr>
                <w:rFonts w:asciiTheme="minorHAnsi" w:hAnsiTheme="minorHAnsi"/>
                <w:b/>
              </w:rPr>
              <w:t xml:space="preserve">Vier Ecken sind noch lange kein Quadrat! </w:t>
            </w:r>
            <w:r w:rsidR="006877F5">
              <w:rPr>
                <w:rFonts w:asciiTheme="minorHAnsi" w:hAnsiTheme="minorHAnsi"/>
                <w:b/>
              </w:rPr>
              <w:t>–</w:t>
            </w:r>
            <w:r>
              <w:rPr>
                <w:rFonts w:asciiTheme="minorHAnsi" w:hAnsiTheme="minorHAnsi"/>
                <w:b/>
              </w:rPr>
              <w:t xml:space="preserve"> </w:t>
            </w:r>
            <w:r w:rsidR="005344AC">
              <w:rPr>
                <w:rFonts w:asciiTheme="minorHAnsi" w:hAnsiTheme="minorHAnsi"/>
                <w:b/>
              </w:rPr>
              <w:t xml:space="preserve">Was </w:t>
            </w:r>
            <w:r>
              <w:rPr>
                <w:rFonts w:asciiTheme="minorHAnsi" w:hAnsiTheme="minorHAnsi"/>
                <w:b/>
              </w:rPr>
              <w:t xml:space="preserve">alles </w:t>
            </w:r>
            <w:r w:rsidR="005344AC">
              <w:rPr>
                <w:rFonts w:asciiTheme="minorHAnsi" w:hAnsiTheme="minorHAnsi"/>
                <w:b/>
              </w:rPr>
              <w:t>verbirgt sich</w:t>
            </w:r>
            <w:r w:rsidR="009035F0">
              <w:rPr>
                <w:rFonts w:asciiTheme="minorHAnsi" w:hAnsiTheme="minorHAnsi"/>
                <w:b/>
              </w:rPr>
              <w:t>/erfahren wir</w:t>
            </w:r>
            <w:r>
              <w:rPr>
                <w:rFonts w:asciiTheme="minorHAnsi" w:hAnsiTheme="minorHAnsi"/>
                <w:b/>
              </w:rPr>
              <w:t xml:space="preserve"> i</w:t>
            </w:r>
            <w:r w:rsidR="005344AC">
              <w:rPr>
                <w:rFonts w:asciiTheme="minorHAnsi" w:hAnsiTheme="minorHAnsi"/>
                <w:b/>
              </w:rPr>
              <w:t xml:space="preserve">m Haus der Vierecke? </w:t>
            </w:r>
            <w:r w:rsidR="009035F0">
              <w:rPr>
                <w:rFonts w:asciiTheme="minorHAnsi" w:hAnsiTheme="minorHAnsi"/>
                <w:b/>
              </w:rPr>
              <w:t>–</w:t>
            </w:r>
            <w:r w:rsidR="005344AC">
              <w:rPr>
                <w:rFonts w:asciiTheme="minorHAnsi" w:hAnsiTheme="minorHAnsi"/>
                <w:b/>
              </w:rPr>
              <w:t xml:space="preserve"> </w:t>
            </w:r>
          </w:p>
          <w:p w14:paraId="24FCE766" w14:textId="77777777" w:rsidR="00745BDB" w:rsidRPr="00745BDB" w:rsidRDefault="00745BDB" w:rsidP="00745BDB">
            <w:pPr>
              <w:suppressAutoHyphens w:val="0"/>
              <w:jc w:val="left"/>
              <w:rPr>
                <w:rFonts w:ascii="Calibri" w:hAnsi="Calibri" w:cs="Calibri"/>
                <w:b/>
                <w:bCs/>
                <w:szCs w:val="24"/>
              </w:rPr>
            </w:pPr>
          </w:p>
          <w:p w14:paraId="1545F6BE" w14:textId="77777777" w:rsidR="00745BDB" w:rsidRPr="00745BDB" w:rsidRDefault="00745BDB" w:rsidP="00745BDB">
            <w:pPr>
              <w:suppressAutoHyphens w:val="0"/>
              <w:jc w:val="left"/>
              <w:rPr>
                <w:rFonts w:asciiTheme="minorHAnsi" w:hAnsiTheme="minorHAnsi"/>
              </w:rPr>
            </w:pPr>
            <w:r w:rsidRPr="00745BDB">
              <w:rPr>
                <w:rFonts w:ascii="Calibri" w:hAnsi="Calibri" w:cs="Calibri"/>
                <w:bCs/>
                <w:szCs w:val="24"/>
              </w:rPr>
              <w:t>(Grundlegende ebene Figuren, erste Konstruktionen und Koordina</w:t>
            </w:r>
            <w:r w:rsidRPr="00745BDB">
              <w:rPr>
                <w:rFonts w:ascii="Calibri" w:hAnsi="Calibri" w:cs="Calibri"/>
                <w:bCs/>
                <w:szCs w:val="24"/>
              </w:rPr>
              <w:softHyphen/>
              <w:t>tisierung)</w:t>
            </w:r>
          </w:p>
          <w:p w14:paraId="3817A3D3" w14:textId="77777777" w:rsidR="00745BDB" w:rsidRPr="00745BDB" w:rsidRDefault="00745BDB" w:rsidP="00745BDB">
            <w:pPr>
              <w:suppressAutoHyphens w:val="0"/>
              <w:jc w:val="left"/>
              <w:rPr>
                <w:rFonts w:asciiTheme="minorHAnsi" w:hAnsiTheme="minorHAnsi"/>
                <w:b/>
              </w:rPr>
            </w:pPr>
          </w:p>
          <w:p w14:paraId="7DF4B675" w14:textId="77777777" w:rsidR="00745BDB" w:rsidRPr="00745BDB" w:rsidRDefault="00AC622A" w:rsidP="00745BDB">
            <w:pPr>
              <w:suppressAutoHyphens w:val="0"/>
              <w:jc w:val="left"/>
              <w:rPr>
                <w:rFonts w:asciiTheme="minorHAnsi" w:eastAsia="Times New Roman" w:hAnsiTheme="minorHAnsi"/>
              </w:rPr>
            </w:pPr>
            <w:r>
              <w:rPr>
                <w:rFonts w:asciiTheme="minorHAnsi" w:eastAsia="Times New Roman" w:hAnsiTheme="minorHAnsi"/>
                <w:b/>
              </w:rPr>
              <w:t>c</w:t>
            </w:r>
            <w:r w:rsidRPr="00745BDB">
              <w:rPr>
                <w:rFonts w:asciiTheme="minorHAnsi" w:eastAsia="Times New Roman" w:hAnsiTheme="minorHAnsi"/>
                <w:b/>
              </w:rPr>
              <w:t>a</w:t>
            </w:r>
            <w:r w:rsidR="00745BDB" w:rsidRPr="00745BDB">
              <w:rPr>
                <w:rFonts w:asciiTheme="minorHAnsi" w:eastAsia="Times New Roman" w:hAnsiTheme="minorHAnsi"/>
                <w:b/>
              </w:rPr>
              <w:t>. 24 U-Stunden</w:t>
            </w:r>
          </w:p>
        </w:tc>
        <w:tc>
          <w:tcPr>
            <w:tcW w:w="11156" w:type="dxa"/>
            <w:gridSpan w:val="2"/>
            <w:tcBorders>
              <w:left w:val="single" w:sz="4" w:space="0" w:color="auto"/>
            </w:tcBorders>
          </w:tcPr>
          <w:p w14:paraId="30089A6B" w14:textId="77777777" w:rsidR="00745BDB" w:rsidRPr="00745BDB" w:rsidRDefault="00745BDB" w:rsidP="00745BDB">
            <w:pPr>
              <w:suppressAutoHyphens w:val="0"/>
              <w:jc w:val="left"/>
              <w:rPr>
                <w:rFonts w:asciiTheme="minorHAnsi" w:hAnsiTheme="minorHAnsi" w:cstheme="minorHAnsi"/>
                <w:b/>
                <w:i/>
              </w:rPr>
            </w:pPr>
            <w:r w:rsidRPr="00745BDB">
              <w:rPr>
                <w:rFonts w:asciiTheme="minorHAnsi" w:hAnsiTheme="minorHAnsi" w:cstheme="minorHAnsi"/>
                <w:b/>
              </w:rPr>
              <w:t>Arithmetik/Algebra</w:t>
            </w:r>
          </w:p>
          <w:p w14:paraId="5518D4B6" w14:textId="77777777" w:rsidR="00745BDB" w:rsidRPr="00745BDB" w:rsidRDefault="00745BDB" w:rsidP="00882ABA">
            <w:pPr>
              <w:numPr>
                <w:ilvl w:val="0"/>
                <w:numId w:val="26"/>
              </w:numPr>
              <w:suppressAutoHyphens w:val="0"/>
              <w:contextualSpacing/>
              <w:jc w:val="left"/>
              <w:rPr>
                <w:rFonts w:asciiTheme="minorHAnsi" w:hAnsiTheme="minorHAnsi" w:cstheme="minorHAnsi"/>
              </w:rPr>
            </w:pPr>
            <w:r w:rsidRPr="00745BDB">
              <w:rPr>
                <w:rFonts w:asciiTheme="minorHAnsi" w:hAnsiTheme="minorHAnsi" w:cstheme="minorHAnsi"/>
              </w:rPr>
              <w:t>Größen und Einheiten: Länge</w:t>
            </w:r>
            <w:r w:rsidRPr="001C5A05">
              <w:rPr>
                <w:rFonts w:asciiTheme="minorHAnsi" w:hAnsiTheme="minorHAnsi" w:cstheme="minorHAnsi"/>
                <w:color w:val="BFBFBF" w:themeColor="background1" w:themeShade="BF"/>
              </w:rPr>
              <w:t xml:space="preserve">, Flächeninhalt, </w:t>
            </w:r>
            <w:r w:rsidRPr="00215388">
              <w:rPr>
                <w:rFonts w:asciiTheme="minorHAnsi" w:eastAsia="Times New Roman" w:hAnsiTheme="minorHAnsi" w:cstheme="minorHAnsi"/>
                <w:color w:val="BFBFBF" w:themeColor="background1" w:themeShade="BF"/>
              </w:rPr>
              <w:t>Volumen, Zeit</w:t>
            </w:r>
            <w:r w:rsidRPr="001C5A05">
              <w:rPr>
                <w:rFonts w:asciiTheme="minorHAnsi" w:eastAsia="Times New Roman" w:hAnsiTheme="minorHAnsi" w:cstheme="minorHAnsi"/>
                <w:color w:val="BFBFBF" w:themeColor="background1" w:themeShade="BF"/>
              </w:rPr>
              <w:t xml:space="preserve">, Geld, </w:t>
            </w:r>
            <w:r w:rsidRPr="00215388">
              <w:rPr>
                <w:rFonts w:asciiTheme="minorHAnsi" w:eastAsia="Times New Roman" w:hAnsiTheme="minorHAnsi" w:cstheme="minorHAnsi"/>
                <w:color w:val="BFBFBF" w:themeColor="background1" w:themeShade="BF"/>
              </w:rPr>
              <w:t>Masse</w:t>
            </w:r>
          </w:p>
          <w:p w14:paraId="34A51BCA" w14:textId="77777777" w:rsidR="00745BDB" w:rsidRPr="00745BDB" w:rsidRDefault="00745BDB" w:rsidP="00745BDB">
            <w:pPr>
              <w:contextualSpacing/>
              <w:rPr>
                <w:rFonts w:asciiTheme="minorHAnsi" w:hAnsiTheme="minorHAnsi" w:cstheme="minorHAnsi"/>
              </w:rPr>
            </w:pPr>
          </w:p>
          <w:p w14:paraId="3D27EDC6" w14:textId="77777777" w:rsidR="00745BDB" w:rsidRPr="00745BDB" w:rsidRDefault="00745BDB" w:rsidP="00745BDB">
            <w:pPr>
              <w:suppressAutoHyphens w:val="0"/>
              <w:jc w:val="left"/>
              <w:rPr>
                <w:rFonts w:asciiTheme="minorHAnsi" w:hAnsiTheme="minorHAnsi" w:cstheme="minorHAnsi"/>
                <w:b/>
                <w:i/>
              </w:rPr>
            </w:pPr>
            <w:r w:rsidRPr="00745BDB">
              <w:rPr>
                <w:rFonts w:asciiTheme="minorHAnsi" w:hAnsiTheme="minorHAnsi" w:cstheme="minorHAnsi"/>
                <w:b/>
              </w:rPr>
              <w:t>Funktionen</w:t>
            </w:r>
          </w:p>
          <w:p w14:paraId="3FD99328" w14:textId="77777777" w:rsidR="00745BDB" w:rsidRPr="00745BDB" w:rsidRDefault="00745BDB" w:rsidP="00882ABA">
            <w:pPr>
              <w:numPr>
                <w:ilvl w:val="0"/>
                <w:numId w:val="26"/>
              </w:numPr>
              <w:suppressAutoHyphens w:val="0"/>
              <w:contextualSpacing/>
              <w:jc w:val="left"/>
              <w:rPr>
                <w:rFonts w:asciiTheme="minorHAnsi" w:hAnsiTheme="minorHAnsi" w:cstheme="minorHAnsi"/>
              </w:rPr>
            </w:pPr>
            <w:r w:rsidRPr="00745BDB">
              <w:rPr>
                <w:rFonts w:asciiTheme="minorHAnsi" w:hAnsiTheme="minorHAnsi" w:cstheme="minorHAnsi"/>
              </w:rPr>
              <w:t xml:space="preserve">Zusammenhang zwischen Größen: </w:t>
            </w:r>
            <w:r w:rsidRPr="001C5A05">
              <w:rPr>
                <w:rFonts w:asciiTheme="minorHAnsi" w:hAnsiTheme="minorHAnsi" w:cstheme="minorHAnsi"/>
                <w:color w:val="BFBFBF" w:themeColor="background1" w:themeShade="BF"/>
              </w:rPr>
              <w:t xml:space="preserve">Diagramm, Tabelle, Wortform, </w:t>
            </w:r>
            <w:r w:rsidRPr="00745BDB">
              <w:rPr>
                <w:rFonts w:asciiTheme="minorHAnsi" w:hAnsiTheme="minorHAnsi" w:cstheme="minorHAnsi"/>
              </w:rPr>
              <w:t>Maßstab</w:t>
            </w:r>
          </w:p>
          <w:p w14:paraId="18EF3149" w14:textId="77777777" w:rsidR="00745BDB" w:rsidRPr="00745BDB" w:rsidRDefault="00745BDB" w:rsidP="00745BDB">
            <w:pPr>
              <w:contextualSpacing/>
              <w:rPr>
                <w:rFonts w:asciiTheme="minorHAnsi" w:hAnsiTheme="minorHAnsi" w:cstheme="minorHAnsi"/>
              </w:rPr>
            </w:pPr>
          </w:p>
          <w:p w14:paraId="2B428980" w14:textId="77777777" w:rsidR="00745BDB" w:rsidRPr="00745BDB" w:rsidRDefault="00745BDB" w:rsidP="00745BDB">
            <w:pPr>
              <w:suppressAutoHyphens w:val="0"/>
              <w:jc w:val="left"/>
              <w:rPr>
                <w:rFonts w:asciiTheme="minorHAnsi" w:hAnsiTheme="minorHAnsi" w:cstheme="minorHAnsi"/>
                <w:b/>
                <w:i/>
              </w:rPr>
            </w:pPr>
            <w:r w:rsidRPr="00745BDB">
              <w:rPr>
                <w:rFonts w:asciiTheme="minorHAnsi" w:hAnsiTheme="minorHAnsi" w:cstheme="minorHAnsi"/>
                <w:b/>
              </w:rPr>
              <w:t>Geometrie</w:t>
            </w:r>
          </w:p>
          <w:p w14:paraId="32A1AE05" w14:textId="77777777" w:rsidR="00745BDB" w:rsidRPr="00745BDB" w:rsidRDefault="00745BDB" w:rsidP="00882ABA">
            <w:pPr>
              <w:numPr>
                <w:ilvl w:val="0"/>
                <w:numId w:val="26"/>
              </w:numPr>
              <w:suppressAutoHyphens w:val="0"/>
              <w:contextualSpacing/>
              <w:jc w:val="left"/>
              <w:rPr>
                <w:rFonts w:asciiTheme="minorHAnsi" w:hAnsiTheme="minorHAnsi" w:cstheme="minorHAnsi"/>
              </w:rPr>
            </w:pPr>
            <w:r w:rsidRPr="00745BDB">
              <w:rPr>
                <w:rFonts w:asciiTheme="minorHAnsi" w:hAnsiTheme="minorHAnsi" w:cstheme="minorHAnsi"/>
              </w:rPr>
              <w:t xml:space="preserve">Ebene Figuren: </w:t>
            </w:r>
            <w:r w:rsidRPr="00745BDB">
              <w:rPr>
                <w:rFonts w:asciiTheme="minorHAnsi" w:hAnsiTheme="minorHAnsi" w:cstheme="minorHAnsi"/>
                <w:color w:val="A6A6A6" w:themeColor="background1" w:themeShade="A6"/>
              </w:rPr>
              <w:t>Kreis</w:t>
            </w:r>
            <w:r w:rsidRPr="001E772D">
              <w:rPr>
                <w:rFonts w:asciiTheme="minorHAnsi" w:hAnsiTheme="minorHAnsi" w:cstheme="minorHAnsi"/>
                <w:color w:val="BFBFBF" w:themeColor="background1" w:themeShade="BF"/>
              </w:rPr>
              <w:t xml:space="preserve">, besondere Dreiecke, </w:t>
            </w:r>
            <w:r w:rsidRPr="00745BDB">
              <w:rPr>
                <w:rFonts w:asciiTheme="minorHAnsi" w:hAnsiTheme="minorHAnsi" w:cstheme="minorHAnsi"/>
              </w:rPr>
              <w:t xml:space="preserve">besondere Vierecke, </w:t>
            </w:r>
            <w:r w:rsidRPr="00745BDB">
              <w:rPr>
                <w:rFonts w:asciiTheme="minorHAnsi" w:hAnsiTheme="minorHAnsi" w:cstheme="minorHAnsi"/>
                <w:color w:val="808080" w:themeColor="background1" w:themeShade="80"/>
              </w:rPr>
              <w:t>Winkel</w:t>
            </w:r>
            <w:r w:rsidRPr="001C5A05">
              <w:rPr>
                <w:rFonts w:asciiTheme="minorHAnsi" w:hAnsiTheme="minorHAnsi" w:cstheme="minorHAnsi"/>
                <w:color w:val="BFBFBF" w:themeColor="background1" w:themeShade="BF"/>
              </w:rPr>
              <w:t>,</w:t>
            </w:r>
            <w:r w:rsidRPr="00745BDB">
              <w:rPr>
                <w:rFonts w:asciiTheme="minorHAnsi" w:hAnsiTheme="minorHAnsi" w:cstheme="minorHAnsi"/>
              </w:rPr>
              <w:t xml:space="preserve"> Strecke, Gerade, kartesisches Koordinatensystem, Zeichnung</w:t>
            </w:r>
            <w:r w:rsidRPr="001C5A05">
              <w:rPr>
                <w:rFonts w:asciiTheme="minorHAnsi" w:hAnsiTheme="minorHAnsi" w:cstheme="minorHAnsi"/>
                <w:color w:val="BFBFBF" w:themeColor="background1" w:themeShade="BF"/>
              </w:rPr>
              <w:t>, Umfang und Flächeninhalt (Rechteck, rechtwinkliges Dreieck), Zerlegungs- und Ergänzungsstrategien</w:t>
            </w:r>
          </w:p>
          <w:p w14:paraId="7F9DCA55" w14:textId="77777777" w:rsidR="00745BDB" w:rsidRPr="00745BDB" w:rsidRDefault="00745BDB" w:rsidP="00882ABA">
            <w:pPr>
              <w:numPr>
                <w:ilvl w:val="0"/>
                <w:numId w:val="26"/>
              </w:numPr>
              <w:suppressAutoHyphens w:val="0"/>
              <w:contextualSpacing/>
              <w:jc w:val="left"/>
              <w:rPr>
                <w:rFonts w:asciiTheme="minorHAnsi" w:hAnsiTheme="minorHAnsi" w:cstheme="minorHAnsi"/>
              </w:rPr>
            </w:pPr>
            <w:r w:rsidRPr="00745BDB">
              <w:rPr>
                <w:rFonts w:asciiTheme="minorHAnsi" w:hAnsiTheme="minorHAnsi" w:cstheme="minorHAnsi"/>
              </w:rPr>
              <w:t xml:space="preserve">Lagebeziehung </w:t>
            </w:r>
            <w:r w:rsidRPr="00745BDB">
              <w:rPr>
                <w:rFonts w:asciiTheme="minorHAnsi" w:hAnsiTheme="minorHAnsi" w:cstheme="minorHAnsi"/>
                <w:color w:val="0D0D0D" w:themeColor="text1" w:themeTint="F2"/>
              </w:rPr>
              <w:t xml:space="preserve">und Symmetrie: </w:t>
            </w:r>
            <w:r w:rsidRPr="00745BDB">
              <w:rPr>
                <w:rFonts w:asciiTheme="minorHAnsi" w:hAnsiTheme="minorHAnsi" w:cstheme="minorHAnsi"/>
              </w:rPr>
              <w:t xml:space="preserve">Parallelität, Orthogonalität, </w:t>
            </w:r>
            <w:r w:rsidRPr="001C5A05">
              <w:rPr>
                <w:rFonts w:asciiTheme="minorHAnsi" w:hAnsiTheme="minorHAnsi" w:cstheme="minorHAnsi"/>
                <w:color w:val="BFBFBF" w:themeColor="background1" w:themeShade="BF"/>
              </w:rPr>
              <w:t xml:space="preserve">Punkt- und </w:t>
            </w:r>
            <w:r w:rsidRPr="00745BDB">
              <w:rPr>
                <w:rFonts w:asciiTheme="minorHAnsi" w:hAnsiTheme="minorHAnsi" w:cstheme="minorHAnsi"/>
                <w:color w:val="0D0D0D" w:themeColor="text1" w:themeTint="F2"/>
              </w:rPr>
              <w:t>Achsensymmetrie</w:t>
            </w:r>
          </w:p>
        </w:tc>
      </w:tr>
      <w:tr w:rsidR="00745BDB" w:rsidRPr="00745BDB" w14:paraId="22145562" w14:textId="77777777" w:rsidTr="00F618B9">
        <w:trPr>
          <w:trHeight w:val="213"/>
        </w:trPr>
        <w:tc>
          <w:tcPr>
            <w:tcW w:w="7135" w:type="dxa"/>
            <w:gridSpan w:val="2"/>
            <w:tcBorders>
              <w:top w:val="thinThickLargeGap" w:sz="18" w:space="0" w:color="auto"/>
            </w:tcBorders>
            <w:shd w:val="clear" w:color="auto" w:fill="A6A6A6" w:themeFill="background1" w:themeFillShade="A6"/>
          </w:tcPr>
          <w:p w14:paraId="2BDC419F" w14:textId="77777777" w:rsidR="00745BDB" w:rsidRPr="00745BDB" w:rsidRDefault="00745BDB" w:rsidP="00745BDB">
            <w:pPr>
              <w:suppressAutoHyphens w:val="0"/>
              <w:contextualSpacing/>
              <w:jc w:val="left"/>
              <w:rPr>
                <w:rFonts w:asciiTheme="minorHAnsi" w:eastAsia="Times New Roman" w:hAnsiTheme="minorHAnsi" w:cstheme="minorHAnsi"/>
                <w:b/>
                <w:i/>
                <w:color w:val="000000" w:themeColor="text1"/>
                <w:lang w:eastAsia="de-DE"/>
              </w:rPr>
            </w:pPr>
            <w:r w:rsidRPr="00745BDB">
              <w:rPr>
                <w:rFonts w:asciiTheme="minorHAnsi" w:eastAsia="Times New Roman" w:hAnsiTheme="minorHAnsi" w:cstheme="minorHAnsi"/>
                <w:b/>
                <w:i/>
                <w:color w:val="000000" w:themeColor="text1"/>
                <w:lang w:eastAsia="de-DE"/>
              </w:rPr>
              <w:t>Schwerpunkte der Kompetenzentwicklung</w:t>
            </w:r>
          </w:p>
          <w:p w14:paraId="3BCE2B5B" w14:textId="77777777" w:rsidR="00745BDB" w:rsidRPr="00745BDB" w:rsidRDefault="004461C7" w:rsidP="00745BDB">
            <w:pPr>
              <w:suppressAutoHyphens w:val="0"/>
              <w:contextualSpacing/>
              <w:jc w:val="left"/>
              <w:rPr>
                <w:rFonts w:asciiTheme="minorHAnsi" w:hAnsiTheme="minorHAnsi"/>
              </w:rPr>
            </w:pPr>
            <w:r>
              <w:rPr>
                <w:rFonts w:asciiTheme="minorHAnsi" w:eastAsia="Times New Roman" w:hAnsiTheme="minorHAnsi" w:cstheme="minorHAnsi"/>
                <w:i/>
                <w:color w:val="000000" w:themeColor="text1"/>
              </w:rPr>
              <w:t>Die Schülerinnen und Schüler ...</w:t>
            </w:r>
          </w:p>
        </w:tc>
        <w:tc>
          <w:tcPr>
            <w:tcW w:w="7141" w:type="dxa"/>
            <w:tcBorders>
              <w:top w:val="thinThickLargeGap" w:sz="18" w:space="0" w:color="auto"/>
              <w:right w:val="single" w:sz="4" w:space="0" w:color="auto"/>
            </w:tcBorders>
            <w:shd w:val="clear" w:color="auto" w:fill="A6A6A6" w:themeFill="background1" w:themeFillShade="A6"/>
          </w:tcPr>
          <w:p w14:paraId="6F621D8B" w14:textId="77777777" w:rsidR="00745BDB" w:rsidRPr="00745BDB" w:rsidRDefault="00745BDB" w:rsidP="00745BDB">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Vorhabenbezogene Absprachen und Empfehlungen</w:t>
            </w:r>
          </w:p>
        </w:tc>
      </w:tr>
      <w:tr w:rsidR="00745BDB" w:rsidRPr="00745BDB" w14:paraId="29ABCA5F" w14:textId="77777777" w:rsidTr="00F618B9">
        <w:trPr>
          <w:trHeight w:val="212"/>
        </w:trPr>
        <w:tc>
          <w:tcPr>
            <w:tcW w:w="7135" w:type="dxa"/>
            <w:gridSpan w:val="2"/>
          </w:tcPr>
          <w:p w14:paraId="011C5C0F" w14:textId="77777777" w:rsidR="00745BDB" w:rsidRPr="00745BDB" w:rsidRDefault="00745BDB" w:rsidP="00745BDB">
            <w:pPr>
              <w:suppressAutoHyphens w:val="0"/>
              <w:jc w:val="left"/>
              <w:rPr>
                <w:rFonts w:asciiTheme="minorHAnsi" w:hAnsiTheme="minorHAnsi"/>
                <w:b/>
              </w:rPr>
            </w:pPr>
            <w:r w:rsidRPr="00745BDB">
              <w:rPr>
                <w:rFonts w:asciiTheme="minorHAnsi" w:hAnsiTheme="minorHAnsi"/>
                <w:b/>
              </w:rPr>
              <w:t>Konkretisierte Kompetenzerwartungen</w:t>
            </w:r>
          </w:p>
          <w:p w14:paraId="38045B8E"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bCs/>
                <w:sz w:val="24"/>
                <w:szCs w:val="24"/>
              </w:rPr>
              <w:t>(Ari-2)</w:t>
            </w:r>
            <w:r w:rsidRPr="00745BDB">
              <w:rPr>
                <w:rFonts w:asciiTheme="minorHAnsi" w:hAnsiTheme="minorHAnsi"/>
                <w:sz w:val="24"/>
                <w:szCs w:val="24"/>
              </w:rPr>
              <w:t xml:space="preserve"> </w:t>
            </w:r>
            <w:r w:rsidRPr="00745BDB">
              <w:rPr>
                <w:rFonts w:asciiTheme="minorHAnsi" w:hAnsiTheme="minorHAnsi"/>
              </w:rPr>
              <w:t xml:space="preserve">runden Zahlen im Kontext sinnvoll und wenden Überschlag und Probe als Kontrollstrategien an, </w:t>
            </w:r>
          </w:p>
          <w:p w14:paraId="1A392198" w14:textId="77777777" w:rsidR="00745BDB" w:rsidRPr="00745BDB" w:rsidRDefault="00745BDB" w:rsidP="00745BDB">
            <w:pPr>
              <w:suppressAutoHyphens w:val="0"/>
              <w:jc w:val="left"/>
              <w:rPr>
                <w:rFonts w:asciiTheme="minorHAnsi" w:hAnsiTheme="minorHAnsi"/>
                <w:bCs/>
              </w:rPr>
            </w:pPr>
            <w:r w:rsidRPr="00745BDB">
              <w:rPr>
                <w:rFonts w:asciiTheme="minorHAnsi" w:hAnsiTheme="minorHAnsi"/>
                <w:b/>
              </w:rPr>
              <w:t>(Ari-16)</w:t>
            </w:r>
            <w:r w:rsidRPr="00745BDB">
              <w:rPr>
                <w:rFonts w:asciiTheme="minorHAnsi" w:hAnsiTheme="minorHAnsi"/>
              </w:rPr>
              <w:t xml:space="preserve"> </w:t>
            </w:r>
            <w:r w:rsidRPr="00745BDB">
              <w:rPr>
                <w:rFonts w:asciiTheme="minorHAnsi" w:hAnsiTheme="minorHAnsi"/>
                <w:bCs/>
              </w:rPr>
              <w:t>schätzen Größen, wählen Einheiten von Größen situationsgerecht aus und wandeln sie um,</w:t>
            </w:r>
          </w:p>
          <w:p w14:paraId="1CCA7C58" w14:textId="77777777" w:rsidR="00745BDB" w:rsidRPr="00D175F6" w:rsidRDefault="00745BDB" w:rsidP="00745BDB">
            <w:pPr>
              <w:suppressAutoHyphens w:val="0"/>
              <w:jc w:val="left"/>
              <w:rPr>
                <w:rFonts w:asciiTheme="minorHAnsi" w:hAnsiTheme="minorHAnsi"/>
              </w:rPr>
            </w:pPr>
            <w:r w:rsidRPr="00D175F6">
              <w:rPr>
                <w:rFonts w:asciiTheme="minorHAnsi" w:hAnsiTheme="minorHAnsi"/>
                <w:b/>
              </w:rPr>
              <w:t>(Fkt-4)</w:t>
            </w:r>
            <w:r w:rsidRPr="00D175F6">
              <w:rPr>
                <w:rFonts w:asciiTheme="minorHAnsi" w:hAnsiTheme="minorHAnsi"/>
              </w:rPr>
              <w:t xml:space="preserve"> erfassen gängige Maßstabsverhältnisse und fertigen Zeichnungen in geeigneten Maßstäben an,</w:t>
            </w:r>
          </w:p>
          <w:p w14:paraId="1F10F152"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rPr>
              <w:t>(Geo-1)</w:t>
            </w:r>
            <w:r w:rsidRPr="00745BDB">
              <w:rPr>
                <w:rFonts w:asciiTheme="minorHAnsi" w:hAnsiTheme="minorHAnsi"/>
              </w:rPr>
              <w:t xml:space="preserve"> erläutern Grundbegriffe und verwenden diese zur Beschreibung von ebenen Figuren </w:t>
            </w:r>
            <w:r w:rsidRPr="001C5A05">
              <w:rPr>
                <w:rFonts w:asciiTheme="minorHAnsi" w:hAnsiTheme="minorHAnsi"/>
                <w:color w:val="BFBFBF" w:themeColor="background1" w:themeShade="BF"/>
              </w:rPr>
              <w:t xml:space="preserve">und Körpern </w:t>
            </w:r>
            <w:r w:rsidRPr="00745BDB">
              <w:rPr>
                <w:rFonts w:asciiTheme="minorHAnsi" w:hAnsiTheme="minorHAnsi"/>
              </w:rPr>
              <w:t xml:space="preserve">sowie deren Lagebeziehungen zueinander, </w:t>
            </w:r>
          </w:p>
          <w:p w14:paraId="680696DA"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rPr>
              <w:t>(Geo-2)</w:t>
            </w:r>
            <w:r w:rsidRPr="00745BDB">
              <w:rPr>
                <w:rFonts w:asciiTheme="minorHAnsi" w:hAnsiTheme="minorHAnsi"/>
              </w:rPr>
              <w:tab/>
              <w:t xml:space="preserve">charakterisieren und klassifizieren </w:t>
            </w:r>
            <w:r w:rsidRPr="00215388">
              <w:rPr>
                <w:rFonts w:asciiTheme="minorHAnsi" w:hAnsiTheme="minorHAnsi"/>
                <w:color w:val="BFBFBF" w:themeColor="background1" w:themeShade="BF"/>
              </w:rPr>
              <w:t xml:space="preserve">besondere Dreiecke und </w:t>
            </w:r>
            <w:r w:rsidRPr="00745BDB">
              <w:rPr>
                <w:rFonts w:asciiTheme="minorHAnsi" w:hAnsiTheme="minorHAnsi"/>
              </w:rPr>
              <w:t>Vierecke,</w:t>
            </w:r>
          </w:p>
          <w:p w14:paraId="5FD60EA6" w14:textId="77777777" w:rsidR="00745BDB" w:rsidRPr="00D77BAD" w:rsidRDefault="00745BDB" w:rsidP="00745BDB">
            <w:pPr>
              <w:suppressAutoHyphens w:val="0"/>
              <w:jc w:val="left"/>
              <w:rPr>
                <w:rFonts w:asciiTheme="minorHAnsi" w:hAnsiTheme="minorHAnsi"/>
              </w:rPr>
            </w:pPr>
            <w:r w:rsidRPr="00745BDB">
              <w:rPr>
                <w:rFonts w:asciiTheme="minorHAnsi" w:hAnsiTheme="minorHAnsi"/>
                <w:b/>
              </w:rPr>
              <w:t>(Geo-4)</w:t>
            </w:r>
            <w:r w:rsidRPr="00745BDB">
              <w:rPr>
                <w:rFonts w:asciiTheme="minorHAnsi" w:hAnsiTheme="minorHAnsi"/>
              </w:rPr>
              <w:tab/>
              <w:t xml:space="preserve">zeichnen ebene Figuren unter Verwendung angemessener Hilfsmittel wie </w:t>
            </w:r>
            <w:r w:rsidRPr="00215388">
              <w:rPr>
                <w:rFonts w:asciiTheme="minorHAnsi" w:hAnsiTheme="minorHAnsi"/>
                <w:color w:val="BFBFBF" w:themeColor="background1" w:themeShade="BF"/>
              </w:rPr>
              <w:t xml:space="preserve">Zirkel, </w:t>
            </w:r>
            <w:r w:rsidRPr="00D77BAD">
              <w:rPr>
                <w:rFonts w:asciiTheme="minorHAnsi" w:hAnsiTheme="minorHAnsi"/>
              </w:rPr>
              <w:t xml:space="preserve">Lineal und Geodreieck sowie dynamische Geometriesoftware, </w:t>
            </w:r>
          </w:p>
          <w:p w14:paraId="31FCCDE6"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rPr>
              <w:t>(Geo-5)</w:t>
            </w:r>
            <w:r w:rsidRPr="00745BDB">
              <w:rPr>
                <w:rFonts w:asciiTheme="minorHAnsi" w:hAnsiTheme="minorHAnsi"/>
              </w:rPr>
              <w:t xml:space="preserve"> erzeugen ebene symmetrische Figuren und Muster und ermitteln Symmetrieachsen bzw. Symmetriepunkte,</w:t>
            </w:r>
          </w:p>
          <w:p w14:paraId="4A73B0FE"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rPr>
              <w:t>(Geo-6)</w:t>
            </w:r>
            <w:r w:rsidRPr="00745BDB">
              <w:rPr>
                <w:rFonts w:asciiTheme="minorHAnsi" w:hAnsiTheme="minorHAnsi"/>
              </w:rPr>
              <w:t xml:space="preserve"> stellen ebene Figuren im kartesischen Koordinatensystem dar,</w:t>
            </w:r>
          </w:p>
          <w:p w14:paraId="5359E234" w14:textId="77777777" w:rsidR="00745BDB" w:rsidRPr="00745BDB" w:rsidRDefault="00745BDB" w:rsidP="00745BDB">
            <w:pPr>
              <w:suppressAutoHyphens w:val="0"/>
              <w:jc w:val="left"/>
              <w:rPr>
                <w:rFonts w:asciiTheme="minorHAnsi" w:hAnsiTheme="minorHAnsi"/>
                <w:color w:val="E36C0A" w:themeColor="accent6" w:themeShade="BF"/>
              </w:rPr>
            </w:pPr>
            <w:r w:rsidRPr="00745BDB">
              <w:rPr>
                <w:rFonts w:asciiTheme="minorHAnsi" w:hAnsiTheme="minorHAnsi"/>
                <w:b/>
              </w:rPr>
              <w:t>(Geo-10)</w:t>
            </w:r>
            <w:r w:rsidRPr="00745BDB">
              <w:rPr>
                <w:rFonts w:asciiTheme="minorHAnsi" w:hAnsiTheme="minorHAnsi"/>
              </w:rPr>
              <w:t xml:space="preserve"> schätzen die Länge von Strecken und bestimmen sie mithilfe von Maßstäben.</w:t>
            </w:r>
          </w:p>
          <w:p w14:paraId="3A47CE3E" w14:textId="77777777" w:rsidR="00745BDB" w:rsidRPr="00745BDB" w:rsidRDefault="00745BDB" w:rsidP="00745BDB">
            <w:pPr>
              <w:suppressAutoHyphens w:val="0"/>
              <w:jc w:val="left"/>
              <w:rPr>
                <w:rFonts w:asciiTheme="minorHAnsi" w:hAnsiTheme="minorHAnsi"/>
              </w:rPr>
            </w:pPr>
          </w:p>
          <w:p w14:paraId="6FBFE2D5" w14:textId="77777777" w:rsidR="00745BDB" w:rsidRPr="00745BDB" w:rsidRDefault="00745BDB" w:rsidP="00745BDB">
            <w:pPr>
              <w:suppressAutoHyphens w:val="0"/>
              <w:jc w:val="left"/>
              <w:rPr>
                <w:rFonts w:asciiTheme="minorHAnsi" w:hAnsiTheme="minorHAnsi"/>
                <w:b/>
              </w:rPr>
            </w:pPr>
            <w:r w:rsidRPr="00745BDB">
              <w:rPr>
                <w:rFonts w:asciiTheme="minorHAnsi" w:hAnsiTheme="minorHAnsi"/>
                <w:b/>
              </w:rPr>
              <w:t>Prozessbezogene Kompetenzerwartungen</w:t>
            </w:r>
          </w:p>
          <w:p w14:paraId="2F6DFC11"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bCs/>
              </w:rPr>
              <w:t>(Ope-1)</w:t>
            </w:r>
            <w:r w:rsidRPr="00745BDB">
              <w:rPr>
                <w:rFonts w:asciiTheme="minorHAnsi" w:hAnsiTheme="minorHAnsi"/>
              </w:rPr>
              <w:t xml:space="preserve"> wenden grundlegende Kopfrechenfertigkeiten sicher an,</w:t>
            </w:r>
          </w:p>
          <w:p w14:paraId="296BE73A"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bCs/>
              </w:rPr>
              <w:t>(Ope-3)</w:t>
            </w:r>
            <w:r w:rsidRPr="00745BDB">
              <w:rPr>
                <w:rFonts w:asciiTheme="minorHAnsi" w:hAnsiTheme="minorHAnsi"/>
              </w:rPr>
              <w:t xml:space="preserve"> übersetzen symbolische und formale Sprache in natürliche Sprache und umgekehrt,</w:t>
            </w:r>
          </w:p>
          <w:p w14:paraId="2B9267C0"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rPr>
              <w:t>(Ope-4)</w:t>
            </w:r>
            <w:r w:rsidRPr="00745BDB">
              <w:rPr>
                <w:rFonts w:asciiTheme="minorHAnsi" w:hAnsiTheme="minorHAnsi"/>
              </w:rPr>
              <w:t xml:space="preserve"> führen geeignete Rechenoperationen auf der Grundlage eines inhaltlichen Verständnisses durch, </w:t>
            </w:r>
          </w:p>
          <w:p w14:paraId="2AA2F5C3" w14:textId="77777777" w:rsidR="00745BDB" w:rsidRDefault="00745BDB" w:rsidP="00745BDB">
            <w:pPr>
              <w:suppressAutoHyphens w:val="0"/>
              <w:jc w:val="left"/>
              <w:rPr>
                <w:rFonts w:asciiTheme="minorHAnsi" w:hAnsiTheme="minorHAnsi"/>
              </w:rPr>
            </w:pPr>
            <w:r w:rsidRPr="00745BDB">
              <w:rPr>
                <w:rFonts w:asciiTheme="minorHAnsi" w:hAnsiTheme="minorHAnsi"/>
                <w:b/>
              </w:rPr>
              <w:t>(Ope-9)</w:t>
            </w:r>
            <w:r w:rsidRPr="00745BDB">
              <w:rPr>
                <w:rFonts w:asciiTheme="minorHAnsi" w:hAnsiTheme="minorHAnsi"/>
              </w:rPr>
              <w:t xml:space="preserve"> nutzen mathematische Hilfsmittel (Lineal, Geodreieck </w:t>
            </w:r>
            <w:r w:rsidRPr="001C5A05">
              <w:rPr>
                <w:rFonts w:asciiTheme="minorHAnsi" w:hAnsiTheme="minorHAnsi"/>
                <w:color w:val="BFBFBF" w:themeColor="background1" w:themeShade="BF"/>
              </w:rPr>
              <w:t>und Zirkel</w:t>
            </w:r>
            <w:r w:rsidRPr="00745BDB">
              <w:rPr>
                <w:rFonts w:asciiTheme="minorHAnsi" w:hAnsiTheme="minorHAnsi"/>
              </w:rPr>
              <w:t xml:space="preserve">) zum Messen, genauen Zeichnen und Konstruieren, </w:t>
            </w:r>
          </w:p>
          <w:p w14:paraId="48BAF87B" w14:textId="77777777" w:rsidR="00897F70" w:rsidRPr="00745BDB" w:rsidRDefault="00897F70" w:rsidP="00897F70">
            <w:pPr>
              <w:suppressAutoHyphens w:val="0"/>
              <w:jc w:val="left"/>
              <w:rPr>
                <w:rFonts w:asciiTheme="minorHAnsi" w:hAnsiTheme="minorHAnsi"/>
              </w:rPr>
            </w:pPr>
            <w:r w:rsidRPr="00D36456">
              <w:rPr>
                <w:rFonts w:asciiTheme="minorHAnsi" w:hAnsiTheme="minorHAnsi"/>
                <w:b/>
                <w:bCs/>
              </w:rPr>
              <w:t>(Ope-11)</w:t>
            </w:r>
            <w:r>
              <w:rPr>
                <w:rFonts w:asciiTheme="minorHAnsi" w:hAnsiTheme="minorHAnsi"/>
              </w:rPr>
              <w:t xml:space="preserve"> nutzen digitale Mathematikwerkzeuge</w:t>
            </w:r>
            <w:r w:rsidRPr="00CC6733">
              <w:rPr>
                <w:rFonts w:asciiTheme="minorHAnsi" w:hAnsiTheme="minorHAnsi"/>
              </w:rPr>
              <w:t xml:space="preserve"> </w:t>
            </w:r>
            <w:r w:rsidRPr="001C5A05">
              <w:rPr>
                <w:rFonts w:asciiTheme="minorHAnsi" w:hAnsiTheme="minorHAnsi"/>
              </w:rPr>
              <w:t>(</w:t>
            </w:r>
            <w:r w:rsidRPr="00D24509">
              <w:rPr>
                <w:rFonts w:asciiTheme="minorHAnsi" w:hAnsiTheme="minorHAnsi"/>
              </w:rPr>
              <w:t>dynamische Geometriesoftware</w:t>
            </w:r>
            <w:r w:rsidRPr="00215388">
              <w:rPr>
                <w:rFonts w:asciiTheme="minorHAnsi" w:hAnsiTheme="minorHAnsi"/>
                <w:color w:val="BFBFBF" w:themeColor="background1" w:themeShade="BF"/>
              </w:rPr>
              <w:t xml:space="preserve">, </w:t>
            </w:r>
            <w:r w:rsidRPr="00215388">
              <w:rPr>
                <w:rFonts w:asciiTheme="minorHAnsi" w:hAnsiTheme="minorHAnsi"/>
                <w:b/>
                <w:bCs/>
                <w:color w:val="BFBFBF" w:themeColor="background1" w:themeShade="BF"/>
              </w:rPr>
              <w:t>Computer-Algebra-Systeme</w:t>
            </w:r>
            <w:r w:rsidRPr="00215388">
              <w:rPr>
                <w:rFonts w:asciiTheme="minorHAnsi" w:hAnsiTheme="minorHAnsi"/>
                <w:color w:val="BFBFBF" w:themeColor="background1" w:themeShade="BF"/>
              </w:rPr>
              <w:t>, Multirepräsentationssysteme, Taschenrechner und Tabellenkalkulation</w:t>
            </w:r>
            <w:r>
              <w:rPr>
                <w:rFonts w:asciiTheme="minorHAnsi" w:hAnsiTheme="minorHAnsi"/>
              </w:rPr>
              <w:t>),</w:t>
            </w:r>
          </w:p>
          <w:p w14:paraId="47DB5AD4"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bCs/>
              </w:rPr>
              <w:t>(Mod-1)</w:t>
            </w:r>
            <w:r w:rsidRPr="00745BDB">
              <w:rPr>
                <w:rFonts w:asciiTheme="minorHAnsi" w:hAnsiTheme="minorHAnsi"/>
              </w:rPr>
              <w:t xml:space="preserve"> erfassen reale Situationen und beschreiben diese mit Worten und Skizzen,</w:t>
            </w:r>
          </w:p>
          <w:p w14:paraId="4538502E" w14:textId="77777777" w:rsidR="00745BDB" w:rsidRPr="00745BDB" w:rsidRDefault="00745BDB" w:rsidP="00745BDB">
            <w:pPr>
              <w:suppressAutoHyphens w:val="0"/>
              <w:jc w:val="left"/>
              <w:rPr>
                <w:rFonts w:asciiTheme="minorHAnsi" w:eastAsia="Times New Roman" w:hAnsiTheme="minorHAnsi"/>
              </w:rPr>
            </w:pPr>
            <w:r w:rsidRPr="00745BDB">
              <w:rPr>
                <w:rFonts w:asciiTheme="minorHAnsi" w:eastAsia="Times New Roman" w:hAnsiTheme="minorHAnsi"/>
                <w:b/>
              </w:rPr>
              <w:t>(Pro-5)</w:t>
            </w:r>
            <w:r w:rsidRPr="00745BDB">
              <w:rPr>
                <w:rFonts w:asciiTheme="minorHAnsi" w:eastAsia="Times New Roman" w:hAnsiTheme="minorHAnsi"/>
              </w:rPr>
              <w:t xml:space="preserve"> nutzen heuristische Strategien und Prinzipien (Beispiele finden, Spezialfälle finden, Analogiebetrachtungen, </w:t>
            </w:r>
            <w:r w:rsidRPr="001C5A05">
              <w:rPr>
                <w:rFonts w:asciiTheme="minorHAnsi" w:eastAsia="Times New Roman" w:hAnsiTheme="minorHAnsi"/>
                <w:color w:val="BFBFBF" w:themeColor="background1" w:themeShade="BF"/>
              </w:rPr>
              <w:t xml:space="preserve">Schätzen und Überschlagen, </w:t>
            </w:r>
            <w:r w:rsidRPr="00745BDB">
              <w:rPr>
                <w:rFonts w:asciiTheme="minorHAnsi" w:eastAsia="Times New Roman" w:hAnsiTheme="minorHAnsi"/>
              </w:rPr>
              <w:t xml:space="preserve">systematisches Probieren oder Ausschließen, </w:t>
            </w:r>
            <w:r w:rsidRPr="001C5A05">
              <w:rPr>
                <w:rFonts w:asciiTheme="minorHAnsi" w:eastAsia="Times New Roman" w:hAnsiTheme="minorHAnsi"/>
                <w:color w:val="BFBFBF" w:themeColor="background1" w:themeShade="BF"/>
              </w:rPr>
              <w:t xml:space="preserve">Darstellungswechsel, Zerlegen und Ergänzen, </w:t>
            </w:r>
            <w:r w:rsidRPr="00745BDB">
              <w:rPr>
                <w:rFonts w:asciiTheme="minorHAnsi" w:eastAsia="Times New Roman" w:hAnsiTheme="minorHAnsi"/>
              </w:rPr>
              <w:t xml:space="preserve">Symmetrien verwenden, </w:t>
            </w:r>
            <w:r w:rsidRPr="001C5A05">
              <w:rPr>
                <w:rFonts w:asciiTheme="minorHAnsi" w:eastAsia="Times New Roman" w:hAnsiTheme="minorHAnsi"/>
                <w:color w:val="BFBFBF" w:themeColor="background1" w:themeShade="BF"/>
              </w:rPr>
              <w:t xml:space="preserve">Invarianten finden, </w:t>
            </w:r>
            <w:r w:rsidRPr="00745BDB">
              <w:rPr>
                <w:rFonts w:asciiTheme="minorHAnsi" w:eastAsia="Times New Roman" w:hAnsiTheme="minorHAnsi"/>
              </w:rPr>
              <w:t xml:space="preserve">Zurückführen auf Bekanntes, Zerlegen in Teilprobleme, Fallunterscheidungen, </w:t>
            </w:r>
            <w:r w:rsidRPr="001C5A05">
              <w:rPr>
                <w:rFonts w:asciiTheme="minorHAnsi" w:eastAsia="Times New Roman" w:hAnsiTheme="minorHAnsi"/>
                <w:color w:val="BFBFBF" w:themeColor="background1" w:themeShade="BF"/>
              </w:rPr>
              <w:t xml:space="preserve">Vorwärts- und Rückwärtsarbeiten, </w:t>
            </w:r>
            <w:r w:rsidRPr="00745BDB">
              <w:rPr>
                <w:rFonts w:asciiTheme="minorHAnsi" w:eastAsia="Times New Roman" w:hAnsiTheme="minorHAnsi"/>
              </w:rPr>
              <w:t xml:space="preserve">Schlussfolgern, Verallgemeinern), </w:t>
            </w:r>
          </w:p>
          <w:p w14:paraId="1C68D466"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rPr>
              <w:t>(Arg-4)</w:t>
            </w:r>
            <w:r w:rsidRPr="00745BDB">
              <w:rPr>
                <w:rFonts w:asciiTheme="minorHAnsi" w:hAnsiTheme="minorHAnsi"/>
              </w:rPr>
              <w:t xml:space="preserve"> stellen Relationen zwischen Fachbegriffen her (Ober-/Unterbegriff), </w:t>
            </w:r>
          </w:p>
          <w:p w14:paraId="7CA8FECE" w14:textId="77777777" w:rsidR="00745BDB" w:rsidRPr="00745BDB" w:rsidRDefault="00745BDB" w:rsidP="00745BDB">
            <w:pPr>
              <w:suppressAutoHyphens w:val="0"/>
              <w:jc w:val="left"/>
              <w:rPr>
                <w:rFonts w:asciiTheme="minorHAnsi" w:eastAsia="Times New Roman" w:hAnsiTheme="minorHAnsi"/>
                <w:lang w:eastAsia="de-DE"/>
              </w:rPr>
            </w:pPr>
            <w:r w:rsidRPr="00745BDB">
              <w:rPr>
                <w:rFonts w:asciiTheme="minorHAnsi" w:hAnsiTheme="minorHAnsi"/>
                <w:b/>
              </w:rPr>
              <w:t>(Arg-5)</w:t>
            </w:r>
            <w:r w:rsidRPr="00745BDB">
              <w:rPr>
                <w:rFonts w:asciiTheme="minorHAnsi" w:hAnsiTheme="minorHAnsi"/>
              </w:rPr>
              <w:t xml:space="preserve"> begründen Lösungswege und nutzen dabei mathematische Regeln bzw. Sätze und sachlogische Argumente,</w:t>
            </w:r>
          </w:p>
          <w:p w14:paraId="7A44160D"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rPr>
              <w:t>(Kom-3)</w:t>
            </w:r>
            <w:r w:rsidRPr="00745BDB">
              <w:rPr>
                <w:rFonts w:asciiTheme="minorHAnsi" w:hAnsiTheme="minorHAnsi"/>
              </w:rPr>
              <w:t xml:space="preserve"> erläutern Begriffsinhalte anhand von typischen inner- und außermathematischen Anwendungssituationen.</w:t>
            </w:r>
          </w:p>
        </w:tc>
        <w:tc>
          <w:tcPr>
            <w:tcW w:w="7141" w:type="dxa"/>
            <w:tcBorders>
              <w:right w:val="single" w:sz="4" w:space="0" w:color="auto"/>
            </w:tcBorders>
          </w:tcPr>
          <w:p w14:paraId="210EDC3F" w14:textId="77777777" w:rsidR="00745BDB" w:rsidRDefault="00745BDB" w:rsidP="00745BDB">
            <w:pPr>
              <w:suppressAutoHyphens w:val="0"/>
              <w:jc w:val="left"/>
              <w:rPr>
                <w:rFonts w:asciiTheme="minorHAnsi" w:hAnsiTheme="minorHAnsi" w:cstheme="minorHAnsi"/>
                <w:b/>
              </w:rPr>
            </w:pPr>
            <w:r w:rsidRPr="00745BDB">
              <w:rPr>
                <w:rFonts w:asciiTheme="minorHAnsi" w:hAnsiTheme="minorHAnsi" w:cstheme="minorHAnsi"/>
                <w:b/>
              </w:rPr>
              <w:t>Umsetzung</w:t>
            </w:r>
          </w:p>
          <w:p w14:paraId="5224298A" w14:textId="77777777" w:rsidR="00DE236F" w:rsidRPr="00745BDB" w:rsidRDefault="00DE236F" w:rsidP="00745BDB">
            <w:pPr>
              <w:suppressAutoHyphens w:val="0"/>
              <w:jc w:val="left"/>
              <w:rPr>
                <w:rFonts w:asciiTheme="minorHAnsi" w:hAnsiTheme="minorHAnsi" w:cstheme="minorHAnsi"/>
                <w:b/>
              </w:rPr>
            </w:pPr>
          </w:p>
          <w:p w14:paraId="505A6601" w14:textId="77777777" w:rsidR="00745BDB" w:rsidRPr="00745BDB" w:rsidRDefault="00745BDB" w:rsidP="00882ABA">
            <w:pPr>
              <w:numPr>
                <w:ilvl w:val="0"/>
                <w:numId w:val="13"/>
              </w:numPr>
              <w:suppressAutoHyphens w:val="0"/>
              <w:contextualSpacing/>
              <w:jc w:val="left"/>
              <w:rPr>
                <w:rFonts w:asciiTheme="minorHAnsi" w:hAnsiTheme="minorHAnsi" w:cstheme="minorHAnsi"/>
              </w:rPr>
            </w:pPr>
            <w:r w:rsidRPr="00745BDB">
              <w:rPr>
                <w:rFonts w:asciiTheme="minorHAnsi" w:hAnsiTheme="minorHAnsi" w:cstheme="minorHAnsi"/>
              </w:rPr>
              <w:t xml:space="preserve">Kontext: </w:t>
            </w:r>
            <w:r w:rsidR="00C4406E">
              <w:rPr>
                <w:rFonts w:asciiTheme="minorHAnsi" w:hAnsiTheme="minorHAnsi" w:cstheme="minorHAnsi"/>
              </w:rPr>
              <w:t>Gestaltung eines</w:t>
            </w:r>
            <w:r w:rsidR="001924B4">
              <w:rPr>
                <w:rFonts w:asciiTheme="minorHAnsi" w:hAnsiTheme="minorHAnsi" w:cstheme="minorHAnsi"/>
              </w:rPr>
              <w:t xml:space="preserve"> fiktiven Schulgarten</w:t>
            </w:r>
            <w:r w:rsidR="00C4406E">
              <w:rPr>
                <w:rFonts w:asciiTheme="minorHAnsi" w:hAnsiTheme="minorHAnsi" w:cstheme="minorHAnsi"/>
              </w:rPr>
              <w:t>s</w:t>
            </w:r>
            <w:r w:rsidR="00165A3B">
              <w:rPr>
                <w:rFonts w:asciiTheme="minorHAnsi" w:hAnsiTheme="minorHAnsi" w:cstheme="minorHAnsi"/>
              </w:rPr>
              <w:t>.</w:t>
            </w:r>
          </w:p>
          <w:p w14:paraId="37080A28" w14:textId="77777777" w:rsidR="00745BDB" w:rsidRPr="00745BDB" w:rsidRDefault="00745BDB" w:rsidP="00882ABA">
            <w:pPr>
              <w:numPr>
                <w:ilvl w:val="0"/>
                <w:numId w:val="13"/>
              </w:numPr>
              <w:suppressAutoHyphens w:val="0"/>
              <w:contextualSpacing/>
              <w:jc w:val="left"/>
              <w:rPr>
                <w:rFonts w:asciiTheme="minorHAnsi" w:hAnsiTheme="minorHAnsi" w:cstheme="minorHAnsi"/>
              </w:rPr>
            </w:pPr>
            <w:r w:rsidRPr="00745BDB">
              <w:rPr>
                <w:rFonts w:asciiTheme="minorHAnsi" w:hAnsiTheme="minorHAnsi" w:cstheme="minorHAnsi"/>
              </w:rPr>
              <w:t xml:space="preserve">Wir legen </w:t>
            </w:r>
            <w:r w:rsidR="00B8021B">
              <w:rPr>
                <w:rFonts w:asciiTheme="minorHAnsi" w:hAnsiTheme="minorHAnsi" w:cstheme="minorHAnsi"/>
              </w:rPr>
              <w:t xml:space="preserve">(auf Papier) </w:t>
            </w:r>
            <w:r w:rsidRPr="00745BDB">
              <w:rPr>
                <w:rFonts w:asciiTheme="minorHAnsi" w:hAnsiTheme="minorHAnsi" w:cstheme="minorHAnsi"/>
              </w:rPr>
              <w:t>Beete als besondere Vierecke</w:t>
            </w:r>
            <w:r w:rsidR="000C548C" w:rsidRPr="00745BDB">
              <w:rPr>
                <w:rFonts w:asciiTheme="minorHAnsi" w:hAnsiTheme="minorHAnsi" w:cstheme="minorHAnsi"/>
              </w:rPr>
              <w:t xml:space="preserve"> an</w:t>
            </w:r>
            <w:r w:rsidRPr="00745BDB">
              <w:rPr>
                <w:rFonts w:asciiTheme="minorHAnsi" w:hAnsiTheme="minorHAnsi" w:cstheme="minorHAnsi"/>
              </w:rPr>
              <w:t xml:space="preserve">: Quadrat, Rechteck, Parallelogramm, Raute </w:t>
            </w:r>
            <w:r w:rsidR="000C2454">
              <w:rPr>
                <w:rFonts w:asciiTheme="minorHAnsi" w:hAnsiTheme="minorHAnsi" w:cstheme="minorHAnsi"/>
              </w:rPr>
              <w:t>.</w:t>
            </w:r>
          </w:p>
          <w:p w14:paraId="4A7A798C" w14:textId="77777777" w:rsidR="00745BDB" w:rsidRPr="00745BDB" w:rsidRDefault="00745BDB" w:rsidP="00882ABA">
            <w:pPr>
              <w:numPr>
                <w:ilvl w:val="0"/>
                <w:numId w:val="13"/>
              </w:numPr>
              <w:suppressAutoHyphens w:val="0"/>
              <w:contextualSpacing/>
              <w:jc w:val="left"/>
              <w:rPr>
                <w:rFonts w:asciiTheme="minorHAnsi" w:hAnsiTheme="minorHAnsi" w:cstheme="minorHAnsi"/>
              </w:rPr>
            </w:pPr>
            <w:r w:rsidRPr="00745BDB">
              <w:rPr>
                <w:rFonts w:asciiTheme="minorHAnsi" w:hAnsiTheme="minorHAnsi" w:cstheme="minorHAnsi"/>
              </w:rPr>
              <w:t>Die Klassifikation von Vierecken kann mit Geobrettern unterstützt und als „Haus der Vierecke“ veranschaulicht werden (mögliches Wiederaufgreifen bei Symmetrie und Winkeln → 7.3)</w:t>
            </w:r>
            <w:r w:rsidR="000C2454">
              <w:rPr>
                <w:rFonts w:asciiTheme="minorHAnsi" w:hAnsiTheme="minorHAnsi" w:cstheme="minorHAnsi"/>
              </w:rPr>
              <w:t>.</w:t>
            </w:r>
          </w:p>
          <w:p w14:paraId="5795C19B" w14:textId="77777777" w:rsidR="00745BDB" w:rsidRPr="00745BDB" w:rsidRDefault="00745BDB" w:rsidP="00882ABA">
            <w:pPr>
              <w:numPr>
                <w:ilvl w:val="0"/>
                <w:numId w:val="13"/>
              </w:numPr>
              <w:suppressAutoHyphens w:val="0"/>
              <w:contextualSpacing/>
              <w:jc w:val="left"/>
              <w:rPr>
                <w:rFonts w:asciiTheme="minorHAnsi" w:hAnsiTheme="minorHAnsi" w:cstheme="minorHAnsi"/>
              </w:rPr>
            </w:pPr>
            <w:r w:rsidRPr="00745BDB">
              <w:rPr>
                <w:rFonts w:asciiTheme="minorHAnsi" w:hAnsiTheme="minorHAnsi" w:cstheme="minorHAnsi"/>
              </w:rPr>
              <w:t xml:space="preserve">Motivation über </w:t>
            </w:r>
            <w:r w:rsidR="00D175F6">
              <w:rPr>
                <w:rFonts w:asciiTheme="minorHAnsi" w:hAnsiTheme="minorHAnsi" w:cstheme="minorHAnsi"/>
              </w:rPr>
              <w:t>spielerische Zugänge</w:t>
            </w:r>
            <w:r w:rsidRPr="00745BDB">
              <w:rPr>
                <w:rFonts w:asciiTheme="minorHAnsi" w:hAnsiTheme="minorHAnsi" w:cstheme="minorHAnsi"/>
              </w:rPr>
              <w:t xml:space="preserve"> </w:t>
            </w:r>
            <w:r w:rsidR="00D24509">
              <w:rPr>
                <w:rFonts w:asciiTheme="minorHAnsi" w:hAnsiTheme="minorHAnsi" w:cstheme="minorHAnsi"/>
              </w:rPr>
              <w:t>im</w:t>
            </w:r>
            <w:r w:rsidR="00D24509" w:rsidRPr="00745BDB">
              <w:rPr>
                <w:rFonts w:asciiTheme="minorHAnsi" w:hAnsiTheme="minorHAnsi" w:cstheme="minorHAnsi"/>
              </w:rPr>
              <w:t xml:space="preserve"> Koordinatensystem</w:t>
            </w:r>
          </w:p>
          <w:p w14:paraId="273137AB" w14:textId="77777777" w:rsidR="005533C1" w:rsidRDefault="00745BDB" w:rsidP="00882ABA">
            <w:pPr>
              <w:numPr>
                <w:ilvl w:val="0"/>
                <w:numId w:val="13"/>
              </w:numPr>
              <w:suppressAutoHyphens w:val="0"/>
              <w:contextualSpacing/>
              <w:jc w:val="left"/>
              <w:rPr>
                <w:rFonts w:asciiTheme="minorHAnsi" w:hAnsiTheme="minorHAnsi" w:cstheme="minorHAnsi"/>
              </w:rPr>
            </w:pPr>
            <w:r w:rsidRPr="00745BDB">
              <w:rPr>
                <w:rFonts w:asciiTheme="minorHAnsi" w:hAnsiTheme="minorHAnsi" w:cstheme="minorHAnsi"/>
              </w:rPr>
              <w:t>Grundkonstruktionen von Lot, Parallelen mit Lineal und durch Falten von Papier und im Schulgarten durch Maßband, Stöcke und Schnur</w:t>
            </w:r>
          </w:p>
          <w:p w14:paraId="2631653A" w14:textId="77777777" w:rsidR="005533C1" w:rsidRPr="005533C1" w:rsidRDefault="005533C1" w:rsidP="00882ABA">
            <w:pPr>
              <w:numPr>
                <w:ilvl w:val="0"/>
                <w:numId w:val="13"/>
              </w:numPr>
              <w:suppressAutoHyphens w:val="0"/>
              <w:contextualSpacing/>
              <w:jc w:val="left"/>
              <w:rPr>
                <w:rFonts w:asciiTheme="minorHAnsi" w:hAnsiTheme="minorHAnsi" w:cstheme="minorHAnsi"/>
              </w:rPr>
            </w:pPr>
            <w:r w:rsidRPr="005533C1">
              <w:rPr>
                <w:rFonts w:asciiTheme="minorHAnsi" w:hAnsiTheme="minorHAnsi" w:cstheme="minorHAnsi"/>
              </w:rPr>
              <w:t xml:space="preserve">zeichnen </w:t>
            </w:r>
            <w:r w:rsidR="006877F5">
              <w:rPr>
                <w:rFonts w:asciiTheme="minorHAnsi" w:hAnsiTheme="minorHAnsi" w:cstheme="minorHAnsi"/>
              </w:rPr>
              <w:t xml:space="preserve">von </w:t>
            </w:r>
            <w:r w:rsidRPr="005533C1">
              <w:rPr>
                <w:rFonts w:asciiTheme="minorHAnsi" w:hAnsiTheme="minorHAnsi" w:cstheme="minorHAnsi"/>
              </w:rPr>
              <w:t>ebene</w:t>
            </w:r>
            <w:r w:rsidR="006877F5">
              <w:rPr>
                <w:rFonts w:asciiTheme="minorHAnsi" w:hAnsiTheme="minorHAnsi" w:cstheme="minorHAnsi"/>
              </w:rPr>
              <w:t>n</w:t>
            </w:r>
            <w:r w:rsidRPr="005533C1">
              <w:rPr>
                <w:rFonts w:asciiTheme="minorHAnsi" w:hAnsiTheme="minorHAnsi" w:cstheme="minorHAnsi"/>
              </w:rPr>
              <w:t xml:space="preserve"> Figuren mit dynamischer Geometriesoftware</w:t>
            </w:r>
          </w:p>
          <w:p w14:paraId="50052E32" w14:textId="77777777" w:rsidR="00D77BAD" w:rsidRDefault="00745BDB" w:rsidP="00882ABA">
            <w:pPr>
              <w:numPr>
                <w:ilvl w:val="0"/>
                <w:numId w:val="13"/>
              </w:numPr>
              <w:suppressAutoHyphens w:val="0"/>
              <w:contextualSpacing/>
              <w:jc w:val="left"/>
              <w:rPr>
                <w:rFonts w:asciiTheme="minorHAnsi" w:hAnsiTheme="minorHAnsi" w:cstheme="minorHAnsi"/>
              </w:rPr>
            </w:pPr>
            <w:r w:rsidRPr="00D77BAD">
              <w:rPr>
                <w:rFonts w:asciiTheme="minorHAnsi" w:hAnsiTheme="minorHAnsi" w:cstheme="minorHAnsi"/>
              </w:rPr>
              <w:t>Wir zeichnen einen Übersichtsplan vom Schulgarten</w:t>
            </w:r>
            <w:r w:rsidR="00D77BAD" w:rsidRPr="00D77BAD">
              <w:rPr>
                <w:rFonts w:asciiTheme="minorHAnsi" w:hAnsiTheme="minorHAnsi" w:cstheme="minorHAnsi"/>
              </w:rPr>
              <w:t xml:space="preserve"> </w:t>
            </w:r>
            <w:r w:rsidR="00D77BAD">
              <w:rPr>
                <w:rFonts w:asciiTheme="minorHAnsi" w:hAnsiTheme="minorHAnsi" w:cstheme="minorHAnsi"/>
              </w:rPr>
              <w:t>im Maßstab</w:t>
            </w:r>
            <w:r w:rsidR="006877F5">
              <w:rPr>
                <w:rFonts w:asciiTheme="minorHAnsi" w:hAnsiTheme="minorHAnsi" w:cstheme="minorHAnsi"/>
              </w:rPr>
              <w:t xml:space="preserve"> auch mithilfe dynamischer Geometriesoftware</w:t>
            </w:r>
            <w:r w:rsidR="000C2454">
              <w:rPr>
                <w:rFonts w:asciiTheme="minorHAnsi" w:hAnsiTheme="minorHAnsi" w:cstheme="minorHAnsi"/>
              </w:rPr>
              <w:t>.</w:t>
            </w:r>
            <w:r w:rsidR="00D70D49">
              <w:rPr>
                <w:rFonts w:asciiTheme="minorHAnsi" w:hAnsiTheme="minorHAnsi" w:cstheme="minorHAnsi"/>
              </w:rPr>
              <w:t xml:space="preserve"> </w:t>
            </w:r>
          </w:p>
          <w:p w14:paraId="71CA22FB" w14:textId="77777777" w:rsidR="00745BDB" w:rsidRPr="00D77BAD" w:rsidRDefault="00745BDB" w:rsidP="00882ABA">
            <w:pPr>
              <w:numPr>
                <w:ilvl w:val="0"/>
                <w:numId w:val="13"/>
              </w:numPr>
              <w:suppressAutoHyphens w:val="0"/>
              <w:contextualSpacing/>
              <w:jc w:val="left"/>
              <w:rPr>
                <w:rFonts w:asciiTheme="minorHAnsi" w:hAnsiTheme="minorHAnsi" w:cstheme="minorHAnsi"/>
              </w:rPr>
            </w:pPr>
            <w:r w:rsidRPr="00D77BAD">
              <w:rPr>
                <w:rFonts w:asciiTheme="minorHAnsi" w:hAnsiTheme="minorHAnsi" w:cstheme="minorHAnsi"/>
              </w:rPr>
              <w:t>Rückgriff auf Stellenwerttafel ← 5.2 zum Umrechnen in andere Einheiten</w:t>
            </w:r>
          </w:p>
          <w:p w14:paraId="72ACE9D2" w14:textId="77777777" w:rsidR="00745BDB" w:rsidRPr="00745BDB" w:rsidRDefault="00745BDB" w:rsidP="00882ABA">
            <w:pPr>
              <w:numPr>
                <w:ilvl w:val="0"/>
                <w:numId w:val="13"/>
              </w:numPr>
              <w:suppressAutoHyphens w:val="0"/>
              <w:contextualSpacing/>
              <w:jc w:val="left"/>
              <w:rPr>
                <w:rFonts w:asciiTheme="minorHAnsi" w:hAnsiTheme="minorHAnsi" w:cstheme="minorHAnsi"/>
              </w:rPr>
            </w:pPr>
            <w:r w:rsidRPr="00745BDB">
              <w:rPr>
                <w:rFonts w:asciiTheme="minorHAnsi" w:hAnsiTheme="minorHAnsi" w:cstheme="minorHAnsi"/>
              </w:rPr>
              <w:t xml:space="preserve">Vorbereitung des funktionalen Denkens durch die Arbeit mit Maßstäben (Ausgangsgröße und zugeordnete Größe, tabellarische Darstellungsform legt Grundstein für Dreisatz) </w:t>
            </w:r>
          </w:p>
          <w:p w14:paraId="6E931A31" w14:textId="77777777" w:rsidR="00745BDB" w:rsidRDefault="00745BDB" w:rsidP="00882ABA">
            <w:pPr>
              <w:numPr>
                <w:ilvl w:val="0"/>
                <w:numId w:val="13"/>
              </w:numPr>
              <w:suppressAutoHyphens w:val="0"/>
              <w:contextualSpacing/>
              <w:jc w:val="left"/>
              <w:rPr>
                <w:rFonts w:asciiTheme="minorHAnsi" w:hAnsiTheme="minorHAnsi" w:cstheme="minorHAnsi"/>
              </w:rPr>
            </w:pPr>
            <w:r w:rsidRPr="00745BDB">
              <w:rPr>
                <w:rFonts w:asciiTheme="minorHAnsi" w:hAnsiTheme="minorHAnsi" w:cstheme="minorHAnsi"/>
              </w:rPr>
              <w:t xml:space="preserve">Förderung der Größenvorstellung durch Schätzen und Vergleichen </w:t>
            </w:r>
          </w:p>
          <w:p w14:paraId="1C60C237" w14:textId="77777777" w:rsidR="005533C1" w:rsidRPr="005533C1" w:rsidRDefault="005533C1" w:rsidP="005533C1">
            <w:pPr>
              <w:suppressAutoHyphens w:val="0"/>
              <w:jc w:val="left"/>
            </w:pPr>
          </w:p>
          <w:p w14:paraId="4707678F" w14:textId="77777777" w:rsidR="00745BDB" w:rsidRPr="00745BDB" w:rsidRDefault="00745BDB" w:rsidP="00745BDB">
            <w:pPr>
              <w:suppressAutoHyphens w:val="0"/>
              <w:jc w:val="left"/>
              <w:rPr>
                <w:rFonts w:asciiTheme="minorHAnsi" w:hAnsiTheme="minorHAnsi" w:cstheme="minorHAnsi"/>
              </w:rPr>
            </w:pPr>
          </w:p>
          <w:p w14:paraId="021CBFE8" w14:textId="77777777" w:rsidR="00745BDB" w:rsidRPr="00745BDB" w:rsidRDefault="00745BDB" w:rsidP="00745BDB">
            <w:pPr>
              <w:suppressAutoHyphens w:val="0"/>
              <w:jc w:val="left"/>
              <w:rPr>
                <w:rFonts w:asciiTheme="minorHAnsi" w:hAnsiTheme="minorHAnsi" w:cstheme="minorHAnsi"/>
                <w:b/>
              </w:rPr>
            </w:pPr>
            <w:r w:rsidRPr="00745BDB">
              <w:rPr>
                <w:rFonts w:asciiTheme="minorHAnsi" w:hAnsiTheme="minorHAnsi" w:cstheme="minorHAnsi"/>
                <w:b/>
              </w:rPr>
              <w:t xml:space="preserve">Vernetzung </w:t>
            </w:r>
          </w:p>
          <w:p w14:paraId="23FACA6D" w14:textId="77777777" w:rsidR="00745BDB" w:rsidRPr="00745BDB" w:rsidRDefault="00745BDB" w:rsidP="00882ABA">
            <w:pPr>
              <w:numPr>
                <w:ilvl w:val="0"/>
                <w:numId w:val="14"/>
              </w:numPr>
              <w:suppressAutoHyphens w:val="0"/>
              <w:contextualSpacing/>
              <w:jc w:val="left"/>
              <w:rPr>
                <w:rFonts w:asciiTheme="minorHAnsi" w:hAnsiTheme="minorHAnsi" w:cstheme="minorHAnsi"/>
              </w:rPr>
            </w:pPr>
            <w:r w:rsidRPr="00745BDB">
              <w:rPr>
                <w:rFonts w:asciiTheme="minorHAnsi" w:hAnsiTheme="minorHAnsi" w:cstheme="minorHAnsi"/>
              </w:rPr>
              <w:t xml:space="preserve">Grundbegriffe für Lagebeziehungen und Figuren </w:t>
            </w:r>
            <w:r w:rsidRPr="00745BDB">
              <w:rPr>
                <w:rFonts w:asciiTheme="minorHAnsi" w:eastAsia="Times New Roman" w:hAnsiTheme="minorHAnsi" w:cstheme="minorHAnsi"/>
              </w:rPr>
              <w:t>←LP </w:t>
            </w:r>
            <w:r w:rsidRPr="00745BDB">
              <w:rPr>
                <w:rFonts w:asciiTheme="minorHAnsi" w:hAnsiTheme="minorHAnsi" w:cstheme="minorHAnsi"/>
              </w:rPr>
              <w:t xml:space="preserve">Primarstufe </w:t>
            </w:r>
          </w:p>
          <w:p w14:paraId="67347257" w14:textId="77777777" w:rsidR="00745BDB" w:rsidRPr="00745BDB" w:rsidRDefault="00745BDB" w:rsidP="00882ABA">
            <w:pPr>
              <w:numPr>
                <w:ilvl w:val="0"/>
                <w:numId w:val="14"/>
              </w:numPr>
              <w:suppressAutoHyphens w:val="0"/>
              <w:contextualSpacing/>
              <w:jc w:val="left"/>
              <w:rPr>
                <w:rFonts w:asciiTheme="minorHAnsi" w:hAnsiTheme="minorHAnsi" w:cstheme="minorHAnsi"/>
              </w:rPr>
            </w:pPr>
            <w:r w:rsidRPr="00745BDB">
              <w:rPr>
                <w:rFonts w:asciiTheme="minorHAnsi" w:hAnsiTheme="minorHAnsi" w:cstheme="minorHAnsi"/>
              </w:rPr>
              <w:t xml:space="preserve">Größen im Alltag </w:t>
            </w:r>
            <w:r w:rsidR="00D96D2F" w:rsidRPr="00D96D2F">
              <w:rPr>
                <w:rFonts w:asciiTheme="minorHAnsi" w:hAnsiTheme="minorHAnsi" w:cstheme="minorHAnsi"/>
              </w:rPr>
              <w:sym w:font="Wingdings" w:char="F0E0"/>
            </w:r>
            <w:r w:rsidRPr="00745BDB">
              <w:rPr>
                <w:rFonts w:asciiTheme="minorHAnsi" w:hAnsiTheme="minorHAnsi" w:cstheme="minorHAnsi"/>
              </w:rPr>
              <w:t xml:space="preserve"> 5.4</w:t>
            </w:r>
          </w:p>
          <w:p w14:paraId="62137408" w14:textId="77777777" w:rsidR="00745BDB" w:rsidRPr="00745BDB" w:rsidRDefault="00745BDB" w:rsidP="00882ABA">
            <w:pPr>
              <w:numPr>
                <w:ilvl w:val="0"/>
                <w:numId w:val="14"/>
              </w:numPr>
              <w:suppressAutoHyphens w:val="0"/>
              <w:contextualSpacing/>
              <w:jc w:val="left"/>
              <w:rPr>
                <w:rFonts w:asciiTheme="minorHAnsi" w:hAnsiTheme="minorHAnsi" w:cstheme="minorHAnsi"/>
              </w:rPr>
            </w:pPr>
            <w:r w:rsidRPr="00745BDB">
              <w:rPr>
                <w:rFonts w:asciiTheme="minorHAnsi" w:hAnsiTheme="minorHAnsi" w:cstheme="minorHAnsi"/>
              </w:rPr>
              <w:t>Kooperation mit dem Fach G</w:t>
            </w:r>
            <w:r w:rsidR="00D77BAD">
              <w:rPr>
                <w:rFonts w:asciiTheme="minorHAnsi" w:hAnsiTheme="minorHAnsi" w:cstheme="minorHAnsi"/>
              </w:rPr>
              <w:t>esellschaftslehre, Hauswirtschaft</w:t>
            </w:r>
            <w:r w:rsidRPr="00745BDB">
              <w:rPr>
                <w:rFonts w:asciiTheme="minorHAnsi" w:hAnsiTheme="minorHAnsi" w:cstheme="minorHAnsi"/>
              </w:rPr>
              <w:t xml:space="preserve"> oder N</w:t>
            </w:r>
            <w:r w:rsidR="00D77BAD">
              <w:rPr>
                <w:rFonts w:asciiTheme="minorHAnsi" w:hAnsiTheme="minorHAnsi" w:cstheme="minorHAnsi"/>
              </w:rPr>
              <w:t>aturwissenschaften</w:t>
            </w:r>
          </w:p>
          <w:p w14:paraId="1F573D7C" w14:textId="77777777" w:rsidR="00745BDB" w:rsidRPr="00745BDB" w:rsidRDefault="00745BDB" w:rsidP="00745BDB">
            <w:pPr>
              <w:suppressAutoHyphens w:val="0"/>
              <w:jc w:val="left"/>
              <w:rPr>
                <w:rFonts w:asciiTheme="minorHAnsi" w:hAnsiTheme="minorHAnsi"/>
              </w:rPr>
            </w:pPr>
          </w:p>
          <w:p w14:paraId="70DE8B12" w14:textId="77777777" w:rsidR="00745BDB" w:rsidRPr="00745BDB" w:rsidRDefault="00745BDB" w:rsidP="00745BDB">
            <w:pPr>
              <w:suppressAutoHyphens w:val="0"/>
              <w:jc w:val="left"/>
              <w:rPr>
                <w:rFonts w:asciiTheme="minorHAnsi" w:hAnsiTheme="minorHAnsi"/>
              </w:rPr>
            </w:pPr>
          </w:p>
          <w:p w14:paraId="248A2741" w14:textId="77777777" w:rsidR="00745BDB" w:rsidRPr="00745BDB" w:rsidRDefault="00745BDB" w:rsidP="00745BDB">
            <w:pPr>
              <w:suppressAutoHyphens w:val="0"/>
              <w:jc w:val="left"/>
              <w:rPr>
                <w:rFonts w:asciiTheme="minorHAnsi" w:hAnsiTheme="minorHAnsi"/>
              </w:rPr>
            </w:pPr>
          </w:p>
          <w:p w14:paraId="6310A9E0" w14:textId="77777777" w:rsidR="00745BDB" w:rsidRPr="00745BDB" w:rsidRDefault="00745BDB" w:rsidP="00745BDB">
            <w:pPr>
              <w:suppressAutoHyphens w:val="0"/>
              <w:jc w:val="left"/>
              <w:rPr>
                <w:rFonts w:asciiTheme="minorHAnsi" w:hAnsiTheme="minorHAnsi"/>
              </w:rPr>
            </w:pPr>
          </w:p>
          <w:p w14:paraId="1151D83C" w14:textId="77777777" w:rsidR="00745BDB" w:rsidRPr="00745BDB" w:rsidRDefault="00745BDB" w:rsidP="00745BDB">
            <w:pPr>
              <w:suppressAutoHyphens w:val="0"/>
              <w:jc w:val="left"/>
              <w:rPr>
                <w:rFonts w:asciiTheme="minorHAnsi" w:hAnsiTheme="minorHAnsi"/>
              </w:rPr>
            </w:pPr>
          </w:p>
          <w:p w14:paraId="0BE131D1" w14:textId="77777777" w:rsidR="00745BDB" w:rsidRPr="00745BDB" w:rsidRDefault="00745BDB" w:rsidP="00745BDB">
            <w:pPr>
              <w:suppressAutoHyphens w:val="0"/>
              <w:jc w:val="left"/>
              <w:rPr>
                <w:rFonts w:asciiTheme="minorHAnsi" w:hAnsiTheme="minorHAnsi"/>
              </w:rPr>
            </w:pPr>
          </w:p>
          <w:p w14:paraId="5940E55B" w14:textId="77777777" w:rsidR="00745BDB" w:rsidRPr="00745BDB" w:rsidRDefault="00745BDB" w:rsidP="00745BDB">
            <w:pPr>
              <w:suppressAutoHyphens w:val="0"/>
              <w:jc w:val="left"/>
              <w:rPr>
                <w:rFonts w:asciiTheme="minorHAnsi" w:hAnsiTheme="minorHAnsi"/>
              </w:rPr>
            </w:pPr>
          </w:p>
        </w:tc>
      </w:tr>
    </w:tbl>
    <w:p w14:paraId="3E7F7115" w14:textId="77777777" w:rsidR="00745BDB" w:rsidRPr="00745BDB" w:rsidRDefault="00745BDB" w:rsidP="00745BDB">
      <w:pPr>
        <w:tabs>
          <w:tab w:val="left" w:pos="8926"/>
        </w:tabs>
        <w:suppressAutoHyphens w:val="0"/>
        <w:jc w:val="left"/>
        <w:rPr>
          <w:rFonts w:asciiTheme="minorHAnsi" w:hAnsiTheme="minorHAnsi"/>
        </w:rPr>
      </w:pPr>
    </w:p>
    <w:p w14:paraId="3A2212EA" w14:textId="77777777" w:rsidR="00126D07" w:rsidRPr="00745BDB" w:rsidRDefault="00126D07" w:rsidP="00745BDB">
      <w:pPr>
        <w:suppressAutoHyphens w:val="0"/>
        <w:jc w:val="left"/>
        <w:rPr>
          <w:rFonts w:asciiTheme="minorHAnsi" w:hAnsiTheme="minorHAnsi"/>
        </w:rPr>
      </w:pPr>
    </w:p>
    <w:p w14:paraId="483C5E25" w14:textId="77777777" w:rsidR="006877F5" w:rsidRDefault="006877F5" w:rsidP="00FE3046">
      <w:pPr>
        <w:suppressAutoHyphens w:val="0"/>
        <w:jc w:val="left"/>
        <w:rPr>
          <w:rFonts w:asciiTheme="minorHAnsi" w:hAnsiTheme="minorHAnsi" w:cstheme="minorHAnsi"/>
          <w:b/>
          <w:bCs/>
          <w:iCs/>
          <w:sz w:val="24"/>
          <w:szCs w:val="24"/>
        </w:rPr>
      </w:pPr>
    </w:p>
    <w:p w14:paraId="4EF481B0" w14:textId="77777777" w:rsidR="006877F5" w:rsidRDefault="006877F5" w:rsidP="00FE3046">
      <w:pPr>
        <w:suppressAutoHyphens w:val="0"/>
        <w:jc w:val="left"/>
        <w:rPr>
          <w:rFonts w:asciiTheme="minorHAnsi" w:hAnsiTheme="minorHAnsi" w:cstheme="minorHAnsi"/>
          <w:b/>
          <w:bCs/>
          <w:iCs/>
          <w:sz w:val="24"/>
          <w:szCs w:val="24"/>
        </w:rPr>
      </w:pPr>
    </w:p>
    <w:p w14:paraId="15202B62" w14:textId="77777777" w:rsidR="00745BDB" w:rsidRPr="00FE3046" w:rsidRDefault="00745BDB" w:rsidP="00FE3046">
      <w:pPr>
        <w:suppressAutoHyphens w:val="0"/>
        <w:jc w:val="left"/>
        <w:rPr>
          <w:rFonts w:asciiTheme="minorHAnsi" w:hAnsiTheme="minorHAnsi" w:cstheme="minorHAnsi"/>
          <w:b/>
          <w:bCs/>
          <w:iCs/>
          <w:sz w:val="24"/>
          <w:szCs w:val="24"/>
        </w:rPr>
      </w:pPr>
      <w:r w:rsidRPr="00FE3046">
        <w:rPr>
          <w:rFonts w:asciiTheme="minorHAnsi" w:hAnsiTheme="minorHAnsi" w:cstheme="minorHAnsi"/>
          <w:b/>
          <w:bCs/>
          <w:iCs/>
          <w:sz w:val="24"/>
          <w:szCs w:val="24"/>
        </w:rPr>
        <w:t>Mathematik in der Natur</w:t>
      </w:r>
    </w:p>
    <w:tbl>
      <w:tblPr>
        <w:tblStyle w:val="Tabellenraster1"/>
        <w:tblW w:w="14595" w:type="dxa"/>
        <w:tblLook w:val="04A0" w:firstRow="1" w:lastRow="0" w:firstColumn="1" w:lastColumn="0" w:noHBand="0" w:noVBand="1"/>
      </w:tblPr>
      <w:tblGrid>
        <w:gridCol w:w="3198"/>
        <w:gridCol w:w="4091"/>
        <w:gridCol w:w="7306"/>
      </w:tblGrid>
      <w:tr w:rsidR="00745BDB" w:rsidRPr="00745BDB" w14:paraId="73F41A0D" w14:textId="77777777" w:rsidTr="00F618B9">
        <w:tc>
          <w:tcPr>
            <w:tcW w:w="14276" w:type="dxa"/>
            <w:gridSpan w:val="3"/>
            <w:tcBorders>
              <w:top w:val="single" w:sz="4" w:space="0" w:color="auto"/>
              <w:left w:val="single" w:sz="4" w:space="0" w:color="auto"/>
              <w:bottom w:val="thinThickLargeGap" w:sz="18" w:space="0" w:color="auto"/>
              <w:right w:val="single" w:sz="4" w:space="0" w:color="auto"/>
            </w:tcBorders>
          </w:tcPr>
          <w:p w14:paraId="0E2D1E67" w14:textId="77777777" w:rsidR="00745BDB" w:rsidRPr="00745BDB" w:rsidRDefault="00745BDB" w:rsidP="00745BDB">
            <w:pPr>
              <w:suppressAutoHyphens w:val="0"/>
              <w:contextualSpacing/>
              <w:jc w:val="center"/>
              <w:rPr>
                <w:rFonts w:asciiTheme="minorHAnsi" w:hAnsiTheme="minorHAnsi"/>
              </w:rPr>
            </w:pPr>
            <w:r w:rsidRPr="00745BDB">
              <w:rPr>
                <w:rFonts w:asciiTheme="minorHAnsi" w:hAnsiTheme="minorHAnsi" w:cstheme="minorHAnsi"/>
                <w:b/>
                <w:noProof/>
              </w:rPr>
              <w:t>5. Jahrgangsstufe</w:t>
            </w:r>
          </w:p>
        </w:tc>
      </w:tr>
      <w:tr w:rsidR="00745BDB" w:rsidRPr="00745BDB" w14:paraId="5D6DA5EA" w14:textId="77777777" w:rsidTr="00F618B9">
        <w:tc>
          <w:tcPr>
            <w:tcW w:w="3128" w:type="dxa"/>
            <w:tcBorders>
              <w:top w:val="thinThickLargeGap" w:sz="18" w:space="0" w:color="auto"/>
              <w:bottom w:val="single" w:sz="4" w:space="0" w:color="auto"/>
            </w:tcBorders>
            <w:shd w:val="clear" w:color="auto" w:fill="A6A6A6" w:themeFill="background1" w:themeFillShade="A6"/>
          </w:tcPr>
          <w:p w14:paraId="76984D3F" w14:textId="77777777" w:rsidR="00745BDB" w:rsidRPr="00745BDB" w:rsidRDefault="00745BDB" w:rsidP="00745BDB">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Unterrichtsvorhaben</w:t>
            </w:r>
          </w:p>
        </w:tc>
        <w:tc>
          <w:tcPr>
            <w:tcW w:w="11148" w:type="dxa"/>
            <w:gridSpan w:val="2"/>
            <w:tcBorders>
              <w:top w:val="thinThickLargeGap" w:sz="18" w:space="0" w:color="auto"/>
              <w:bottom w:val="single" w:sz="4" w:space="0" w:color="auto"/>
            </w:tcBorders>
            <w:shd w:val="clear" w:color="auto" w:fill="A6A6A6" w:themeFill="background1" w:themeFillShade="A6"/>
          </w:tcPr>
          <w:p w14:paraId="4BD852B6" w14:textId="77777777" w:rsidR="00745BDB" w:rsidRPr="00745BDB" w:rsidRDefault="00745BDB" w:rsidP="00745BDB">
            <w:pPr>
              <w:suppressAutoHyphens w:val="0"/>
              <w:contextualSpacing/>
              <w:jc w:val="left"/>
              <w:rPr>
                <w:rFonts w:asciiTheme="minorHAnsi" w:eastAsia="Times New Roman" w:hAnsiTheme="minorHAnsi" w:cstheme="minorHAnsi"/>
                <w:b/>
                <w:i/>
                <w:iCs/>
                <w:color w:val="000000" w:themeColor="text1"/>
                <w:lang w:eastAsia="de-DE"/>
              </w:rPr>
            </w:pPr>
            <w:r w:rsidRPr="00745BDB">
              <w:rPr>
                <w:rFonts w:asciiTheme="minorHAnsi" w:eastAsia="Times New Roman" w:hAnsiTheme="minorHAnsi" w:cstheme="minorHAnsi"/>
                <w:b/>
                <w:i/>
                <w:iCs/>
                <w:color w:val="000000" w:themeColor="text1"/>
                <w:lang w:eastAsia="de-DE"/>
              </w:rPr>
              <w:t>Inhaltsfeld</w:t>
            </w:r>
          </w:p>
          <w:p w14:paraId="44E9EE74" w14:textId="77777777" w:rsidR="00745BDB" w:rsidRPr="00745BDB" w:rsidRDefault="00745BDB" w:rsidP="00745BDB">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Inhaltliche Schwerpunkte</w:t>
            </w:r>
          </w:p>
        </w:tc>
      </w:tr>
      <w:tr w:rsidR="00745BDB" w:rsidRPr="00745BDB" w14:paraId="46E6A6D7" w14:textId="77777777" w:rsidTr="00F618B9">
        <w:tc>
          <w:tcPr>
            <w:tcW w:w="3128" w:type="dxa"/>
            <w:tcBorders>
              <w:right w:val="single" w:sz="4" w:space="0" w:color="auto"/>
            </w:tcBorders>
          </w:tcPr>
          <w:p w14:paraId="5282F0AD" w14:textId="77777777" w:rsidR="00745BDB" w:rsidRPr="00745BDB" w:rsidRDefault="00745BDB" w:rsidP="00745BDB">
            <w:pPr>
              <w:suppressAutoHyphens w:val="0"/>
              <w:jc w:val="left"/>
              <w:rPr>
                <w:rFonts w:asciiTheme="minorHAnsi" w:hAnsiTheme="minorHAnsi"/>
                <w:b/>
              </w:rPr>
            </w:pPr>
            <w:r w:rsidRPr="00745BDB">
              <w:rPr>
                <w:rFonts w:asciiTheme="minorHAnsi" w:hAnsiTheme="minorHAnsi"/>
                <w:b/>
              </w:rPr>
              <w:t>UV 5.4</w:t>
            </w:r>
          </w:p>
          <w:p w14:paraId="0458018E" w14:textId="77777777" w:rsidR="00745BDB" w:rsidRPr="00745BDB" w:rsidRDefault="00745BDB" w:rsidP="00745BDB">
            <w:pPr>
              <w:suppressAutoHyphens w:val="0"/>
              <w:jc w:val="left"/>
              <w:rPr>
                <w:rFonts w:asciiTheme="minorHAnsi" w:hAnsiTheme="minorHAnsi"/>
                <w:b/>
              </w:rPr>
            </w:pPr>
          </w:p>
          <w:p w14:paraId="3F405CDC" w14:textId="77777777" w:rsidR="00745BDB" w:rsidRPr="00745BDB" w:rsidRDefault="00745BDB" w:rsidP="00745BDB">
            <w:pPr>
              <w:suppressAutoHyphens w:val="0"/>
              <w:jc w:val="left"/>
              <w:rPr>
                <w:rFonts w:asciiTheme="minorHAnsi" w:hAnsiTheme="minorHAnsi"/>
                <w:b/>
              </w:rPr>
            </w:pPr>
            <w:r w:rsidRPr="00745BDB">
              <w:rPr>
                <w:rFonts w:asciiTheme="minorHAnsi" w:hAnsiTheme="minorHAnsi"/>
                <w:b/>
              </w:rPr>
              <w:t>Wir leben mit Tieren</w:t>
            </w:r>
          </w:p>
          <w:p w14:paraId="23372736" w14:textId="77777777" w:rsidR="00745BDB" w:rsidRPr="00745BDB" w:rsidRDefault="00745BDB" w:rsidP="00745BDB">
            <w:pPr>
              <w:suppressAutoHyphens w:val="0"/>
              <w:jc w:val="left"/>
              <w:rPr>
                <w:rFonts w:asciiTheme="minorHAnsi" w:hAnsiTheme="minorHAnsi"/>
              </w:rPr>
            </w:pPr>
          </w:p>
          <w:p w14:paraId="15E7FA71" w14:textId="77777777" w:rsidR="00745BDB" w:rsidRPr="00745BDB" w:rsidRDefault="00745BDB" w:rsidP="00745BDB">
            <w:pPr>
              <w:suppressAutoHyphens w:val="0"/>
              <w:jc w:val="left"/>
              <w:rPr>
                <w:rFonts w:asciiTheme="minorHAnsi" w:hAnsiTheme="minorHAnsi"/>
              </w:rPr>
            </w:pPr>
            <w:r w:rsidRPr="00745BDB">
              <w:rPr>
                <w:rFonts w:asciiTheme="minorHAnsi" w:hAnsiTheme="minorHAnsi"/>
              </w:rPr>
              <w:t xml:space="preserve">(Vom Rechnen mit Größen und Einheiten in einfachen Sachzusammenhängen) </w:t>
            </w:r>
          </w:p>
          <w:p w14:paraId="7F7F80E3" w14:textId="77777777" w:rsidR="00745BDB" w:rsidRPr="00745BDB" w:rsidRDefault="00745BDB" w:rsidP="00745BDB">
            <w:pPr>
              <w:suppressAutoHyphens w:val="0"/>
              <w:jc w:val="left"/>
              <w:rPr>
                <w:rFonts w:asciiTheme="minorHAnsi" w:hAnsiTheme="minorHAnsi"/>
                <w:b/>
              </w:rPr>
            </w:pPr>
          </w:p>
          <w:p w14:paraId="59807B60" w14:textId="77777777" w:rsidR="00745BDB" w:rsidRPr="00745BDB" w:rsidRDefault="00C73524" w:rsidP="00745BDB">
            <w:pPr>
              <w:suppressAutoHyphens w:val="0"/>
              <w:jc w:val="left"/>
              <w:rPr>
                <w:rFonts w:asciiTheme="minorHAnsi" w:hAnsiTheme="minorHAnsi"/>
                <w:b/>
              </w:rPr>
            </w:pPr>
            <w:r>
              <w:rPr>
                <w:rFonts w:asciiTheme="minorHAnsi" w:hAnsiTheme="minorHAnsi"/>
                <w:b/>
              </w:rPr>
              <w:t>c</w:t>
            </w:r>
            <w:r w:rsidR="00745BDB" w:rsidRPr="00745BDB">
              <w:rPr>
                <w:rFonts w:asciiTheme="minorHAnsi" w:hAnsiTheme="minorHAnsi"/>
                <w:b/>
              </w:rPr>
              <w:t>a. 40 U-Stunden</w:t>
            </w:r>
          </w:p>
        </w:tc>
        <w:tc>
          <w:tcPr>
            <w:tcW w:w="11148" w:type="dxa"/>
            <w:gridSpan w:val="2"/>
            <w:tcBorders>
              <w:left w:val="single" w:sz="4" w:space="0" w:color="auto"/>
            </w:tcBorders>
          </w:tcPr>
          <w:p w14:paraId="3109F5E8" w14:textId="77777777" w:rsidR="00745BDB" w:rsidRPr="00745BDB" w:rsidRDefault="00745BDB" w:rsidP="00745BDB">
            <w:pPr>
              <w:suppressAutoHyphens w:val="0"/>
              <w:jc w:val="left"/>
              <w:rPr>
                <w:rFonts w:asciiTheme="minorHAnsi" w:hAnsiTheme="minorHAnsi" w:cstheme="minorHAnsi"/>
                <w:b/>
              </w:rPr>
            </w:pPr>
            <w:r w:rsidRPr="00745BDB">
              <w:rPr>
                <w:rFonts w:asciiTheme="minorHAnsi" w:hAnsiTheme="minorHAnsi" w:cstheme="minorHAnsi"/>
                <w:b/>
              </w:rPr>
              <w:t>Arithmetik /Algebra</w:t>
            </w:r>
          </w:p>
          <w:p w14:paraId="662B8B90" w14:textId="77777777" w:rsidR="00745BDB" w:rsidRPr="00745BDB" w:rsidRDefault="00745BDB" w:rsidP="00882ABA">
            <w:pPr>
              <w:numPr>
                <w:ilvl w:val="0"/>
                <w:numId w:val="15"/>
              </w:numPr>
              <w:suppressAutoHyphens w:val="0"/>
              <w:contextualSpacing/>
              <w:jc w:val="left"/>
              <w:rPr>
                <w:rFonts w:asciiTheme="minorHAnsi" w:hAnsiTheme="minorHAnsi" w:cstheme="minorHAnsi"/>
              </w:rPr>
            </w:pPr>
            <w:r w:rsidRPr="00745BDB">
              <w:rPr>
                <w:rFonts w:asciiTheme="minorHAnsi" w:hAnsiTheme="minorHAnsi" w:cstheme="minorHAnsi"/>
              </w:rPr>
              <w:t xml:space="preserve">Grundrechenarten: Addition, Subtraktion, Multiplikation und Division natürlicher Zahlen sowie endlicher Dezimalzahlen, </w:t>
            </w:r>
            <w:r w:rsidRPr="00215388">
              <w:rPr>
                <w:rFonts w:asciiTheme="minorHAnsi" w:hAnsiTheme="minorHAnsi" w:cstheme="minorHAnsi"/>
                <w:color w:val="BFBFBF" w:themeColor="background1" w:themeShade="BF"/>
              </w:rPr>
              <w:t>Addition und Subtraktion einfacher Brüche,</w:t>
            </w:r>
            <w:r w:rsidRPr="001C5A05">
              <w:rPr>
                <w:rFonts w:asciiTheme="minorHAnsi" w:hAnsiTheme="minorHAnsi" w:cstheme="minorHAnsi"/>
                <w:color w:val="BFBFBF" w:themeColor="background1" w:themeShade="BF"/>
              </w:rPr>
              <w:t xml:space="preserve"> </w:t>
            </w:r>
            <w:r w:rsidRPr="00745BDB">
              <w:rPr>
                <w:rFonts w:asciiTheme="minorHAnsi" w:hAnsiTheme="minorHAnsi" w:cstheme="minorHAnsi"/>
              </w:rPr>
              <w:t>schriftliche Division</w:t>
            </w:r>
          </w:p>
          <w:p w14:paraId="2F95FBB0" w14:textId="77777777" w:rsidR="00745BDB" w:rsidRPr="00745BDB" w:rsidRDefault="00745BDB" w:rsidP="00882ABA">
            <w:pPr>
              <w:numPr>
                <w:ilvl w:val="0"/>
                <w:numId w:val="15"/>
              </w:numPr>
              <w:suppressAutoHyphens w:val="0"/>
              <w:contextualSpacing/>
              <w:jc w:val="left"/>
              <w:rPr>
                <w:rFonts w:asciiTheme="minorHAnsi" w:hAnsiTheme="minorHAnsi" w:cstheme="minorHAnsi"/>
              </w:rPr>
            </w:pPr>
            <w:r w:rsidRPr="00745BDB">
              <w:rPr>
                <w:rFonts w:asciiTheme="minorHAnsi" w:hAnsiTheme="minorHAnsi" w:cstheme="minorHAnsi"/>
              </w:rPr>
              <w:t>Gesetze und Regeln: Kommutativ-, Assoziativ- und Distributivgesetz für Addition und Multiplikation natürlicher Zahlen</w:t>
            </w:r>
            <w:r w:rsidRPr="00215388">
              <w:rPr>
                <w:rFonts w:asciiTheme="minorHAnsi" w:hAnsiTheme="minorHAnsi" w:cstheme="minorHAnsi"/>
                <w:color w:val="BFBFBF" w:themeColor="background1" w:themeShade="BF"/>
              </w:rPr>
              <w:t>,</w:t>
            </w:r>
            <w:r w:rsidRPr="001C5A05">
              <w:rPr>
                <w:rFonts w:asciiTheme="minorHAnsi" w:hAnsiTheme="minorHAnsi" w:cstheme="minorHAnsi"/>
                <w:color w:val="BFBFBF" w:themeColor="background1" w:themeShade="BF"/>
              </w:rPr>
              <w:t xml:space="preserve"> </w:t>
            </w:r>
            <w:r w:rsidRPr="00215388">
              <w:rPr>
                <w:rFonts w:asciiTheme="minorHAnsi" w:hAnsiTheme="minorHAnsi" w:cstheme="minorHAnsi"/>
                <w:color w:val="BFBFBF" w:themeColor="background1" w:themeShade="BF"/>
              </w:rPr>
              <w:t>Teilbarkeitsregeln</w:t>
            </w:r>
          </w:p>
          <w:p w14:paraId="27E569C1" w14:textId="77777777" w:rsidR="00745BDB" w:rsidRPr="00745BDB" w:rsidRDefault="00745BDB" w:rsidP="00882ABA">
            <w:pPr>
              <w:numPr>
                <w:ilvl w:val="0"/>
                <w:numId w:val="15"/>
              </w:numPr>
              <w:suppressAutoHyphens w:val="0"/>
              <w:contextualSpacing/>
              <w:jc w:val="left"/>
              <w:rPr>
                <w:rFonts w:asciiTheme="minorHAnsi" w:hAnsiTheme="minorHAnsi" w:cstheme="minorHAnsi"/>
              </w:rPr>
            </w:pPr>
            <w:r w:rsidRPr="00745BDB">
              <w:rPr>
                <w:rFonts w:asciiTheme="minorHAnsi" w:hAnsiTheme="minorHAnsi" w:cstheme="minorHAnsi"/>
              </w:rPr>
              <w:t xml:space="preserve">Begriffsbildung: </w:t>
            </w:r>
            <w:r w:rsidRPr="00215388">
              <w:rPr>
                <w:rFonts w:asciiTheme="minorHAnsi" w:hAnsiTheme="minorHAnsi" w:cstheme="minorHAnsi"/>
                <w:color w:val="BFBFBF" w:themeColor="background1" w:themeShade="BF"/>
              </w:rPr>
              <w:t xml:space="preserve">Anteile, Bruchteile von Größen, Kürzen, Erweitern, </w:t>
            </w:r>
            <w:r w:rsidRPr="00745BDB">
              <w:rPr>
                <w:rFonts w:asciiTheme="minorHAnsi" w:hAnsiTheme="minorHAnsi" w:cstheme="minorHAnsi"/>
              </w:rPr>
              <w:t>Rechenterm</w:t>
            </w:r>
          </w:p>
          <w:p w14:paraId="2716CA49" w14:textId="77777777" w:rsidR="00745BDB" w:rsidRPr="00745BDB" w:rsidRDefault="00745BDB" w:rsidP="00882ABA">
            <w:pPr>
              <w:numPr>
                <w:ilvl w:val="0"/>
                <w:numId w:val="15"/>
              </w:numPr>
              <w:suppressAutoHyphens w:val="0"/>
              <w:contextualSpacing/>
              <w:jc w:val="left"/>
              <w:rPr>
                <w:rFonts w:asciiTheme="minorHAnsi" w:hAnsiTheme="minorHAnsi" w:cstheme="minorHAnsi"/>
              </w:rPr>
            </w:pPr>
            <w:r w:rsidRPr="00745BDB">
              <w:rPr>
                <w:rFonts w:asciiTheme="minorHAnsi" w:hAnsiTheme="minorHAnsi" w:cstheme="minorHAnsi"/>
              </w:rPr>
              <w:t xml:space="preserve">Größen und Einheiten: Länge, </w:t>
            </w:r>
            <w:r w:rsidRPr="00745BDB">
              <w:rPr>
                <w:rFonts w:asciiTheme="minorHAnsi" w:hAnsiTheme="minorHAnsi" w:cstheme="minorHAnsi"/>
                <w:color w:val="000000" w:themeColor="text1"/>
              </w:rPr>
              <w:t>Flächeninhalt</w:t>
            </w:r>
            <w:r w:rsidRPr="00745BDB">
              <w:rPr>
                <w:rFonts w:asciiTheme="minorHAnsi" w:hAnsiTheme="minorHAnsi" w:cstheme="minorHAnsi"/>
              </w:rPr>
              <w:t xml:space="preserve">, </w:t>
            </w:r>
            <w:r w:rsidRPr="00215388">
              <w:rPr>
                <w:rFonts w:asciiTheme="minorHAnsi" w:hAnsiTheme="minorHAnsi" w:cstheme="minorHAnsi"/>
                <w:color w:val="BFBFBF" w:themeColor="background1" w:themeShade="BF"/>
              </w:rPr>
              <w:t>Volumen,</w:t>
            </w:r>
            <w:r w:rsidRPr="001C5A05">
              <w:rPr>
                <w:rFonts w:asciiTheme="minorHAnsi" w:hAnsiTheme="minorHAnsi" w:cstheme="minorHAnsi"/>
                <w:color w:val="BFBFBF" w:themeColor="background1" w:themeShade="BF"/>
              </w:rPr>
              <w:t xml:space="preserve"> </w:t>
            </w:r>
            <w:r w:rsidRPr="00745BDB">
              <w:rPr>
                <w:rFonts w:asciiTheme="minorHAnsi" w:hAnsiTheme="minorHAnsi" w:cstheme="minorHAnsi"/>
              </w:rPr>
              <w:t>Zeit, Geld, Masse</w:t>
            </w:r>
          </w:p>
          <w:p w14:paraId="305B1CB3" w14:textId="77777777" w:rsidR="00745BDB" w:rsidRPr="00745BDB" w:rsidRDefault="00745BDB" w:rsidP="00745BDB">
            <w:pPr>
              <w:suppressAutoHyphens w:val="0"/>
              <w:jc w:val="left"/>
              <w:rPr>
                <w:rFonts w:asciiTheme="minorHAnsi" w:hAnsiTheme="minorHAnsi" w:cstheme="minorHAnsi"/>
              </w:rPr>
            </w:pPr>
          </w:p>
          <w:p w14:paraId="3268D220" w14:textId="77777777" w:rsidR="00745BDB" w:rsidRPr="00745BDB" w:rsidRDefault="00745BDB" w:rsidP="00745BDB">
            <w:pPr>
              <w:suppressAutoHyphens w:val="0"/>
              <w:jc w:val="left"/>
              <w:rPr>
                <w:rFonts w:asciiTheme="minorHAnsi" w:hAnsiTheme="minorHAnsi" w:cstheme="minorHAnsi"/>
                <w:b/>
              </w:rPr>
            </w:pPr>
            <w:r w:rsidRPr="00745BDB">
              <w:rPr>
                <w:rFonts w:asciiTheme="minorHAnsi" w:hAnsiTheme="minorHAnsi" w:cstheme="minorHAnsi"/>
                <w:b/>
              </w:rPr>
              <w:t>Funktionen</w:t>
            </w:r>
          </w:p>
          <w:p w14:paraId="7A51D9F5" w14:textId="77777777" w:rsidR="00745BDB" w:rsidRPr="00D96D2F" w:rsidRDefault="00745BDB" w:rsidP="00882ABA">
            <w:pPr>
              <w:numPr>
                <w:ilvl w:val="0"/>
                <w:numId w:val="27"/>
              </w:numPr>
              <w:suppressAutoHyphens w:val="0"/>
              <w:contextualSpacing/>
              <w:jc w:val="left"/>
              <w:rPr>
                <w:rFonts w:asciiTheme="minorHAnsi" w:hAnsiTheme="minorHAnsi" w:cstheme="minorHAnsi"/>
                <w:i/>
                <w:color w:val="BFBFBF" w:themeColor="background1" w:themeShade="BF"/>
              </w:rPr>
            </w:pPr>
            <w:r w:rsidRPr="00745BDB">
              <w:rPr>
                <w:rFonts w:asciiTheme="minorHAnsi" w:hAnsiTheme="minorHAnsi" w:cstheme="minorHAnsi"/>
              </w:rPr>
              <w:t>Zusammenhang zwischen Größen: Diagramm, Tabelle, Wortform</w:t>
            </w:r>
            <w:r w:rsidRPr="001C5A05">
              <w:rPr>
                <w:rFonts w:asciiTheme="minorHAnsi" w:hAnsiTheme="minorHAnsi" w:cstheme="minorHAnsi"/>
                <w:color w:val="BFBFBF" w:themeColor="background1" w:themeShade="BF"/>
              </w:rPr>
              <w:t xml:space="preserve">, </w:t>
            </w:r>
            <w:r w:rsidRPr="00215388">
              <w:rPr>
                <w:rFonts w:asciiTheme="minorHAnsi" w:hAnsiTheme="minorHAnsi" w:cstheme="minorHAnsi"/>
                <w:iCs/>
                <w:color w:val="BFBFBF" w:themeColor="background1" w:themeShade="BF"/>
              </w:rPr>
              <w:t>Maßstab</w:t>
            </w:r>
          </w:p>
          <w:p w14:paraId="31237F05" w14:textId="77777777" w:rsidR="00745BDB" w:rsidRPr="00745BDB" w:rsidRDefault="00745BDB" w:rsidP="00745BDB">
            <w:pPr>
              <w:suppressAutoHyphens w:val="0"/>
              <w:jc w:val="left"/>
              <w:rPr>
                <w:rFonts w:asciiTheme="minorHAnsi" w:hAnsiTheme="minorHAnsi" w:cstheme="minorHAnsi"/>
              </w:rPr>
            </w:pPr>
          </w:p>
          <w:p w14:paraId="39CCB5C3" w14:textId="77777777" w:rsidR="00745BDB" w:rsidRPr="00745BDB" w:rsidRDefault="00745BDB" w:rsidP="00745BDB">
            <w:pPr>
              <w:suppressAutoHyphens w:val="0"/>
              <w:jc w:val="left"/>
              <w:rPr>
                <w:rFonts w:asciiTheme="minorHAnsi" w:hAnsiTheme="minorHAnsi" w:cstheme="minorHAnsi"/>
                <w:b/>
              </w:rPr>
            </w:pPr>
            <w:r w:rsidRPr="00745BDB">
              <w:rPr>
                <w:rFonts w:asciiTheme="minorHAnsi" w:hAnsiTheme="minorHAnsi" w:cstheme="minorHAnsi"/>
                <w:b/>
              </w:rPr>
              <w:t>Geometrie</w:t>
            </w:r>
          </w:p>
          <w:p w14:paraId="7D65D699" w14:textId="77777777" w:rsidR="00745BDB" w:rsidRPr="00745BDB" w:rsidRDefault="00745BDB" w:rsidP="00882ABA">
            <w:pPr>
              <w:numPr>
                <w:ilvl w:val="0"/>
                <w:numId w:val="27"/>
              </w:numPr>
              <w:suppressAutoHyphens w:val="0"/>
              <w:contextualSpacing/>
              <w:jc w:val="left"/>
              <w:rPr>
                <w:rFonts w:asciiTheme="minorHAnsi" w:hAnsiTheme="minorHAnsi" w:cstheme="minorHAnsi"/>
              </w:rPr>
            </w:pPr>
            <w:r w:rsidRPr="00745BDB">
              <w:rPr>
                <w:rFonts w:asciiTheme="minorHAnsi" w:hAnsiTheme="minorHAnsi" w:cstheme="minorHAnsi"/>
                <w:color w:val="231F20"/>
              </w:rPr>
              <w:t xml:space="preserve">Ebene Figuren: </w:t>
            </w:r>
            <w:r w:rsidRPr="00215388">
              <w:rPr>
                <w:rFonts w:asciiTheme="minorHAnsi" w:hAnsiTheme="minorHAnsi" w:cstheme="minorHAnsi"/>
                <w:color w:val="BFBFBF" w:themeColor="background1" w:themeShade="BF"/>
              </w:rPr>
              <w:t xml:space="preserve">Kreis, besondere Dreiecke, besondere Vierecke, Winkel, Strecke, Gerade, kartesisches Koordinatensystem, Zeichnung, </w:t>
            </w:r>
            <w:r w:rsidRPr="00745BDB">
              <w:rPr>
                <w:rFonts w:asciiTheme="minorHAnsi" w:hAnsiTheme="minorHAnsi" w:cstheme="minorHAnsi"/>
              </w:rPr>
              <w:t>Umfang und Flächeninhalt (Rechteck</w:t>
            </w:r>
            <w:r w:rsidRPr="001C5A05">
              <w:rPr>
                <w:rFonts w:asciiTheme="minorHAnsi" w:hAnsiTheme="minorHAnsi" w:cstheme="minorHAnsi"/>
                <w:color w:val="BFBFBF" w:themeColor="background1" w:themeShade="BF"/>
              </w:rPr>
              <w:t>,</w:t>
            </w:r>
            <w:r w:rsidRPr="00215388">
              <w:rPr>
                <w:rFonts w:asciiTheme="minorHAnsi" w:hAnsiTheme="minorHAnsi" w:cstheme="minorHAnsi"/>
                <w:color w:val="BFBFBF" w:themeColor="background1" w:themeShade="BF"/>
              </w:rPr>
              <w:t xml:space="preserve"> rechtwinkliges Dreieck</w:t>
            </w:r>
            <w:r w:rsidRPr="00745BDB">
              <w:rPr>
                <w:rFonts w:asciiTheme="minorHAnsi" w:hAnsiTheme="minorHAnsi" w:cstheme="minorHAnsi"/>
                <w:color w:val="000000" w:themeColor="text1"/>
              </w:rPr>
              <w:t>), Zerlegungs- und</w:t>
            </w:r>
            <w:r w:rsidRPr="00745BDB">
              <w:rPr>
                <w:rFonts w:asciiTheme="minorHAnsi" w:hAnsiTheme="minorHAnsi" w:cstheme="minorHAnsi"/>
                <w:color w:val="000000" w:themeColor="text1"/>
                <w:spacing w:val="-10"/>
              </w:rPr>
              <w:t xml:space="preserve"> </w:t>
            </w:r>
            <w:r w:rsidRPr="00745BDB">
              <w:rPr>
                <w:rFonts w:asciiTheme="minorHAnsi" w:hAnsiTheme="minorHAnsi" w:cstheme="minorHAnsi"/>
                <w:color w:val="000000" w:themeColor="text1"/>
              </w:rPr>
              <w:t>Ergänzungsstrategien</w:t>
            </w:r>
          </w:p>
        </w:tc>
      </w:tr>
      <w:tr w:rsidR="00745BDB" w:rsidRPr="00745BDB" w14:paraId="553936B8" w14:textId="77777777" w:rsidTr="00F618B9">
        <w:trPr>
          <w:trHeight w:val="213"/>
        </w:trPr>
        <w:tc>
          <w:tcPr>
            <w:tcW w:w="7130" w:type="dxa"/>
            <w:gridSpan w:val="2"/>
            <w:tcBorders>
              <w:top w:val="thinThickLargeGap" w:sz="18" w:space="0" w:color="auto"/>
            </w:tcBorders>
            <w:shd w:val="clear" w:color="auto" w:fill="A6A6A6" w:themeFill="background1" w:themeFillShade="A6"/>
          </w:tcPr>
          <w:p w14:paraId="199B584E" w14:textId="77777777" w:rsidR="00745BDB" w:rsidRPr="00745BDB" w:rsidRDefault="00745BDB" w:rsidP="00745BDB">
            <w:pPr>
              <w:suppressAutoHyphens w:val="0"/>
              <w:contextualSpacing/>
              <w:jc w:val="left"/>
              <w:rPr>
                <w:rFonts w:asciiTheme="minorHAnsi" w:eastAsia="Times New Roman" w:hAnsiTheme="minorHAnsi" w:cstheme="minorHAnsi"/>
                <w:b/>
                <w:i/>
                <w:color w:val="000000" w:themeColor="text1"/>
                <w:lang w:eastAsia="de-DE"/>
              </w:rPr>
            </w:pPr>
            <w:r w:rsidRPr="00745BDB">
              <w:rPr>
                <w:rFonts w:asciiTheme="minorHAnsi" w:eastAsia="Times New Roman" w:hAnsiTheme="minorHAnsi" w:cstheme="minorHAnsi"/>
                <w:b/>
                <w:i/>
                <w:color w:val="000000" w:themeColor="text1"/>
                <w:lang w:eastAsia="de-DE"/>
              </w:rPr>
              <w:t>Schwerpunkte der Kompetenzentwicklung</w:t>
            </w:r>
          </w:p>
          <w:p w14:paraId="779765C6" w14:textId="77777777" w:rsidR="00745BDB" w:rsidRPr="00745BDB" w:rsidRDefault="004461C7" w:rsidP="00745BDB">
            <w:pPr>
              <w:suppressAutoHyphens w:val="0"/>
              <w:contextualSpacing/>
              <w:jc w:val="left"/>
              <w:rPr>
                <w:rFonts w:asciiTheme="minorHAnsi" w:hAnsiTheme="minorHAnsi"/>
              </w:rPr>
            </w:pPr>
            <w:r>
              <w:rPr>
                <w:rFonts w:asciiTheme="minorHAnsi" w:eastAsia="Times New Roman" w:hAnsiTheme="minorHAnsi" w:cstheme="minorHAnsi"/>
                <w:i/>
                <w:color w:val="000000" w:themeColor="text1"/>
              </w:rPr>
              <w:t>Die Schülerinnen und Schüler ...</w:t>
            </w:r>
          </w:p>
        </w:tc>
        <w:tc>
          <w:tcPr>
            <w:tcW w:w="7146" w:type="dxa"/>
            <w:tcBorders>
              <w:top w:val="thinThickLargeGap" w:sz="18" w:space="0" w:color="auto"/>
              <w:right w:val="single" w:sz="4" w:space="0" w:color="auto"/>
            </w:tcBorders>
            <w:shd w:val="clear" w:color="auto" w:fill="A6A6A6" w:themeFill="background1" w:themeFillShade="A6"/>
          </w:tcPr>
          <w:p w14:paraId="06285B0A" w14:textId="77777777" w:rsidR="00745BDB" w:rsidRPr="00745BDB" w:rsidRDefault="00745BDB" w:rsidP="00745BDB">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Vorhabenbezogene Absprachen und Empfehlungen</w:t>
            </w:r>
          </w:p>
        </w:tc>
      </w:tr>
      <w:tr w:rsidR="00745BDB" w:rsidRPr="00745BDB" w14:paraId="3FE62462" w14:textId="77777777" w:rsidTr="00F618B9">
        <w:trPr>
          <w:trHeight w:val="212"/>
        </w:trPr>
        <w:tc>
          <w:tcPr>
            <w:tcW w:w="7130" w:type="dxa"/>
            <w:gridSpan w:val="2"/>
          </w:tcPr>
          <w:p w14:paraId="0EF51181" w14:textId="77777777" w:rsidR="00745BDB" w:rsidRPr="00745BDB" w:rsidRDefault="00745BDB" w:rsidP="00745BDB">
            <w:pPr>
              <w:suppressAutoHyphens w:val="0"/>
              <w:jc w:val="left"/>
              <w:rPr>
                <w:rFonts w:asciiTheme="minorHAnsi" w:hAnsiTheme="minorHAnsi"/>
                <w:b/>
                <w:lang w:eastAsia="de-DE"/>
              </w:rPr>
            </w:pPr>
            <w:r w:rsidRPr="00745BDB">
              <w:rPr>
                <w:rFonts w:asciiTheme="minorHAnsi" w:hAnsiTheme="minorHAnsi"/>
                <w:b/>
                <w:lang w:eastAsia="de-DE"/>
              </w:rPr>
              <w:t>Konkretisierte Kompetenzerwartungen</w:t>
            </w:r>
          </w:p>
          <w:p w14:paraId="6AAD417A" w14:textId="77777777" w:rsidR="00745BDB" w:rsidRPr="00745BDB" w:rsidRDefault="00745BDB" w:rsidP="00745BDB">
            <w:pPr>
              <w:suppressAutoHyphens w:val="0"/>
              <w:jc w:val="left"/>
              <w:rPr>
                <w:rFonts w:asciiTheme="minorHAnsi" w:hAnsiTheme="minorHAnsi"/>
                <w:color w:val="231F20"/>
              </w:rPr>
            </w:pPr>
            <w:r w:rsidRPr="00745BDB">
              <w:rPr>
                <w:rFonts w:asciiTheme="minorHAnsi" w:hAnsiTheme="minorHAnsi"/>
                <w:b/>
                <w:lang w:eastAsia="de-DE"/>
              </w:rPr>
              <w:t>(Ari-1)</w:t>
            </w:r>
            <w:r w:rsidRPr="00745BDB">
              <w:rPr>
                <w:rFonts w:asciiTheme="minorHAnsi" w:hAnsiTheme="minorHAnsi"/>
                <w:color w:val="231F20"/>
              </w:rPr>
              <w:t xml:space="preserve"> führen Grundrechenarten in unterschiedlichen Darstellungen sowohl im Kopf als auch schriftlich durch und stellen Rechenschritte nachvollziehbar dar,</w:t>
            </w:r>
          </w:p>
          <w:p w14:paraId="13B5C754" w14:textId="77777777" w:rsidR="00745BDB" w:rsidRPr="00745BDB" w:rsidRDefault="00745BDB" w:rsidP="00745BDB">
            <w:pPr>
              <w:suppressAutoHyphens w:val="0"/>
              <w:jc w:val="left"/>
              <w:rPr>
                <w:rFonts w:asciiTheme="minorHAnsi" w:hAnsiTheme="minorHAnsi"/>
                <w:color w:val="231F20"/>
              </w:rPr>
            </w:pPr>
            <w:r w:rsidRPr="00745BDB">
              <w:rPr>
                <w:rFonts w:asciiTheme="minorHAnsi" w:hAnsiTheme="minorHAnsi"/>
                <w:b/>
                <w:lang w:eastAsia="de-DE"/>
              </w:rPr>
              <w:t>(Ari-2)</w:t>
            </w:r>
            <w:r w:rsidRPr="00745BDB">
              <w:rPr>
                <w:rFonts w:asciiTheme="minorHAnsi" w:hAnsiTheme="minorHAnsi"/>
                <w:lang w:eastAsia="de-DE"/>
              </w:rPr>
              <w:t xml:space="preserve"> </w:t>
            </w:r>
            <w:r w:rsidRPr="00745BDB">
              <w:rPr>
                <w:rFonts w:asciiTheme="minorHAnsi" w:hAnsiTheme="minorHAnsi"/>
                <w:color w:val="231F20"/>
              </w:rPr>
              <w:t>runden Zahlen im Kontext sinnvoll und wenden Überschlag und Probe als Kontrollstrategien an,</w:t>
            </w:r>
          </w:p>
          <w:p w14:paraId="3FACAB78" w14:textId="77777777" w:rsidR="00745BDB" w:rsidRPr="00745BDB" w:rsidRDefault="00745BDB" w:rsidP="00745BDB">
            <w:pPr>
              <w:suppressAutoHyphens w:val="0"/>
              <w:jc w:val="left"/>
              <w:rPr>
                <w:rFonts w:asciiTheme="minorHAnsi" w:hAnsiTheme="minorHAnsi"/>
                <w:color w:val="231F20"/>
              </w:rPr>
            </w:pPr>
            <w:r w:rsidRPr="00745BDB">
              <w:rPr>
                <w:rFonts w:asciiTheme="minorHAnsi" w:hAnsiTheme="minorHAnsi"/>
                <w:b/>
                <w:bCs/>
                <w:color w:val="231F20"/>
              </w:rPr>
              <w:t>(Ari-7)</w:t>
            </w:r>
            <w:r w:rsidRPr="00745BDB">
              <w:rPr>
                <w:rFonts w:asciiTheme="minorHAnsi" w:hAnsiTheme="minorHAnsi"/>
                <w:color w:val="231F20"/>
              </w:rPr>
              <w:t xml:space="preserve"> kehren Rechenanweisungen um,</w:t>
            </w:r>
          </w:p>
          <w:p w14:paraId="5E3AFF25" w14:textId="77777777" w:rsidR="00745BDB" w:rsidRPr="00745BDB" w:rsidRDefault="00745BDB" w:rsidP="00745BDB">
            <w:pPr>
              <w:suppressAutoHyphens w:val="0"/>
              <w:jc w:val="left"/>
              <w:rPr>
                <w:rFonts w:asciiTheme="minorHAnsi" w:hAnsiTheme="minorHAnsi"/>
                <w:color w:val="231F20"/>
              </w:rPr>
            </w:pPr>
            <w:r w:rsidRPr="00745BDB">
              <w:rPr>
                <w:rFonts w:asciiTheme="minorHAnsi" w:hAnsiTheme="minorHAnsi"/>
                <w:b/>
                <w:lang w:eastAsia="de-DE"/>
              </w:rPr>
              <w:t>(Ari-14)</w:t>
            </w:r>
            <w:r w:rsidRPr="00745BDB">
              <w:rPr>
                <w:rFonts w:asciiTheme="minorHAnsi" w:hAnsiTheme="minorHAnsi"/>
                <w:lang w:eastAsia="de-DE"/>
              </w:rPr>
              <w:t xml:space="preserve"> </w:t>
            </w:r>
            <w:r w:rsidRPr="00745BDB">
              <w:rPr>
                <w:rFonts w:asciiTheme="minorHAnsi" w:hAnsiTheme="minorHAnsi"/>
                <w:color w:val="231F20"/>
              </w:rPr>
              <w:t xml:space="preserve">nutzen ganze Zahlen zur Beschreibung von Zuständen und Veränderungen in Sachzusammenhängen, </w:t>
            </w:r>
          </w:p>
          <w:p w14:paraId="185B2581" w14:textId="77777777" w:rsidR="00745BDB" w:rsidRPr="00745BDB" w:rsidRDefault="00745BDB" w:rsidP="00745BDB">
            <w:pPr>
              <w:suppressAutoHyphens w:val="0"/>
              <w:jc w:val="left"/>
              <w:rPr>
                <w:rFonts w:asciiTheme="minorHAnsi" w:hAnsiTheme="minorHAnsi"/>
                <w:color w:val="231F20"/>
              </w:rPr>
            </w:pPr>
            <w:r w:rsidRPr="00745BDB">
              <w:rPr>
                <w:rFonts w:asciiTheme="minorHAnsi" w:hAnsiTheme="minorHAnsi"/>
                <w:b/>
                <w:lang w:eastAsia="de-DE"/>
              </w:rPr>
              <w:t>(Ari-16)</w:t>
            </w:r>
            <w:r w:rsidRPr="00745BDB">
              <w:rPr>
                <w:rFonts w:asciiTheme="minorHAnsi" w:hAnsiTheme="minorHAnsi"/>
                <w:lang w:eastAsia="de-DE"/>
              </w:rPr>
              <w:t xml:space="preserve"> </w:t>
            </w:r>
            <w:r w:rsidRPr="00745BDB">
              <w:rPr>
                <w:rFonts w:asciiTheme="minorHAnsi" w:hAnsiTheme="minorHAnsi"/>
                <w:color w:val="231F20"/>
              </w:rPr>
              <w:t>schätzen Größen, wählen Einheiten von Größen situationsgerecht aus und wandeln sie um,</w:t>
            </w:r>
          </w:p>
          <w:p w14:paraId="7BBA9163" w14:textId="77777777" w:rsidR="00745BDB" w:rsidRPr="00745BDB" w:rsidRDefault="00745BDB" w:rsidP="00745BDB">
            <w:pPr>
              <w:suppressAutoHyphens w:val="0"/>
              <w:jc w:val="left"/>
              <w:rPr>
                <w:rFonts w:asciiTheme="minorHAnsi" w:hAnsiTheme="minorHAnsi"/>
                <w:color w:val="231F20"/>
              </w:rPr>
            </w:pPr>
            <w:r w:rsidRPr="00745BDB">
              <w:rPr>
                <w:rFonts w:asciiTheme="minorHAnsi" w:hAnsiTheme="minorHAnsi"/>
                <w:b/>
                <w:lang w:eastAsia="de-DE"/>
              </w:rPr>
              <w:t>(Fkt-2)</w:t>
            </w:r>
            <w:r w:rsidRPr="00745BDB">
              <w:rPr>
                <w:rFonts w:asciiTheme="minorHAnsi" w:hAnsiTheme="minorHAnsi"/>
                <w:lang w:eastAsia="de-DE"/>
              </w:rPr>
              <w:t xml:space="preserve"> </w:t>
            </w:r>
            <w:r w:rsidRPr="00745BDB">
              <w:rPr>
                <w:rFonts w:asciiTheme="minorHAnsi" w:hAnsiTheme="minorHAnsi"/>
                <w:color w:val="231F20"/>
              </w:rPr>
              <w:t>erkennen Zusammenhänge in konkreten Situationen und Sachproblemen und lösen durch Rechnen,</w:t>
            </w:r>
          </w:p>
          <w:p w14:paraId="3F6886C4" w14:textId="77777777" w:rsidR="00745BDB" w:rsidRPr="00745BDB" w:rsidRDefault="00745BDB" w:rsidP="00745BDB">
            <w:pPr>
              <w:suppressAutoHyphens w:val="0"/>
              <w:jc w:val="left"/>
              <w:rPr>
                <w:rFonts w:asciiTheme="minorHAnsi" w:hAnsiTheme="minorHAnsi"/>
                <w:color w:val="A6A6A6" w:themeColor="background1" w:themeShade="A6"/>
              </w:rPr>
            </w:pPr>
            <w:r w:rsidRPr="001C5A05">
              <w:rPr>
                <w:rFonts w:asciiTheme="minorHAnsi" w:hAnsiTheme="minorHAnsi"/>
                <w:b/>
                <w:bCs/>
                <w:iCs/>
              </w:rPr>
              <w:t>(</w:t>
            </w:r>
            <w:r w:rsidRPr="00AA181A">
              <w:rPr>
                <w:rFonts w:asciiTheme="minorHAnsi" w:hAnsiTheme="minorHAnsi"/>
                <w:b/>
                <w:bCs/>
                <w:iCs/>
              </w:rPr>
              <w:t>Geo</w:t>
            </w:r>
            <w:r w:rsidRPr="00745BDB">
              <w:rPr>
                <w:rFonts w:asciiTheme="minorHAnsi" w:hAnsiTheme="minorHAnsi"/>
                <w:b/>
                <w:iCs/>
              </w:rPr>
              <w:t>-12)</w:t>
            </w:r>
            <w:r w:rsidRPr="00745BDB">
              <w:rPr>
                <w:rFonts w:asciiTheme="minorHAnsi" w:hAnsiTheme="minorHAnsi"/>
                <w:iCs/>
              </w:rPr>
              <w:t xml:space="preserve"> berechnen den Umfang von </w:t>
            </w:r>
            <w:r w:rsidRPr="001C5A05">
              <w:rPr>
                <w:rFonts w:asciiTheme="minorHAnsi" w:hAnsiTheme="minorHAnsi"/>
                <w:iCs/>
                <w:color w:val="BFBFBF" w:themeColor="background1" w:themeShade="BF"/>
              </w:rPr>
              <w:t xml:space="preserve">Drei- und </w:t>
            </w:r>
            <w:r w:rsidRPr="00745BDB">
              <w:rPr>
                <w:rFonts w:asciiTheme="minorHAnsi" w:hAnsiTheme="minorHAnsi"/>
                <w:iCs/>
              </w:rPr>
              <w:t xml:space="preserve">Vierecken, den Flächeninhalt von Rechtecken </w:t>
            </w:r>
            <w:r w:rsidRPr="001C5A05">
              <w:rPr>
                <w:rFonts w:asciiTheme="minorHAnsi" w:hAnsiTheme="minorHAnsi"/>
                <w:iCs/>
                <w:color w:val="BFBFBF" w:themeColor="background1" w:themeShade="BF"/>
              </w:rPr>
              <w:t>und rechtwinkligen Dreiecken, sowie den Oberflächeninhalt und das Volumen von Quadern</w:t>
            </w:r>
            <w:r w:rsidRPr="001C5A05">
              <w:rPr>
                <w:rFonts w:asciiTheme="minorHAnsi" w:hAnsiTheme="minorHAnsi"/>
                <w:iCs/>
              </w:rPr>
              <w:t>,</w:t>
            </w:r>
            <w:r w:rsidRPr="00745BDB">
              <w:rPr>
                <w:rFonts w:asciiTheme="minorHAnsi" w:hAnsiTheme="minorHAnsi"/>
                <w:iCs/>
                <w:color w:val="A6A6A6" w:themeColor="background1" w:themeShade="A6"/>
              </w:rPr>
              <w:t xml:space="preserve"> </w:t>
            </w:r>
          </w:p>
          <w:p w14:paraId="2806D429" w14:textId="77777777" w:rsidR="00745BDB" w:rsidRPr="00745BDB" w:rsidRDefault="00745BDB" w:rsidP="00745BDB">
            <w:pPr>
              <w:suppressAutoHyphens w:val="0"/>
              <w:jc w:val="left"/>
              <w:rPr>
                <w:rFonts w:asciiTheme="minorHAnsi" w:hAnsiTheme="minorHAnsi"/>
                <w:bCs/>
              </w:rPr>
            </w:pPr>
            <w:r w:rsidRPr="00745BDB">
              <w:rPr>
                <w:rFonts w:asciiTheme="minorHAnsi" w:hAnsiTheme="minorHAnsi"/>
                <w:b/>
              </w:rPr>
              <w:t>(Geo-13)</w:t>
            </w:r>
            <w:r w:rsidRPr="00745BDB">
              <w:rPr>
                <w:rFonts w:asciiTheme="minorHAnsi" w:hAnsiTheme="minorHAnsi"/>
              </w:rPr>
              <w:t xml:space="preserve"> </w:t>
            </w:r>
            <w:r w:rsidRPr="00745BDB">
              <w:rPr>
                <w:rFonts w:asciiTheme="minorHAnsi" w:hAnsiTheme="minorHAnsi"/>
                <w:bCs/>
              </w:rPr>
              <w:t>bestimmen den Flächeninhalt ebener Figuren durch Zerlegungs- und Ergänzungsstrategien.</w:t>
            </w:r>
          </w:p>
          <w:p w14:paraId="29060343" w14:textId="77777777" w:rsidR="00745BDB" w:rsidRPr="00745BDB" w:rsidRDefault="00745BDB" w:rsidP="00745BDB">
            <w:pPr>
              <w:suppressAutoHyphens w:val="0"/>
              <w:jc w:val="left"/>
              <w:rPr>
                <w:rFonts w:asciiTheme="minorHAnsi" w:hAnsiTheme="minorHAnsi"/>
                <w:bCs/>
              </w:rPr>
            </w:pPr>
          </w:p>
          <w:p w14:paraId="66B7D710" w14:textId="77777777" w:rsidR="00745BDB" w:rsidRPr="00745BDB" w:rsidRDefault="00745BDB" w:rsidP="00745BDB">
            <w:pPr>
              <w:suppressAutoHyphens w:val="0"/>
              <w:jc w:val="left"/>
              <w:rPr>
                <w:rFonts w:asciiTheme="minorHAnsi" w:hAnsiTheme="minorHAnsi"/>
                <w:b/>
              </w:rPr>
            </w:pPr>
            <w:r w:rsidRPr="00745BDB">
              <w:rPr>
                <w:rFonts w:asciiTheme="minorHAnsi" w:hAnsiTheme="minorHAnsi"/>
                <w:b/>
              </w:rPr>
              <w:t>Prozessbezogene Kompetenzerwartungen</w:t>
            </w:r>
          </w:p>
          <w:p w14:paraId="35C263B8" w14:textId="77777777" w:rsidR="00745BDB" w:rsidRPr="00745BDB" w:rsidRDefault="00745BDB" w:rsidP="00745BDB">
            <w:pPr>
              <w:suppressAutoHyphens w:val="0"/>
              <w:jc w:val="left"/>
              <w:rPr>
                <w:rFonts w:asciiTheme="minorHAnsi" w:hAnsiTheme="minorHAnsi"/>
                <w:color w:val="231F20"/>
              </w:rPr>
            </w:pPr>
            <w:r w:rsidRPr="00745BDB">
              <w:rPr>
                <w:rFonts w:asciiTheme="minorHAnsi" w:hAnsiTheme="minorHAnsi"/>
                <w:b/>
              </w:rPr>
              <w:t>(Ope-4)</w:t>
            </w:r>
            <w:r w:rsidRPr="00745BDB">
              <w:rPr>
                <w:rFonts w:asciiTheme="minorHAnsi" w:hAnsiTheme="minorHAnsi"/>
              </w:rPr>
              <w:t xml:space="preserve"> </w:t>
            </w:r>
            <w:r w:rsidRPr="00745BDB">
              <w:rPr>
                <w:rFonts w:asciiTheme="minorHAnsi" w:hAnsiTheme="minorHAnsi"/>
                <w:color w:val="231F20"/>
              </w:rPr>
              <w:t>führen geeignete Rechenoperationen auf der Grundlage eines inhaltlichen Verständnisses</w:t>
            </w:r>
            <w:r w:rsidRPr="00745BDB">
              <w:rPr>
                <w:rFonts w:asciiTheme="minorHAnsi" w:hAnsiTheme="minorHAnsi"/>
                <w:color w:val="231F20"/>
                <w:spacing w:val="-3"/>
              </w:rPr>
              <w:t xml:space="preserve"> </w:t>
            </w:r>
            <w:r w:rsidRPr="00745BDB">
              <w:rPr>
                <w:rFonts w:asciiTheme="minorHAnsi" w:hAnsiTheme="minorHAnsi"/>
                <w:color w:val="231F20"/>
              </w:rPr>
              <w:t>durch,</w:t>
            </w:r>
          </w:p>
          <w:p w14:paraId="7D785AB0" w14:textId="77777777" w:rsidR="00745BDB" w:rsidRPr="00745BDB" w:rsidRDefault="00745BDB" w:rsidP="00745BDB">
            <w:pPr>
              <w:suppressAutoHyphens w:val="0"/>
              <w:jc w:val="left"/>
              <w:rPr>
                <w:rFonts w:asciiTheme="minorHAnsi" w:hAnsiTheme="minorHAnsi"/>
              </w:rPr>
            </w:pPr>
            <w:r w:rsidRPr="00745BDB">
              <w:rPr>
                <w:rFonts w:asciiTheme="minorHAnsi" w:hAnsiTheme="minorHAnsi"/>
                <w:color w:val="231F20"/>
              </w:rPr>
              <w:t>(</w:t>
            </w:r>
            <w:r w:rsidRPr="00745BDB">
              <w:rPr>
                <w:rFonts w:asciiTheme="minorHAnsi" w:hAnsiTheme="minorHAnsi"/>
                <w:b/>
                <w:color w:val="231F20"/>
              </w:rPr>
              <w:t>Ope-8</w:t>
            </w:r>
            <w:r w:rsidRPr="00745BDB">
              <w:rPr>
                <w:rFonts w:asciiTheme="minorHAnsi" w:hAnsiTheme="minorHAnsi"/>
                <w:b/>
              </w:rPr>
              <w:t>)</w:t>
            </w:r>
            <w:r w:rsidRPr="00745BDB">
              <w:rPr>
                <w:rFonts w:asciiTheme="minorHAnsi" w:hAnsiTheme="minorHAnsi"/>
              </w:rPr>
              <w:t xml:space="preserve"> nutzen schematisierte und strategiegeleitete Verfahren, Algorithmen und Regeln, </w:t>
            </w:r>
          </w:p>
          <w:p w14:paraId="0D3C11C5"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rPr>
              <w:t>(Ope-10)</w:t>
            </w:r>
            <w:r w:rsidRPr="00745BDB">
              <w:rPr>
                <w:rFonts w:asciiTheme="minorHAnsi" w:hAnsiTheme="minorHAnsi"/>
              </w:rPr>
              <w:t xml:space="preserve"> recherchieren Informationen und Daten aus Medienangeboten (Printmedien, Internet und Formelsammlung),</w:t>
            </w:r>
            <w:r w:rsidRPr="00745BDB">
              <w:rPr>
                <w:rFonts w:asciiTheme="minorHAnsi" w:hAnsiTheme="minorHAnsi"/>
                <w:highlight w:val="yellow"/>
              </w:rPr>
              <w:t xml:space="preserve"> </w:t>
            </w:r>
          </w:p>
          <w:p w14:paraId="5482618C"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rPr>
              <w:t>(Mod-2)</w:t>
            </w:r>
            <w:r w:rsidRPr="00745BDB">
              <w:rPr>
                <w:rFonts w:asciiTheme="minorHAnsi" w:hAnsiTheme="minorHAnsi"/>
              </w:rPr>
              <w:t xml:space="preserve"> stellen eigene Fragen zu realen Situationen, die mithilfe mathematischer Kenntnisse und Fertigkeiten beantwortet</w:t>
            </w:r>
            <w:r w:rsidRPr="00745BDB">
              <w:rPr>
                <w:rFonts w:asciiTheme="minorHAnsi" w:hAnsiTheme="minorHAnsi"/>
                <w:color w:val="231F20"/>
              </w:rPr>
              <w:t xml:space="preserve"> werden</w:t>
            </w:r>
            <w:r w:rsidRPr="00745BDB">
              <w:rPr>
                <w:rFonts w:asciiTheme="minorHAnsi" w:hAnsiTheme="minorHAnsi"/>
                <w:color w:val="231F20"/>
                <w:spacing w:val="-5"/>
              </w:rPr>
              <w:t xml:space="preserve"> </w:t>
            </w:r>
            <w:r w:rsidRPr="00745BDB">
              <w:rPr>
                <w:rFonts w:asciiTheme="minorHAnsi" w:hAnsiTheme="minorHAnsi"/>
                <w:color w:val="231F20"/>
              </w:rPr>
              <w:t>können,</w:t>
            </w:r>
          </w:p>
          <w:p w14:paraId="28E50D6E"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rPr>
              <w:t>(Mod-7)</w:t>
            </w:r>
            <w:r w:rsidRPr="00745BDB">
              <w:rPr>
                <w:rFonts w:asciiTheme="minorHAnsi" w:hAnsiTheme="minorHAnsi"/>
              </w:rPr>
              <w:t xml:space="preserve"> </w:t>
            </w:r>
            <w:r w:rsidRPr="00745BDB">
              <w:rPr>
                <w:rFonts w:asciiTheme="minorHAnsi" w:hAnsiTheme="minorHAnsi"/>
                <w:color w:val="231F20"/>
              </w:rPr>
              <w:t>beziehen erarbeitete Lösungen auf die reale Situation und interpretieren diese als Antwort auf die Fragestellung,</w:t>
            </w:r>
            <w:r w:rsidRPr="00745BDB">
              <w:rPr>
                <w:rFonts w:asciiTheme="minorHAnsi" w:hAnsiTheme="minorHAnsi"/>
              </w:rPr>
              <w:t xml:space="preserve"> </w:t>
            </w:r>
          </w:p>
          <w:p w14:paraId="7640F911"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rPr>
              <w:t>(Pro-4)</w:t>
            </w:r>
            <w:r w:rsidRPr="00745BDB">
              <w:rPr>
                <w:rFonts w:asciiTheme="minorHAnsi" w:hAnsiTheme="minorHAnsi"/>
                <w:color w:val="231F20"/>
              </w:rPr>
              <w:t xml:space="preserve"> wählen geeignete Begriffe, Zusammenhänge, Verfahren, Medien und Werkzeuge zur Problemlösung</w:t>
            </w:r>
            <w:r w:rsidRPr="00745BDB">
              <w:rPr>
                <w:rFonts w:asciiTheme="minorHAnsi" w:hAnsiTheme="minorHAnsi"/>
                <w:color w:val="231F20"/>
                <w:spacing w:val="-2"/>
              </w:rPr>
              <w:t xml:space="preserve"> </w:t>
            </w:r>
            <w:r w:rsidRPr="00745BDB">
              <w:rPr>
                <w:rFonts w:asciiTheme="minorHAnsi" w:hAnsiTheme="minorHAnsi"/>
                <w:color w:val="231F20"/>
              </w:rPr>
              <w:t xml:space="preserve">aus, </w:t>
            </w:r>
          </w:p>
          <w:p w14:paraId="35A005A6"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rPr>
              <w:t>(Pro-6)</w:t>
            </w:r>
            <w:r w:rsidRPr="00745BDB">
              <w:rPr>
                <w:rFonts w:asciiTheme="minorHAnsi" w:hAnsiTheme="minorHAnsi"/>
                <w:color w:val="231F20"/>
              </w:rPr>
              <w:t xml:space="preserve"> entwickeln Ideen für mögliche Lösungswege, planen Vorgehensweisen zur Lösung eines Problems und führen Lösungspläne zielgerichtet</w:t>
            </w:r>
            <w:r w:rsidRPr="00745BDB">
              <w:rPr>
                <w:rFonts w:asciiTheme="minorHAnsi" w:hAnsiTheme="minorHAnsi"/>
                <w:color w:val="231F20"/>
                <w:spacing w:val="-15"/>
              </w:rPr>
              <w:t xml:space="preserve"> </w:t>
            </w:r>
            <w:r w:rsidRPr="00745BDB">
              <w:rPr>
                <w:rFonts w:asciiTheme="minorHAnsi" w:hAnsiTheme="minorHAnsi"/>
                <w:color w:val="231F20"/>
              </w:rPr>
              <w:t>aus,</w:t>
            </w:r>
          </w:p>
          <w:p w14:paraId="5705908A"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rPr>
              <w:t>(Kom-1)</w:t>
            </w:r>
            <w:r w:rsidRPr="00745BDB">
              <w:rPr>
                <w:rFonts w:asciiTheme="minorHAnsi" w:hAnsiTheme="minorHAnsi"/>
              </w:rPr>
              <w:t xml:space="preserve"> </w:t>
            </w:r>
            <w:r w:rsidRPr="00745BDB">
              <w:rPr>
                <w:rFonts w:asciiTheme="minorHAnsi" w:hAnsiTheme="minorHAnsi"/>
                <w:color w:val="231F20"/>
              </w:rPr>
              <w:t>entnehmen und strukturieren Informationen aus mathematikhaltigen Texten und Darstellungen,</w:t>
            </w:r>
          </w:p>
          <w:p w14:paraId="0B86D2CE"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color w:val="231F20"/>
              </w:rPr>
              <w:t>(Kom-2)</w:t>
            </w:r>
            <w:r w:rsidRPr="00745BDB">
              <w:rPr>
                <w:rFonts w:asciiTheme="minorHAnsi" w:hAnsiTheme="minorHAnsi"/>
                <w:color w:val="231F20"/>
              </w:rPr>
              <w:t xml:space="preserve"> recherchieren und bewerten fachbezogene</w:t>
            </w:r>
            <w:r w:rsidRPr="00745BDB">
              <w:rPr>
                <w:rFonts w:asciiTheme="minorHAnsi" w:hAnsiTheme="minorHAnsi"/>
                <w:color w:val="231F20"/>
                <w:spacing w:val="-3"/>
              </w:rPr>
              <w:t xml:space="preserve"> </w:t>
            </w:r>
            <w:r w:rsidRPr="00745BDB">
              <w:rPr>
                <w:rFonts w:asciiTheme="minorHAnsi" w:hAnsiTheme="minorHAnsi"/>
                <w:color w:val="231F20"/>
              </w:rPr>
              <w:t>Informationen.</w:t>
            </w:r>
          </w:p>
        </w:tc>
        <w:tc>
          <w:tcPr>
            <w:tcW w:w="7146" w:type="dxa"/>
            <w:tcBorders>
              <w:right w:val="single" w:sz="4" w:space="0" w:color="auto"/>
            </w:tcBorders>
          </w:tcPr>
          <w:p w14:paraId="4E51E60D" w14:textId="77777777" w:rsidR="00745BDB" w:rsidRDefault="00745BDB" w:rsidP="00745BDB">
            <w:pPr>
              <w:suppressAutoHyphens w:val="0"/>
              <w:jc w:val="left"/>
              <w:rPr>
                <w:rFonts w:asciiTheme="minorHAnsi" w:hAnsiTheme="minorHAnsi" w:cstheme="minorHAnsi"/>
                <w:b/>
                <w:iCs/>
              </w:rPr>
            </w:pPr>
            <w:r w:rsidRPr="00745BDB">
              <w:rPr>
                <w:rFonts w:asciiTheme="minorHAnsi" w:hAnsiTheme="minorHAnsi" w:cstheme="minorHAnsi"/>
                <w:b/>
                <w:iCs/>
              </w:rPr>
              <w:t>Umsetzung</w:t>
            </w:r>
          </w:p>
          <w:p w14:paraId="36F369EC" w14:textId="77777777" w:rsidR="00DE236F" w:rsidRDefault="00DE236F" w:rsidP="00745BDB">
            <w:pPr>
              <w:suppressAutoHyphens w:val="0"/>
              <w:jc w:val="left"/>
              <w:rPr>
                <w:rFonts w:asciiTheme="minorHAnsi" w:hAnsiTheme="minorHAnsi" w:cstheme="minorHAnsi"/>
                <w:b/>
                <w:iCs/>
              </w:rPr>
            </w:pPr>
          </w:p>
          <w:p w14:paraId="33335D79" w14:textId="77777777" w:rsidR="00C73524" w:rsidRPr="00C73524" w:rsidRDefault="00C73524" w:rsidP="00882ABA">
            <w:pPr>
              <w:pStyle w:val="Listenabsatz"/>
              <w:numPr>
                <w:ilvl w:val="0"/>
                <w:numId w:val="27"/>
              </w:numPr>
              <w:suppressAutoHyphens w:val="0"/>
              <w:jc w:val="left"/>
              <w:rPr>
                <w:rFonts w:asciiTheme="minorHAnsi" w:hAnsiTheme="minorHAnsi" w:cstheme="minorHAnsi"/>
                <w:bCs/>
                <w:iCs/>
              </w:rPr>
            </w:pPr>
            <w:r w:rsidRPr="00C73524">
              <w:rPr>
                <w:rFonts w:asciiTheme="minorHAnsi" w:hAnsiTheme="minorHAnsi" w:cstheme="minorHAnsi"/>
                <w:bCs/>
                <w:iCs/>
              </w:rPr>
              <w:t>Einführung der schriftlichen Division</w:t>
            </w:r>
          </w:p>
          <w:p w14:paraId="5495C385" w14:textId="77777777" w:rsidR="00745BDB" w:rsidRPr="00745BDB" w:rsidRDefault="00745BDB" w:rsidP="00882ABA">
            <w:pPr>
              <w:numPr>
                <w:ilvl w:val="0"/>
                <w:numId w:val="16"/>
              </w:numPr>
              <w:suppressAutoHyphens w:val="0"/>
              <w:contextualSpacing/>
              <w:jc w:val="left"/>
              <w:rPr>
                <w:rFonts w:asciiTheme="minorHAnsi" w:hAnsiTheme="minorHAnsi" w:cstheme="minorHAnsi"/>
              </w:rPr>
            </w:pPr>
            <w:r w:rsidRPr="00745BDB">
              <w:rPr>
                <w:rFonts w:asciiTheme="minorHAnsi" w:hAnsiTheme="minorHAnsi" w:cstheme="minorHAnsi"/>
              </w:rPr>
              <w:t>mit Geldbeträgen rechnen (auch endliche Dezimalzahlen)</w:t>
            </w:r>
          </w:p>
          <w:p w14:paraId="107AB9FC" w14:textId="77777777" w:rsidR="00745BDB" w:rsidRPr="00745BDB" w:rsidRDefault="00745BDB" w:rsidP="00882ABA">
            <w:pPr>
              <w:numPr>
                <w:ilvl w:val="0"/>
                <w:numId w:val="16"/>
              </w:numPr>
              <w:suppressAutoHyphens w:val="0"/>
              <w:contextualSpacing/>
              <w:jc w:val="left"/>
              <w:rPr>
                <w:rFonts w:asciiTheme="minorHAnsi" w:hAnsiTheme="minorHAnsi" w:cstheme="minorHAnsi"/>
              </w:rPr>
            </w:pPr>
            <w:r w:rsidRPr="00745BDB">
              <w:rPr>
                <w:rFonts w:asciiTheme="minorHAnsi" w:hAnsiTheme="minorHAnsi" w:cstheme="minorHAnsi"/>
              </w:rPr>
              <w:t>Längen kennen, umwandeln und mit Längenmaßen rechnen</w:t>
            </w:r>
          </w:p>
          <w:p w14:paraId="4F3DA4E7" w14:textId="77777777" w:rsidR="00745BDB" w:rsidRPr="00745BDB" w:rsidRDefault="00745BDB" w:rsidP="00882ABA">
            <w:pPr>
              <w:numPr>
                <w:ilvl w:val="0"/>
                <w:numId w:val="16"/>
              </w:numPr>
              <w:suppressAutoHyphens w:val="0"/>
              <w:contextualSpacing/>
              <w:jc w:val="left"/>
              <w:rPr>
                <w:rFonts w:asciiTheme="minorHAnsi" w:hAnsiTheme="minorHAnsi" w:cstheme="minorHAnsi"/>
              </w:rPr>
            </w:pPr>
            <w:r w:rsidRPr="00745BDB">
              <w:rPr>
                <w:rFonts w:asciiTheme="minorHAnsi" w:hAnsiTheme="minorHAnsi" w:cstheme="minorHAnsi"/>
              </w:rPr>
              <w:t>Maßeinheit für Massen kennen</w:t>
            </w:r>
            <w:r w:rsidR="00C23E84">
              <w:rPr>
                <w:rFonts w:asciiTheme="minorHAnsi" w:hAnsiTheme="minorHAnsi" w:cstheme="minorHAnsi"/>
              </w:rPr>
              <w:t>,</w:t>
            </w:r>
            <w:r w:rsidRPr="00745BDB">
              <w:rPr>
                <w:rFonts w:asciiTheme="minorHAnsi" w:hAnsiTheme="minorHAnsi" w:cstheme="minorHAnsi"/>
              </w:rPr>
              <w:t xml:space="preserve"> umwandeln und mit ihnen rechnen</w:t>
            </w:r>
          </w:p>
          <w:p w14:paraId="0AEC2024" w14:textId="77777777" w:rsidR="00745BDB" w:rsidRPr="00745BDB" w:rsidRDefault="00745BDB" w:rsidP="00882ABA">
            <w:pPr>
              <w:numPr>
                <w:ilvl w:val="0"/>
                <w:numId w:val="16"/>
              </w:numPr>
              <w:suppressAutoHyphens w:val="0"/>
              <w:contextualSpacing/>
              <w:jc w:val="left"/>
              <w:rPr>
                <w:rFonts w:asciiTheme="minorHAnsi" w:hAnsiTheme="minorHAnsi" w:cstheme="minorHAnsi"/>
              </w:rPr>
            </w:pPr>
            <w:r w:rsidRPr="00745BDB">
              <w:rPr>
                <w:rFonts w:asciiTheme="minorHAnsi" w:hAnsiTheme="minorHAnsi" w:cstheme="minorHAnsi"/>
              </w:rPr>
              <w:t>Zeiteinheiten umwandeln und mit Zeitangaben (Dauern) rechnen</w:t>
            </w:r>
          </w:p>
          <w:p w14:paraId="1F99BFF9" w14:textId="77777777" w:rsidR="00745BDB" w:rsidRPr="00745BDB" w:rsidRDefault="00745BDB" w:rsidP="00882ABA">
            <w:pPr>
              <w:numPr>
                <w:ilvl w:val="0"/>
                <w:numId w:val="16"/>
              </w:numPr>
              <w:suppressAutoHyphens w:val="0"/>
              <w:contextualSpacing/>
              <w:jc w:val="left"/>
              <w:rPr>
                <w:rFonts w:asciiTheme="minorHAnsi" w:hAnsiTheme="minorHAnsi" w:cstheme="minorHAnsi"/>
              </w:rPr>
            </w:pPr>
            <w:r w:rsidRPr="00745BDB">
              <w:rPr>
                <w:rFonts w:asciiTheme="minorHAnsi" w:hAnsiTheme="minorHAnsi" w:cstheme="minorHAnsi"/>
              </w:rPr>
              <w:t>Größen vergleichen</w:t>
            </w:r>
          </w:p>
          <w:p w14:paraId="68668474" w14:textId="77777777" w:rsidR="00745BDB" w:rsidRPr="00745BDB" w:rsidRDefault="00745BDB" w:rsidP="00882ABA">
            <w:pPr>
              <w:numPr>
                <w:ilvl w:val="0"/>
                <w:numId w:val="16"/>
              </w:numPr>
              <w:suppressAutoHyphens w:val="0"/>
              <w:contextualSpacing/>
              <w:jc w:val="left"/>
              <w:rPr>
                <w:rFonts w:asciiTheme="minorHAnsi" w:hAnsiTheme="minorHAnsi" w:cstheme="minorHAnsi"/>
              </w:rPr>
            </w:pPr>
            <w:r w:rsidRPr="00745BDB">
              <w:rPr>
                <w:rFonts w:asciiTheme="minorHAnsi" w:hAnsiTheme="minorHAnsi" w:cstheme="minorHAnsi"/>
              </w:rPr>
              <w:t>Sachrechnen mit Alltagsbezug</w:t>
            </w:r>
          </w:p>
          <w:p w14:paraId="3FF43D8B" w14:textId="77777777" w:rsidR="00745BDB" w:rsidRPr="00745BDB" w:rsidRDefault="00745BDB" w:rsidP="00882ABA">
            <w:pPr>
              <w:numPr>
                <w:ilvl w:val="0"/>
                <w:numId w:val="16"/>
              </w:numPr>
              <w:suppressAutoHyphens w:val="0"/>
              <w:contextualSpacing/>
              <w:jc w:val="left"/>
              <w:rPr>
                <w:rFonts w:asciiTheme="minorHAnsi" w:hAnsiTheme="minorHAnsi" w:cstheme="minorHAnsi"/>
              </w:rPr>
            </w:pPr>
            <w:r w:rsidRPr="00745BDB">
              <w:rPr>
                <w:rFonts w:asciiTheme="minorHAnsi" w:hAnsiTheme="minorHAnsi" w:cstheme="minorHAnsi"/>
              </w:rPr>
              <w:t>Umfang von Rechtecken berechnen</w:t>
            </w:r>
          </w:p>
          <w:p w14:paraId="17E9CA73" w14:textId="77777777" w:rsidR="00745BDB" w:rsidRPr="00745BDB" w:rsidRDefault="00745BDB" w:rsidP="00882ABA">
            <w:pPr>
              <w:numPr>
                <w:ilvl w:val="0"/>
                <w:numId w:val="16"/>
              </w:numPr>
              <w:suppressAutoHyphens w:val="0"/>
              <w:contextualSpacing/>
              <w:jc w:val="left"/>
              <w:rPr>
                <w:rFonts w:asciiTheme="minorHAnsi" w:hAnsiTheme="minorHAnsi" w:cstheme="minorHAnsi"/>
              </w:rPr>
            </w:pPr>
            <w:r w:rsidRPr="00745BDB">
              <w:rPr>
                <w:rFonts w:asciiTheme="minorHAnsi" w:hAnsiTheme="minorHAnsi" w:cstheme="minorHAnsi"/>
              </w:rPr>
              <w:t>Flächeninhalt von Rechtecken bestimmen</w:t>
            </w:r>
          </w:p>
          <w:p w14:paraId="7F086628" w14:textId="77777777" w:rsidR="00745BDB" w:rsidRDefault="00745BDB" w:rsidP="00745BDB">
            <w:pPr>
              <w:suppressAutoHyphens w:val="0"/>
              <w:jc w:val="left"/>
              <w:rPr>
                <w:rFonts w:asciiTheme="minorHAnsi" w:hAnsiTheme="minorHAnsi" w:cstheme="minorHAnsi"/>
                <w:bCs/>
              </w:rPr>
            </w:pPr>
          </w:p>
          <w:p w14:paraId="0043F835" w14:textId="77777777" w:rsidR="005B0111" w:rsidRPr="001C5A05" w:rsidRDefault="005B0111" w:rsidP="00745BDB">
            <w:pPr>
              <w:suppressAutoHyphens w:val="0"/>
              <w:jc w:val="left"/>
              <w:rPr>
                <w:rFonts w:ascii="Calibri" w:hAnsi="Calibri" w:cs="Calibri"/>
                <w:b/>
              </w:rPr>
            </w:pPr>
            <w:r w:rsidRPr="001C5A05">
              <w:rPr>
                <w:rFonts w:ascii="Calibri" w:hAnsi="Calibri" w:cs="Calibri"/>
                <w:b/>
              </w:rPr>
              <w:t>Projekt</w:t>
            </w:r>
          </w:p>
          <w:p w14:paraId="4A95BD7B" w14:textId="77777777" w:rsidR="00745BDB" w:rsidRPr="00745BDB" w:rsidRDefault="00FD3FCB" w:rsidP="00882ABA">
            <w:pPr>
              <w:numPr>
                <w:ilvl w:val="0"/>
                <w:numId w:val="17"/>
              </w:numPr>
              <w:suppressAutoHyphens w:val="0"/>
              <w:contextualSpacing/>
              <w:jc w:val="left"/>
              <w:rPr>
                <w:rFonts w:asciiTheme="minorHAnsi" w:hAnsiTheme="minorHAnsi" w:cstheme="minorHAnsi"/>
                <w:iCs/>
              </w:rPr>
            </w:pPr>
            <w:r>
              <w:rPr>
                <w:rFonts w:asciiTheme="minorHAnsi" w:hAnsiTheme="minorHAnsi" w:cstheme="minorHAnsi"/>
                <w:iCs/>
              </w:rPr>
              <w:t>d</w:t>
            </w:r>
            <w:r w:rsidR="00745BDB" w:rsidRPr="00745BDB">
              <w:rPr>
                <w:rFonts w:asciiTheme="minorHAnsi" w:hAnsiTheme="minorHAnsi" w:cstheme="minorHAnsi"/>
                <w:iCs/>
              </w:rPr>
              <w:t>ie Lernenden planen die Anschaffung verschiedener Tiere:</w:t>
            </w:r>
          </w:p>
          <w:p w14:paraId="6D92E250" w14:textId="77777777" w:rsidR="00745BDB" w:rsidRPr="00745BDB" w:rsidRDefault="00745BDB" w:rsidP="00882ABA">
            <w:pPr>
              <w:numPr>
                <w:ilvl w:val="0"/>
                <w:numId w:val="17"/>
              </w:numPr>
              <w:suppressAutoHyphens w:val="0"/>
              <w:contextualSpacing/>
              <w:jc w:val="left"/>
              <w:rPr>
                <w:rFonts w:asciiTheme="minorHAnsi" w:hAnsiTheme="minorHAnsi" w:cstheme="minorHAnsi"/>
                <w:iCs/>
              </w:rPr>
            </w:pPr>
            <w:r w:rsidRPr="00745BDB">
              <w:rPr>
                <w:rFonts w:asciiTheme="minorHAnsi" w:hAnsiTheme="minorHAnsi" w:cstheme="minorHAnsi"/>
              </w:rPr>
              <w:t xml:space="preserve">Was muss ich über mein Tier wissen? </w:t>
            </w:r>
            <w:r w:rsidR="00C23E84" w:rsidRPr="00745BDB">
              <w:rPr>
                <w:rFonts w:asciiTheme="minorHAnsi" w:hAnsiTheme="minorHAnsi" w:cstheme="minorHAnsi"/>
                <w:iCs/>
              </w:rPr>
              <w:t>–</w:t>
            </w:r>
            <w:r w:rsidRPr="00745BDB">
              <w:rPr>
                <w:rFonts w:asciiTheme="minorHAnsi" w:hAnsiTheme="minorHAnsi" w:cstheme="minorHAnsi"/>
              </w:rPr>
              <w:t xml:space="preserve"> Medien-Recherche: Informationen zum Tier (Größe, Gewicht, Lebensdauer) und zur Haltung (Gehege, Futter, Tierarztkosten)</w:t>
            </w:r>
          </w:p>
          <w:p w14:paraId="3700FBFE" w14:textId="77777777" w:rsidR="00745BDB" w:rsidRPr="00745BDB" w:rsidRDefault="00745BDB" w:rsidP="00882ABA">
            <w:pPr>
              <w:numPr>
                <w:ilvl w:val="0"/>
                <w:numId w:val="17"/>
              </w:numPr>
              <w:suppressAutoHyphens w:val="0"/>
              <w:contextualSpacing/>
              <w:jc w:val="left"/>
              <w:rPr>
                <w:rFonts w:asciiTheme="minorHAnsi" w:hAnsiTheme="minorHAnsi" w:cstheme="minorHAnsi"/>
                <w:iCs/>
              </w:rPr>
            </w:pPr>
            <w:r w:rsidRPr="00745BDB">
              <w:rPr>
                <w:rFonts w:asciiTheme="minorHAnsi" w:hAnsiTheme="minorHAnsi" w:cstheme="minorHAnsi"/>
              </w:rPr>
              <w:t xml:space="preserve">Was muss ich für mein Tier kaufen? </w:t>
            </w:r>
            <w:r w:rsidR="00976C06">
              <w:rPr>
                <w:rFonts w:asciiTheme="minorHAnsi" w:hAnsiTheme="minorHAnsi" w:cstheme="minorHAnsi"/>
              </w:rPr>
              <w:t>–</w:t>
            </w:r>
            <w:r w:rsidRPr="00745BDB">
              <w:rPr>
                <w:rFonts w:asciiTheme="minorHAnsi" w:hAnsiTheme="minorHAnsi" w:cstheme="minorHAnsi"/>
              </w:rPr>
              <w:t xml:space="preserve"> Schreiben einer Einkaufsliste</w:t>
            </w:r>
          </w:p>
          <w:p w14:paraId="3BD00C86" w14:textId="77777777" w:rsidR="00745BDB" w:rsidRPr="00745BDB" w:rsidRDefault="00745BDB" w:rsidP="00882ABA">
            <w:pPr>
              <w:numPr>
                <w:ilvl w:val="0"/>
                <w:numId w:val="17"/>
              </w:numPr>
              <w:suppressAutoHyphens w:val="0"/>
              <w:contextualSpacing/>
              <w:jc w:val="left"/>
              <w:rPr>
                <w:rFonts w:asciiTheme="minorHAnsi" w:hAnsiTheme="minorHAnsi" w:cstheme="minorHAnsi"/>
                <w:iCs/>
              </w:rPr>
            </w:pPr>
            <w:r w:rsidRPr="00745BDB">
              <w:rPr>
                <w:rFonts w:asciiTheme="minorHAnsi" w:hAnsiTheme="minorHAnsi" w:cstheme="minorHAnsi"/>
              </w:rPr>
              <w:t>Wie komme ich zur Zoohandlung? Planung und Durchführung einer Fahrt/eines Ganges zur Zoohandlung (Fahrpläne, Dauer)</w:t>
            </w:r>
          </w:p>
          <w:p w14:paraId="377D54EF" w14:textId="77777777" w:rsidR="00745BDB" w:rsidRPr="00745BDB" w:rsidRDefault="00745BDB" w:rsidP="00882ABA">
            <w:pPr>
              <w:numPr>
                <w:ilvl w:val="0"/>
                <w:numId w:val="17"/>
              </w:numPr>
              <w:suppressAutoHyphens w:val="0"/>
              <w:contextualSpacing/>
              <w:jc w:val="left"/>
              <w:rPr>
                <w:rFonts w:asciiTheme="minorHAnsi" w:hAnsiTheme="minorHAnsi" w:cstheme="minorHAnsi"/>
                <w:iCs/>
              </w:rPr>
            </w:pPr>
            <w:r w:rsidRPr="00745BDB">
              <w:rPr>
                <w:rFonts w:asciiTheme="minorHAnsi" w:hAnsiTheme="minorHAnsi" w:cstheme="minorHAnsi"/>
                <w:iCs/>
              </w:rPr>
              <w:t>Wie groß muss das Gehege/ der Stall/ der Käfig sein? – Zeichnungen anfertigen und Flächenberechnungen durchführen</w:t>
            </w:r>
          </w:p>
          <w:p w14:paraId="5E303003" w14:textId="77777777" w:rsidR="00745BDB" w:rsidRPr="00745BDB" w:rsidRDefault="00745BDB" w:rsidP="00882ABA">
            <w:pPr>
              <w:numPr>
                <w:ilvl w:val="0"/>
                <w:numId w:val="17"/>
              </w:numPr>
              <w:suppressAutoHyphens w:val="0"/>
              <w:contextualSpacing/>
              <w:jc w:val="left"/>
              <w:rPr>
                <w:rFonts w:asciiTheme="minorHAnsi" w:hAnsiTheme="minorHAnsi" w:cstheme="minorHAnsi"/>
                <w:iCs/>
              </w:rPr>
            </w:pPr>
            <w:r w:rsidRPr="00745BDB">
              <w:rPr>
                <w:rFonts w:asciiTheme="minorHAnsi" w:hAnsiTheme="minorHAnsi" w:cstheme="minorHAnsi"/>
                <w:iCs/>
              </w:rPr>
              <w:t>Muss ich meinen Garten/ das Gehege/ die Weide umzäunen? – Umfangberechnungen durchführen</w:t>
            </w:r>
          </w:p>
          <w:p w14:paraId="79AEBF19" w14:textId="77777777" w:rsidR="00745BDB" w:rsidRPr="00745BDB" w:rsidRDefault="00745BDB" w:rsidP="00745BDB">
            <w:pPr>
              <w:suppressAutoHyphens w:val="0"/>
              <w:jc w:val="left"/>
              <w:rPr>
                <w:rFonts w:asciiTheme="minorHAnsi" w:hAnsiTheme="minorHAnsi" w:cstheme="minorHAnsi"/>
              </w:rPr>
            </w:pPr>
          </w:p>
        </w:tc>
      </w:tr>
    </w:tbl>
    <w:p w14:paraId="7B0E98A4" w14:textId="77777777" w:rsidR="00745BDB" w:rsidRPr="00745BDB" w:rsidRDefault="00745BDB" w:rsidP="00745BDB">
      <w:pPr>
        <w:tabs>
          <w:tab w:val="left" w:pos="8926"/>
        </w:tabs>
        <w:suppressAutoHyphens w:val="0"/>
        <w:jc w:val="left"/>
        <w:rPr>
          <w:rFonts w:asciiTheme="minorHAnsi" w:hAnsiTheme="minorHAnsi"/>
        </w:rPr>
      </w:pPr>
    </w:p>
    <w:p w14:paraId="7A02D1FF" w14:textId="77777777" w:rsidR="00F20170" w:rsidRDefault="00F20170" w:rsidP="00FE3046">
      <w:pPr>
        <w:suppressAutoHyphens w:val="0"/>
        <w:jc w:val="left"/>
        <w:rPr>
          <w:rFonts w:asciiTheme="minorHAnsi" w:hAnsiTheme="minorHAnsi" w:cstheme="minorHAnsi"/>
          <w:b/>
          <w:bCs/>
          <w:iCs/>
          <w:sz w:val="24"/>
          <w:szCs w:val="24"/>
        </w:rPr>
      </w:pPr>
    </w:p>
    <w:p w14:paraId="593F1EBE" w14:textId="77777777" w:rsidR="00F20170" w:rsidRDefault="00F20170" w:rsidP="00FE3046">
      <w:pPr>
        <w:suppressAutoHyphens w:val="0"/>
        <w:jc w:val="left"/>
        <w:rPr>
          <w:rFonts w:asciiTheme="minorHAnsi" w:hAnsiTheme="minorHAnsi" w:cstheme="minorHAnsi"/>
          <w:b/>
          <w:bCs/>
          <w:iCs/>
          <w:sz w:val="24"/>
          <w:szCs w:val="24"/>
        </w:rPr>
      </w:pPr>
    </w:p>
    <w:p w14:paraId="658B49A5" w14:textId="77777777" w:rsidR="001C5A05" w:rsidRDefault="001C5A05" w:rsidP="00FE3046">
      <w:pPr>
        <w:suppressAutoHyphens w:val="0"/>
        <w:jc w:val="left"/>
        <w:rPr>
          <w:rFonts w:asciiTheme="minorHAnsi" w:hAnsiTheme="minorHAnsi" w:cstheme="minorHAnsi"/>
          <w:b/>
          <w:bCs/>
          <w:iCs/>
          <w:sz w:val="24"/>
          <w:szCs w:val="24"/>
        </w:rPr>
      </w:pPr>
    </w:p>
    <w:p w14:paraId="2B952AFD" w14:textId="77777777" w:rsidR="001C5A05" w:rsidRDefault="001C5A05" w:rsidP="00FE3046">
      <w:pPr>
        <w:suppressAutoHyphens w:val="0"/>
        <w:jc w:val="left"/>
        <w:rPr>
          <w:rFonts w:asciiTheme="minorHAnsi" w:hAnsiTheme="minorHAnsi" w:cstheme="minorHAnsi"/>
          <w:b/>
          <w:bCs/>
          <w:iCs/>
          <w:sz w:val="24"/>
          <w:szCs w:val="24"/>
        </w:rPr>
      </w:pPr>
    </w:p>
    <w:p w14:paraId="149F02E8" w14:textId="77777777" w:rsidR="00F20170" w:rsidRDefault="00F20170" w:rsidP="00FE3046">
      <w:pPr>
        <w:suppressAutoHyphens w:val="0"/>
        <w:jc w:val="left"/>
        <w:rPr>
          <w:rFonts w:asciiTheme="minorHAnsi" w:hAnsiTheme="minorHAnsi" w:cstheme="minorHAnsi"/>
          <w:b/>
          <w:bCs/>
          <w:iCs/>
          <w:sz w:val="24"/>
          <w:szCs w:val="24"/>
        </w:rPr>
      </w:pPr>
    </w:p>
    <w:p w14:paraId="333F2D56" w14:textId="77777777" w:rsidR="00745BDB" w:rsidRPr="00FE3046" w:rsidRDefault="00745BDB" w:rsidP="00FE3046">
      <w:pPr>
        <w:suppressAutoHyphens w:val="0"/>
        <w:jc w:val="left"/>
        <w:rPr>
          <w:rFonts w:asciiTheme="minorHAnsi" w:hAnsiTheme="minorHAnsi" w:cstheme="minorHAnsi"/>
          <w:b/>
          <w:bCs/>
          <w:iCs/>
          <w:sz w:val="24"/>
          <w:szCs w:val="24"/>
        </w:rPr>
      </w:pPr>
      <w:r w:rsidRPr="00FE3046">
        <w:rPr>
          <w:rFonts w:asciiTheme="minorHAnsi" w:hAnsiTheme="minorHAnsi" w:cstheme="minorHAnsi"/>
          <w:b/>
          <w:bCs/>
          <w:iCs/>
          <w:sz w:val="24"/>
          <w:szCs w:val="24"/>
        </w:rPr>
        <w:t>Eine Reise in die Welt der Mathematik</w:t>
      </w:r>
    </w:p>
    <w:tbl>
      <w:tblPr>
        <w:tblStyle w:val="Tabellenraster1"/>
        <w:tblW w:w="14385" w:type="dxa"/>
        <w:tblLook w:val="04A0" w:firstRow="1" w:lastRow="0" w:firstColumn="1" w:lastColumn="0" w:noHBand="0" w:noVBand="1"/>
      </w:tblPr>
      <w:tblGrid>
        <w:gridCol w:w="3118"/>
        <w:gridCol w:w="4107"/>
        <w:gridCol w:w="7160"/>
      </w:tblGrid>
      <w:tr w:rsidR="00745BDB" w:rsidRPr="00745BDB" w14:paraId="39B270A5" w14:textId="77777777" w:rsidTr="00027014">
        <w:tc>
          <w:tcPr>
            <w:tcW w:w="14385" w:type="dxa"/>
            <w:gridSpan w:val="3"/>
            <w:tcBorders>
              <w:top w:val="single" w:sz="4" w:space="0" w:color="auto"/>
              <w:left w:val="single" w:sz="4" w:space="0" w:color="auto"/>
              <w:bottom w:val="thinThickLargeGap" w:sz="18" w:space="0" w:color="auto"/>
              <w:right w:val="single" w:sz="4" w:space="0" w:color="auto"/>
            </w:tcBorders>
          </w:tcPr>
          <w:p w14:paraId="19BB18C8" w14:textId="77777777" w:rsidR="00745BDB" w:rsidRPr="00745BDB" w:rsidRDefault="00745BDB" w:rsidP="00745BDB">
            <w:pPr>
              <w:suppressAutoHyphens w:val="0"/>
              <w:contextualSpacing/>
              <w:jc w:val="center"/>
              <w:rPr>
                <w:rFonts w:asciiTheme="minorHAnsi" w:hAnsiTheme="minorHAnsi"/>
              </w:rPr>
            </w:pPr>
            <w:r w:rsidRPr="00745BDB">
              <w:rPr>
                <w:rFonts w:asciiTheme="minorHAnsi" w:hAnsiTheme="minorHAnsi" w:cstheme="minorHAnsi"/>
                <w:b/>
                <w:noProof/>
              </w:rPr>
              <w:t>5. Jahrgangsstufe</w:t>
            </w:r>
          </w:p>
        </w:tc>
      </w:tr>
      <w:tr w:rsidR="00745BDB" w:rsidRPr="00745BDB" w14:paraId="196E3B15" w14:textId="77777777" w:rsidTr="00027014">
        <w:tc>
          <w:tcPr>
            <w:tcW w:w="3118" w:type="dxa"/>
            <w:tcBorders>
              <w:top w:val="thinThickLargeGap" w:sz="18" w:space="0" w:color="auto"/>
              <w:bottom w:val="single" w:sz="4" w:space="0" w:color="auto"/>
            </w:tcBorders>
            <w:shd w:val="clear" w:color="auto" w:fill="A6A6A6" w:themeFill="background1" w:themeFillShade="A6"/>
          </w:tcPr>
          <w:p w14:paraId="0D98486E" w14:textId="77777777" w:rsidR="00745BDB" w:rsidRPr="00745BDB" w:rsidRDefault="00745BDB" w:rsidP="00745BDB">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Unterrichtsvorhaben</w:t>
            </w:r>
          </w:p>
        </w:tc>
        <w:tc>
          <w:tcPr>
            <w:tcW w:w="11267" w:type="dxa"/>
            <w:gridSpan w:val="2"/>
            <w:tcBorders>
              <w:top w:val="thinThickLargeGap" w:sz="18" w:space="0" w:color="auto"/>
              <w:bottom w:val="single" w:sz="4" w:space="0" w:color="auto"/>
            </w:tcBorders>
            <w:shd w:val="clear" w:color="auto" w:fill="A6A6A6" w:themeFill="background1" w:themeFillShade="A6"/>
          </w:tcPr>
          <w:p w14:paraId="261F5950" w14:textId="77777777" w:rsidR="00745BDB" w:rsidRPr="00745BDB" w:rsidRDefault="00745BDB" w:rsidP="00745BDB">
            <w:pPr>
              <w:suppressAutoHyphens w:val="0"/>
              <w:contextualSpacing/>
              <w:jc w:val="left"/>
              <w:rPr>
                <w:rFonts w:asciiTheme="minorHAnsi" w:eastAsia="Times New Roman" w:hAnsiTheme="minorHAnsi" w:cstheme="minorHAnsi"/>
                <w:b/>
                <w:i/>
                <w:iCs/>
                <w:color w:val="000000" w:themeColor="text1"/>
                <w:lang w:eastAsia="de-DE"/>
              </w:rPr>
            </w:pPr>
            <w:r w:rsidRPr="00745BDB">
              <w:rPr>
                <w:rFonts w:asciiTheme="minorHAnsi" w:eastAsia="Times New Roman" w:hAnsiTheme="minorHAnsi" w:cstheme="minorHAnsi"/>
                <w:b/>
                <w:i/>
                <w:iCs/>
                <w:color w:val="000000" w:themeColor="text1"/>
                <w:lang w:eastAsia="de-DE"/>
              </w:rPr>
              <w:t>Inhaltsfeld</w:t>
            </w:r>
          </w:p>
          <w:p w14:paraId="1BB21221" w14:textId="77777777" w:rsidR="00745BDB" w:rsidRPr="00745BDB" w:rsidRDefault="00745BDB" w:rsidP="00745BDB">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Inhaltliche Schwerpunkte</w:t>
            </w:r>
          </w:p>
        </w:tc>
      </w:tr>
      <w:tr w:rsidR="00745BDB" w:rsidRPr="00745BDB" w14:paraId="1B553C4D" w14:textId="77777777" w:rsidTr="00027014">
        <w:tc>
          <w:tcPr>
            <w:tcW w:w="3118" w:type="dxa"/>
            <w:tcBorders>
              <w:right w:val="single" w:sz="4" w:space="0" w:color="auto"/>
            </w:tcBorders>
          </w:tcPr>
          <w:p w14:paraId="34DD45DC" w14:textId="77777777" w:rsidR="00745BDB" w:rsidRPr="00745BDB" w:rsidRDefault="00745BDB" w:rsidP="00745BDB">
            <w:pPr>
              <w:suppressAutoHyphens w:val="0"/>
              <w:jc w:val="left"/>
              <w:rPr>
                <w:rFonts w:asciiTheme="minorHAnsi" w:hAnsiTheme="minorHAnsi"/>
                <w:b/>
              </w:rPr>
            </w:pPr>
            <w:r w:rsidRPr="00745BDB">
              <w:rPr>
                <w:rFonts w:asciiTheme="minorHAnsi" w:hAnsiTheme="minorHAnsi"/>
                <w:b/>
              </w:rPr>
              <w:t>UV 5.5</w:t>
            </w:r>
          </w:p>
          <w:p w14:paraId="27CDC95D" w14:textId="77777777" w:rsidR="00745BDB" w:rsidRPr="00745BDB" w:rsidRDefault="00745BDB" w:rsidP="00745BDB">
            <w:pPr>
              <w:suppressAutoHyphens w:val="0"/>
              <w:jc w:val="left"/>
              <w:rPr>
                <w:rFonts w:asciiTheme="minorHAnsi" w:hAnsiTheme="minorHAnsi"/>
                <w:b/>
              </w:rPr>
            </w:pPr>
          </w:p>
          <w:p w14:paraId="1CB2B05B" w14:textId="77777777" w:rsidR="00745BDB" w:rsidRPr="00745BDB" w:rsidRDefault="00745BDB" w:rsidP="00745BDB">
            <w:pPr>
              <w:suppressAutoHyphens w:val="0"/>
              <w:jc w:val="left"/>
              <w:rPr>
                <w:rFonts w:asciiTheme="minorHAnsi" w:hAnsiTheme="minorHAnsi"/>
                <w:b/>
              </w:rPr>
            </w:pPr>
            <w:r w:rsidRPr="00745BDB">
              <w:rPr>
                <w:rFonts w:asciiTheme="minorHAnsi" w:hAnsiTheme="minorHAnsi"/>
                <w:b/>
              </w:rPr>
              <w:t xml:space="preserve">Wir besuchen das Parlament und die Bibliothek der Mathematik </w:t>
            </w:r>
          </w:p>
          <w:p w14:paraId="0E24560C" w14:textId="77777777" w:rsidR="00745BDB" w:rsidRPr="00745BDB" w:rsidRDefault="00745BDB" w:rsidP="00745BDB">
            <w:pPr>
              <w:suppressAutoHyphens w:val="0"/>
              <w:jc w:val="left"/>
              <w:rPr>
                <w:rFonts w:asciiTheme="minorHAnsi" w:hAnsiTheme="minorHAnsi"/>
              </w:rPr>
            </w:pPr>
          </w:p>
          <w:p w14:paraId="2305CCAC" w14:textId="77777777" w:rsidR="00745BDB" w:rsidRPr="00745BDB" w:rsidRDefault="00745BDB" w:rsidP="00745BDB">
            <w:pPr>
              <w:suppressAutoHyphens w:val="0"/>
              <w:jc w:val="left"/>
              <w:rPr>
                <w:rFonts w:asciiTheme="majorHAnsi" w:hAnsiTheme="majorHAnsi" w:cstheme="majorHAnsi"/>
                <w:bCs/>
              </w:rPr>
            </w:pPr>
            <w:r w:rsidRPr="00745BDB">
              <w:rPr>
                <w:rFonts w:asciiTheme="minorHAnsi" w:hAnsiTheme="minorHAnsi"/>
              </w:rPr>
              <w:t xml:space="preserve">(Von den Gesetzen und Regeln beim Rechnen </w:t>
            </w:r>
            <w:r w:rsidR="009035F0">
              <w:rPr>
                <w:rFonts w:asciiTheme="minorHAnsi" w:hAnsiTheme="minorHAnsi"/>
              </w:rPr>
              <w:t>–</w:t>
            </w:r>
            <w:r w:rsidRPr="00745BDB">
              <w:rPr>
                <w:rFonts w:asciiTheme="minorHAnsi" w:hAnsiTheme="minorHAnsi"/>
              </w:rPr>
              <w:t xml:space="preserve"> Terme in Rechenanweisungen übersetzen und umgekehrt)</w:t>
            </w:r>
          </w:p>
          <w:p w14:paraId="3089B2CF" w14:textId="77777777" w:rsidR="00745BDB" w:rsidRPr="00745BDB" w:rsidRDefault="00745BDB" w:rsidP="00745BDB">
            <w:pPr>
              <w:suppressAutoHyphens w:val="0"/>
              <w:jc w:val="left"/>
              <w:rPr>
                <w:rFonts w:asciiTheme="minorHAnsi" w:hAnsiTheme="minorHAnsi"/>
                <w:b/>
              </w:rPr>
            </w:pPr>
          </w:p>
          <w:p w14:paraId="2D9D7E40" w14:textId="77777777" w:rsidR="00745BDB" w:rsidRPr="00745BDB" w:rsidRDefault="008B64E4" w:rsidP="00745BDB">
            <w:pPr>
              <w:suppressAutoHyphens w:val="0"/>
              <w:jc w:val="left"/>
              <w:rPr>
                <w:rFonts w:asciiTheme="minorHAnsi" w:eastAsia="Times New Roman" w:hAnsiTheme="minorHAnsi"/>
                <w:b/>
              </w:rPr>
            </w:pPr>
            <w:r>
              <w:rPr>
                <w:rFonts w:asciiTheme="minorHAnsi" w:eastAsia="Times New Roman" w:hAnsiTheme="minorHAnsi"/>
                <w:b/>
              </w:rPr>
              <w:t>c</w:t>
            </w:r>
            <w:r w:rsidR="00745BDB" w:rsidRPr="00745BDB">
              <w:rPr>
                <w:rFonts w:asciiTheme="minorHAnsi" w:eastAsia="Times New Roman" w:hAnsiTheme="minorHAnsi"/>
                <w:b/>
              </w:rPr>
              <w:t>a.  20 U-Stunden</w:t>
            </w:r>
          </w:p>
        </w:tc>
        <w:tc>
          <w:tcPr>
            <w:tcW w:w="11267" w:type="dxa"/>
            <w:gridSpan w:val="2"/>
            <w:tcBorders>
              <w:left w:val="single" w:sz="4" w:space="0" w:color="auto"/>
            </w:tcBorders>
          </w:tcPr>
          <w:p w14:paraId="0E0128EE" w14:textId="77777777" w:rsidR="00745BDB" w:rsidRPr="00745BDB" w:rsidRDefault="00745BDB" w:rsidP="00745BDB">
            <w:pPr>
              <w:suppressAutoHyphens w:val="0"/>
              <w:jc w:val="left"/>
              <w:rPr>
                <w:rFonts w:asciiTheme="minorHAnsi" w:hAnsiTheme="minorHAnsi" w:cstheme="minorHAnsi"/>
                <w:b/>
              </w:rPr>
            </w:pPr>
            <w:r w:rsidRPr="00745BDB">
              <w:rPr>
                <w:rFonts w:asciiTheme="minorHAnsi" w:hAnsiTheme="minorHAnsi" w:cstheme="minorHAnsi"/>
                <w:b/>
              </w:rPr>
              <w:t>Arithmetik/Algebra</w:t>
            </w:r>
          </w:p>
          <w:p w14:paraId="5D8BF778" w14:textId="77777777" w:rsidR="00745BDB" w:rsidRPr="001C5A05" w:rsidRDefault="00745BDB" w:rsidP="00882ABA">
            <w:pPr>
              <w:numPr>
                <w:ilvl w:val="0"/>
                <w:numId w:val="28"/>
              </w:numPr>
              <w:suppressAutoHyphens w:val="0"/>
              <w:contextualSpacing/>
              <w:jc w:val="left"/>
              <w:rPr>
                <w:rFonts w:asciiTheme="minorHAnsi" w:hAnsiTheme="minorHAnsi" w:cstheme="minorHAnsi"/>
                <w:color w:val="BFBFBF" w:themeColor="background1" w:themeShade="BF"/>
              </w:rPr>
            </w:pPr>
            <w:r w:rsidRPr="00745BDB">
              <w:rPr>
                <w:rFonts w:asciiTheme="minorHAnsi" w:hAnsiTheme="minorHAnsi" w:cstheme="minorHAnsi"/>
              </w:rPr>
              <w:t>Gesetze und Regeln: Kommutativ-, Assoziativ- und Distributivgesetz für Addition und Multiplikation natürlicher Zahlen</w:t>
            </w:r>
            <w:r w:rsidRPr="001C5A05">
              <w:rPr>
                <w:rFonts w:asciiTheme="minorHAnsi" w:hAnsiTheme="minorHAnsi" w:cstheme="minorHAnsi"/>
                <w:color w:val="BFBFBF" w:themeColor="background1" w:themeShade="BF"/>
              </w:rPr>
              <w:t>,</w:t>
            </w:r>
            <w:r w:rsidRPr="001C5A05">
              <w:rPr>
                <w:rFonts w:asciiTheme="minorHAnsi" w:hAnsiTheme="minorHAnsi" w:cstheme="minorHAnsi"/>
                <w:color w:val="BFBFBF" w:themeColor="background1" w:themeShade="BF"/>
                <w:spacing w:val="-7"/>
              </w:rPr>
              <w:t xml:space="preserve"> </w:t>
            </w:r>
            <w:r w:rsidRPr="004871C4">
              <w:rPr>
                <w:rFonts w:asciiTheme="minorHAnsi" w:hAnsiTheme="minorHAnsi" w:cstheme="minorHAnsi"/>
                <w:color w:val="BFBFBF" w:themeColor="background1" w:themeShade="BF"/>
              </w:rPr>
              <w:t>Teilbarkeitsregeln</w:t>
            </w:r>
          </w:p>
          <w:p w14:paraId="5DA19B98" w14:textId="77777777" w:rsidR="00745BDB" w:rsidRPr="00745BDB" w:rsidRDefault="00745BDB" w:rsidP="00882ABA">
            <w:pPr>
              <w:numPr>
                <w:ilvl w:val="0"/>
                <w:numId w:val="28"/>
              </w:numPr>
              <w:suppressAutoHyphens w:val="0"/>
              <w:contextualSpacing/>
              <w:jc w:val="left"/>
              <w:rPr>
                <w:rFonts w:asciiTheme="minorHAnsi" w:hAnsiTheme="minorHAnsi" w:cstheme="minorHAnsi"/>
              </w:rPr>
            </w:pPr>
            <w:r w:rsidRPr="00745BDB">
              <w:rPr>
                <w:rFonts w:asciiTheme="minorHAnsi" w:hAnsiTheme="minorHAnsi" w:cstheme="minorHAnsi"/>
              </w:rPr>
              <w:t xml:space="preserve">Darstellung: </w:t>
            </w:r>
            <w:r w:rsidRPr="004871C4">
              <w:rPr>
                <w:rFonts w:asciiTheme="minorHAnsi" w:hAnsiTheme="minorHAnsi" w:cstheme="minorHAnsi"/>
                <w:color w:val="BFBFBF" w:themeColor="background1" w:themeShade="BF"/>
              </w:rPr>
              <w:t xml:space="preserve">Stellenwerttafel, Zahlenstrahl, </w:t>
            </w:r>
            <w:r w:rsidRPr="00745BDB">
              <w:rPr>
                <w:rFonts w:asciiTheme="minorHAnsi" w:hAnsiTheme="minorHAnsi" w:cstheme="minorHAnsi"/>
              </w:rPr>
              <w:t>Wortform</w:t>
            </w:r>
            <w:r w:rsidRPr="001C5A05">
              <w:rPr>
                <w:rFonts w:asciiTheme="minorHAnsi" w:hAnsiTheme="minorHAnsi" w:cstheme="minorHAnsi"/>
                <w:color w:val="BFBFBF" w:themeColor="background1" w:themeShade="BF"/>
              </w:rPr>
              <w:t xml:space="preserve">, </w:t>
            </w:r>
            <w:r w:rsidRPr="00401992">
              <w:rPr>
                <w:rFonts w:asciiTheme="minorHAnsi" w:hAnsiTheme="minorHAnsi" w:cstheme="minorHAnsi"/>
                <w:color w:val="BFBFBF" w:themeColor="background1" w:themeShade="BF"/>
              </w:rPr>
              <w:t>Bruch, endliche und periodische Dezimalzahl, Prozentzahl</w:t>
            </w:r>
          </w:p>
          <w:p w14:paraId="1BDB10BB" w14:textId="77777777" w:rsidR="00745BDB" w:rsidRPr="00745BDB" w:rsidRDefault="00745BDB" w:rsidP="00745BDB">
            <w:pPr>
              <w:suppressAutoHyphens w:val="0"/>
              <w:jc w:val="left"/>
              <w:rPr>
                <w:rFonts w:asciiTheme="minorHAnsi" w:hAnsiTheme="minorHAnsi" w:cstheme="minorHAnsi"/>
              </w:rPr>
            </w:pPr>
          </w:p>
          <w:p w14:paraId="3E1D88BC" w14:textId="77777777" w:rsidR="00745BDB" w:rsidRPr="00745BDB" w:rsidRDefault="00745BDB" w:rsidP="00745BDB">
            <w:pPr>
              <w:suppressAutoHyphens w:val="0"/>
              <w:jc w:val="left"/>
              <w:rPr>
                <w:rFonts w:asciiTheme="minorHAnsi" w:hAnsiTheme="minorHAnsi" w:cstheme="minorHAnsi"/>
                <w:b/>
              </w:rPr>
            </w:pPr>
            <w:r w:rsidRPr="00745BDB">
              <w:rPr>
                <w:rFonts w:asciiTheme="minorHAnsi" w:hAnsiTheme="minorHAnsi" w:cstheme="minorHAnsi"/>
                <w:b/>
              </w:rPr>
              <w:t>Funktionen</w:t>
            </w:r>
          </w:p>
          <w:p w14:paraId="0E1373FC" w14:textId="77777777" w:rsidR="00745BDB" w:rsidRPr="00745BDB" w:rsidRDefault="00745BDB" w:rsidP="00882ABA">
            <w:pPr>
              <w:numPr>
                <w:ilvl w:val="0"/>
                <w:numId w:val="29"/>
              </w:numPr>
              <w:suppressAutoHyphens w:val="0"/>
              <w:contextualSpacing/>
              <w:jc w:val="left"/>
              <w:rPr>
                <w:rFonts w:asciiTheme="minorHAnsi" w:hAnsiTheme="minorHAnsi" w:cstheme="minorHAnsi"/>
              </w:rPr>
            </w:pPr>
            <w:r w:rsidRPr="00745BDB">
              <w:rPr>
                <w:rFonts w:asciiTheme="minorHAnsi" w:hAnsiTheme="minorHAnsi" w:cstheme="minorHAnsi"/>
              </w:rPr>
              <w:t>Zusammenhang zwischen Größen: Diagramm, Tabelle, Wortform</w:t>
            </w:r>
            <w:r w:rsidRPr="001C5A05">
              <w:rPr>
                <w:rFonts w:asciiTheme="minorHAnsi" w:hAnsiTheme="minorHAnsi" w:cstheme="minorHAnsi"/>
                <w:color w:val="BFBFBF" w:themeColor="background1" w:themeShade="BF"/>
              </w:rPr>
              <w:t xml:space="preserve">, </w:t>
            </w:r>
            <w:r w:rsidRPr="00401992">
              <w:rPr>
                <w:rFonts w:asciiTheme="minorHAnsi" w:hAnsiTheme="minorHAnsi" w:cstheme="minorHAnsi"/>
                <w:color w:val="BFBFBF" w:themeColor="background1" w:themeShade="BF"/>
              </w:rPr>
              <w:t>Maßstab</w:t>
            </w:r>
          </w:p>
        </w:tc>
      </w:tr>
      <w:tr w:rsidR="00745BDB" w:rsidRPr="00745BDB" w14:paraId="782D021B" w14:textId="77777777" w:rsidTr="0060191E">
        <w:trPr>
          <w:trHeight w:val="213"/>
        </w:trPr>
        <w:tc>
          <w:tcPr>
            <w:tcW w:w="7225" w:type="dxa"/>
            <w:gridSpan w:val="2"/>
            <w:tcBorders>
              <w:top w:val="thinThickLargeGap" w:sz="18" w:space="0" w:color="auto"/>
            </w:tcBorders>
            <w:shd w:val="clear" w:color="auto" w:fill="A6A6A6" w:themeFill="background1" w:themeFillShade="A6"/>
          </w:tcPr>
          <w:p w14:paraId="2FF720D4" w14:textId="77777777" w:rsidR="00745BDB" w:rsidRPr="00745BDB" w:rsidRDefault="00745BDB" w:rsidP="00745BDB">
            <w:pPr>
              <w:suppressAutoHyphens w:val="0"/>
              <w:contextualSpacing/>
              <w:jc w:val="left"/>
              <w:rPr>
                <w:rFonts w:asciiTheme="minorHAnsi" w:eastAsia="Times New Roman" w:hAnsiTheme="minorHAnsi" w:cstheme="minorHAnsi"/>
                <w:b/>
                <w:i/>
                <w:color w:val="000000" w:themeColor="text1"/>
                <w:lang w:eastAsia="de-DE"/>
              </w:rPr>
            </w:pPr>
            <w:r w:rsidRPr="00745BDB">
              <w:rPr>
                <w:rFonts w:asciiTheme="minorHAnsi" w:eastAsia="Times New Roman" w:hAnsiTheme="minorHAnsi" w:cstheme="minorHAnsi"/>
                <w:b/>
                <w:i/>
                <w:color w:val="000000" w:themeColor="text1"/>
                <w:lang w:eastAsia="de-DE"/>
              </w:rPr>
              <w:t>Schwerpunkte der Kompetenzentwicklung</w:t>
            </w:r>
          </w:p>
          <w:p w14:paraId="36B32A1A" w14:textId="77777777" w:rsidR="00745BDB" w:rsidRPr="00745BDB" w:rsidRDefault="004461C7" w:rsidP="00745BDB">
            <w:pPr>
              <w:suppressAutoHyphens w:val="0"/>
              <w:contextualSpacing/>
              <w:jc w:val="left"/>
              <w:rPr>
                <w:rFonts w:asciiTheme="minorHAnsi" w:hAnsiTheme="minorHAnsi"/>
              </w:rPr>
            </w:pPr>
            <w:r>
              <w:rPr>
                <w:rFonts w:asciiTheme="minorHAnsi" w:eastAsia="Times New Roman" w:hAnsiTheme="minorHAnsi" w:cstheme="minorHAnsi"/>
                <w:i/>
                <w:color w:val="000000" w:themeColor="text1"/>
              </w:rPr>
              <w:t>Die Schülerinnen und Schüler ...</w:t>
            </w:r>
          </w:p>
        </w:tc>
        <w:tc>
          <w:tcPr>
            <w:tcW w:w="7160" w:type="dxa"/>
            <w:tcBorders>
              <w:top w:val="thinThickLargeGap" w:sz="18" w:space="0" w:color="auto"/>
              <w:right w:val="single" w:sz="4" w:space="0" w:color="auto"/>
            </w:tcBorders>
            <w:shd w:val="clear" w:color="auto" w:fill="A6A6A6" w:themeFill="background1" w:themeFillShade="A6"/>
          </w:tcPr>
          <w:p w14:paraId="1262ED0F" w14:textId="77777777" w:rsidR="00745BDB" w:rsidRPr="00745BDB" w:rsidRDefault="00745BDB" w:rsidP="00745BDB">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Vorhabenbezogene Absprachen und Empfehlungen</w:t>
            </w:r>
          </w:p>
        </w:tc>
      </w:tr>
      <w:tr w:rsidR="00745BDB" w:rsidRPr="00745BDB" w14:paraId="2C806AB5" w14:textId="77777777" w:rsidTr="00293345">
        <w:trPr>
          <w:trHeight w:val="212"/>
        </w:trPr>
        <w:tc>
          <w:tcPr>
            <w:tcW w:w="7225" w:type="dxa"/>
            <w:gridSpan w:val="2"/>
          </w:tcPr>
          <w:p w14:paraId="71B6C5B5" w14:textId="77777777" w:rsidR="00745BDB" w:rsidRPr="00745BDB" w:rsidRDefault="00745BDB" w:rsidP="00745BDB">
            <w:pPr>
              <w:suppressAutoHyphens w:val="0"/>
              <w:jc w:val="left"/>
              <w:rPr>
                <w:rFonts w:asciiTheme="minorHAnsi" w:hAnsiTheme="minorHAnsi"/>
                <w:b/>
              </w:rPr>
            </w:pPr>
            <w:r w:rsidRPr="00745BDB">
              <w:rPr>
                <w:rFonts w:asciiTheme="minorHAnsi" w:hAnsiTheme="minorHAnsi"/>
                <w:b/>
              </w:rPr>
              <w:t>Konkretisierte Kompetenzerwartungen</w:t>
            </w:r>
          </w:p>
          <w:p w14:paraId="0BCBB35C"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(Ari-3)</w:t>
            </w:r>
            <w:r w:rsidRPr="00745BDB">
              <w:rPr>
                <w:rFonts w:asciiTheme="minorHAnsi" w:hAnsiTheme="minorHAnsi" w:cstheme="minorHAnsi"/>
              </w:rPr>
              <w:t xml:space="preserve"> begründen mithilfe von Rechengesetzen Strategien zum vorteilhaften Rechnen und nutzen diese,</w:t>
            </w:r>
          </w:p>
          <w:p w14:paraId="20AC749D"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(Ari-4)</w:t>
            </w:r>
            <w:r w:rsidRPr="00745BDB">
              <w:rPr>
                <w:rFonts w:asciiTheme="minorHAnsi" w:hAnsiTheme="minorHAnsi" w:cstheme="minorHAnsi"/>
              </w:rPr>
              <w:t xml:space="preserve"> verbalisieren Rechenterme unter Verwendung von Fachbegriffen und übersetzen Rechenanweisungen und Sachsituationen in Rechenterme,</w:t>
            </w:r>
          </w:p>
          <w:p w14:paraId="13027A9D"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(Ari-5)</w:t>
            </w:r>
            <w:r w:rsidRPr="00745BDB">
              <w:rPr>
                <w:rFonts w:asciiTheme="minorHAnsi" w:hAnsiTheme="minorHAnsi" w:cstheme="minorHAnsi"/>
              </w:rPr>
              <w:t xml:space="preserve"> nutzen Variablen bei der Beschreibung von einfachen Sachzusammenhängen und bei der Formulierung von Rechengesetzen,</w:t>
            </w:r>
          </w:p>
          <w:p w14:paraId="612688C3"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bCs/>
              </w:rPr>
              <w:t xml:space="preserve">(Ari-6) </w:t>
            </w:r>
            <w:r w:rsidRPr="00745BDB">
              <w:rPr>
                <w:rFonts w:asciiTheme="minorHAnsi" w:hAnsiTheme="minorHAnsi" w:cstheme="minorHAnsi"/>
              </w:rPr>
              <w:t>setzen Zahlen in Terme mit Variablen ein und berechnen deren Wert,</w:t>
            </w:r>
          </w:p>
          <w:p w14:paraId="1E5995BB"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bCs/>
              </w:rPr>
              <w:t>(Ari-7)</w:t>
            </w:r>
            <w:r w:rsidRPr="00745BDB">
              <w:rPr>
                <w:rFonts w:asciiTheme="minorHAnsi" w:hAnsiTheme="minorHAnsi" w:cstheme="minorHAnsi"/>
              </w:rPr>
              <w:t xml:space="preserve"> kehren Rechenanweisungen um,</w:t>
            </w:r>
          </w:p>
          <w:p w14:paraId="6DD1E832"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(Fkt-3)</w:t>
            </w:r>
            <w:r w:rsidRPr="00745BDB">
              <w:rPr>
                <w:rFonts w:asciiTheme="minorHAnsi" w:hAnsiTheme="minorHAnsi" w:cstheme="minorHAnsi"/>
              </w:rPr>
              <w:t xml:space="preserve"> erkunden Muster in Zahlenfolgen und beschreiben die Gesetzmäßigkeiten in Worten und mit Termen. </w:t>
            </w:r>
          </w:p>
          <w:p w14:paraId="28C5A806" w14:textId="77777777" w:rsidR="00745BDB" w:rsidRDefault="00745BDB" w:rsidP="00745BDB">
            <w:pPr>
              <w:suppressAutoHyphens w:val="0"/>
              <w:jc w:val="left"/>
              <w:rPr>
                <w:rFonts w:asciiTheme="minorHAnsi" w:hAnsiTheme="minorHAnsi" w:cstheme="minorHAnsi"/>
              </w:rPr>
            </w:pPr>
          </w:p>
          <w:p w14:paraId="41CBAA59" w14:textId="77777777" w:rsidR="00A64D0E" w:rsidRPr="00745BDB" w:rsidRDefault="00A64D0E" w:rsidP="00745BDB">
            <w:pPr>
              <w:suppressAutoHyphens w:val="0"/>
              <w:jc w:val="left"/>
              <w:rPr>
                <w:rFonts w:asciiTheme="minorHAnsi" w:hAnsiTheme="minorHAnsi" w:cstheme="minorHAnsi"/>
              </w:rPr>
            </w:pPr>
          </w:p>
          <w:p w14:paraId="3D52ECB4" w14:textId="77777777" w:rsidR="00745BDB" w:rsidRPr="00745BDB" w:rsidRDefault="00745BDB" w:rsidP="00745BDB">
            <w:pPr>
              <w:suppressAutoHyphens w:val="0"/>
              <w:jc w:val="left"/>
              <w:rPr>
                <w:rFonts w:asciiTheme="minorHAnsi" w:hAnsiTheme="minorHAnsi"/>
                <w:b/>
              </w:rPr>
            </w:pPr>
            <w:r w:rsidRPr="00745BDB">
              <w:rPr>
                <w:rFonts w:asciiTheme="minorHAnsi" w:hAnsiTheme="minorHAnsi"/>
                <w:b/>
              </w:rPr>
              <w:t>Prozessbezogene Kompetenzerwartungen</w:t>
            </w:r>
          </w:p>
          <w:p w14:paraId="314F7D19"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(Ope-3)</w:t>
            </w:r>
            <w:r w:rsidRPr="00745BDB">
              <w:rPr>
                <w:rFonts w:asciiTheme="minorHAnsi" w:hAnsiTheme="minorHAnsi" w:cstheme="minorHAnsi"/>
              </w:rPr>
              <w:t xml:space="preserve"> übersetzen symbolische und formale Sprache in natürliche Sprache und umgekehrt,</w:t>
            </w:r>
          </w:p>
          <w:p w14:paraId="517EFB67"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 xml:space="preserve">(Ope-5) </w:t>
            </w:r>
            <w:r w:rsidRPr="00745BDB">
              <w:rPr>
                <w:rFonts w:asciiTheme="minorHAnsi" w:hAnsiTheme="minorHAnsi" w:cstheme="minorHAnsi"/>
              </w:rPr>
              <w:t xml:space="preserve">arbeiten unter Berücksichtigung mathematischer Regeln und Gesetze mit Variablen, Termen, </w:t>
            </w:r>
            <w:r w:rsidRPr="00401992">
              <w:rPr>
                <w:rFonts w:asciiTheme="minorHAnsi" w:hAnsiTheme="minorHAnsi" w:cstheme="minorHAnsi"/>
                <w:color w:val="BFBFBF" w:themeColor="background1" w:themeShade="BF"/>
              </w:rPr>
              <w:t>Gleichungen und Funktionen,</w:t>
            </w:r>
          </w:p>
          <w:p w14:paraId="0F7F77A9" w14:textId="77777777" w:rsid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(Ope-8)</w:t>
            </w:r>
            <w:r w:rsidRPr="00745BDB">
              <w:rPr>
                <w:rFonts w:asciiTheme="minorHAnsi" w:hAnsiTheme="minorHAnsi" w:cstheme="minorHAnsi"/>
              </w:rPr>
              <w:t xml:space="preserve"> nutzen schematisierte und strategiegeleitete Verfahren, Algorithmen und Regeln, </w:t>
            </w:r>
          </w:p>
          <w:p w14:paraId="281E4EAF" w14:textId="77777777" w:rsidR="002524F6" w:rsidRPr="00745BDB" w:rsidRDefault="002524F6" w:rsidP="00745BDB">
            <w:pPr>
              <w:suppressAutoHyphens w:val="0"/>
              <w:jc w:val="left"/>
              <w:rPr>
                <w:rFonts w:asciiTheme="minorHAnsi" w:hAnsiTheme="minorHAnsi" w:cstheme="minorHAnsi"/>
              </w:rPr>
            </w:pPr>
            <w:r w:rsidRPr="00F366ED">
              <w:rPr>
                <w:rFonts w:asciiTheme="minorHAnsi" w:hAnsiTheme="minorHAnsi" w:cstheme="minorHAnsi"/>
                <w:b/>
                <w:bCs/>
              </w:rPr>
              <w:t>(Mod-6)</w:t>
            </w:r>
            <w:r>
              <w:rPr>
                <w:rFonts w:asciiTheme="minorHAnsi" w:hAnsiTheme="minorHAnsi" w:cstheme="minorHAnsi"/>
              </w:rPr>
              <w:t xml:space="preserve"> erarbeiten mithilfe mathematischer Kenntnisse und Fertigkeiten Lösungen innerhalb des mathematischen Modells,</w:t>
            </w:r>
          </w:p>
          <w:p w14:paraId="2DBD6392" w14:textId="77777777" w:rsid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(Pro-3)</w:t>
            </w:r>
            <w:r w:rsidRPr="00745BDB">
              <w:rPr>
                <w:rFonts w:asciiTheme="minorHAnsi" w:hAnsiTheme="minorHAnsi" w:cstheme="minorHAnsi"/>
              </w:rPr>
              <w:t xml:space="preserve"> setzen Muster und Zahlenfolgen fort, beschreiben Beziehungen zwischen Größen und stellen begründete Vermutungen über Zusammenhänge auf, </w:t>
            </w:r>
          </w:p>
          <w:p w14:paraId="55A1A344" w14:textId="77777777" w:rsidR="009035F0" w:rsidRPr="00745BDB" w:rsidRDefault="009035F0" w:rsidP="009035F0">
            <w:pPr>
              <w:suppressAutoHyphens w:val="0"/>
              <w:jc w:val="left"/>
              <w:rPr>
                <w:rFonts w:asciiTheme="minorHAnsi" w:eastAsia="Times New Roman" w:hAnsiTheme="minorHAnsi"/>
              </w:rPr>
            </w:pPr>
            <w:r w:rsidRPr="00745BDB">
              <w:rPr>
                <w:rFonts w:asciiTheme="minorHAnsi" w:eastAsia="Times New Roman" w:hAnsiTheme="minorHAnsi"/>
                <w:b/>
              </w:rPr>
              <w:t>(Pro-5)</w:t>
            </w:r>
            <w:r w:rsidRPr="00745BDB">
              <w:rPr>
                <w:rFonts w:asciiTheme="minorHAnsi" w:eastAsia="Times New Roman" w:hAnsiTheme="minorHAnsi"/>
              </w:rPr>
              <w:t xml:space="preserve"> nutzen heuristische Strategien und Prinzipien (Beispiele finden, </w:t>
            </w:r>
            <w:r w:rsidRPr="00F366ED">
              <w:rPr>
                <w:rFonts w:asciiTheme="minorHAnsi" w:eastAsia="Times New Roman" w:hAnsiTheme="minorHAnsi"/>
                <w:color w:val="BFBFBF" w:themeColor="background1" w:themeShade="BF"/>
              </w:rPr>
              <w:t xml:space="preserve">Spezialfälle finden, </w:t>
            </w:r>
            <w:r w:rsidRPr="00D47196">
              <w:rPr>
                <w:rFonts w:asciiTheme="minorHAnsi" w:eastAsia="Times New Roman" w:hAnsiTheme="minorHAnsi"/>
              </w:rPr>
              <w:t>Analogiebetrachtungen,</w:t>
            </w:r>
            <w:r w:rsidRPr="00F366ED">
              <w:rPr>
                <w:rFonts w:asciiTheme="minorHAnsi" w:eastAsia="Times New Roman" w:hAnsiTheme="minorHAnsi"/>
                <w:color w:val="BFBFBF" w:themeColor="background1" w:themeShade="BF"/>
              </w:rPr>
              <w:t xml:space="preserve"> Schätzen und Überschlagen, </w:t>
            </w:r>
            <w:r w:rsidRPr="00745BDB">
              <w:rPr>
                <w:rFonts w:asciiTheme="minorHAnsi" w:eastAsia="Times New Roman" w:hAnsiTheme="minorHAnsi"/>
              </w:rPr>
              <w:t xml:space="preserve">systematisches Probieren oder Ausschließen, </w:t>
            </w:r>
            <w:r w:rsidRPr="00F366ED">
              <w:rPr>
                <w:rFonts w:asciiTheme="minorHAnsi" w:eastAsia="Times New Roman" w:hAnsiTheme="minorHAnsi"/>
                <w:color w:val="BFBFBF" w:themeColor="background1" w:themeShade="BF"/>
              </w:rPr>
              <w:t xml:space="preserve">Darstellungswechsel, Zerlegen und Ergänzen, Symmetrien verwenden, Invarianten finden, </w:t>
            </w:r>
            <w:r w:rsidRPr="00745BDB">
              <w:rPr>
                <w:rFonts w:asciiTheme="minorHAnsi" w:eastAsia="Times New Roman" w:hAnsiTheme="minorHAnsi"/>
              </w:rPr>
              <w:t xml:space="preserve">Zurückführen auf Bekanntes, </w:t>
            </w:r>
            <w:r w:rsidRPr="00F366ED">
              <w:rPr>
                <w:rFonts w:asciiTheme="minorHAnsi" w:eastAsia="Times New Roman" w:hAnsiTheme="minorHAnsi"/>
                <w:color w:val="BFBFBF" w:themeColor="background1" w:themeShade="BF"/>
              </w:rPr>
              <w:t xml:space="preserve">Zerlegen in Teilprobleme, </w:t>
            </w:r>
            <w:r w:rsidRPr="00F366ED">
              <w:rPr>
                <w:rFonts w:asciiTheme="minorHAnsi" w:eastAsia="Times New Roman" w:hAnsiTheme="minorHAnsi"/>
                <w:color w:val="A6A6A6" w:themeColor="background1" w:themeShade="A6"/>
              </w:rPr>
              <w:t xml:space="preserve">Fallunterscheidungen, </w:t>
            </w:r>
            <w:r w:rsidRPr="00657486">
              <w:rPr>
                <w:rFonts w:asciiTheme="minorHAnsi" w:eastAsia="Times New Roman" w:hAnsiTheme="minorHAnsi"/>
                <w:color w:val="A6A6A6" w:themeColor="background1" w:themeShade="A6"/>
              </w:rPr>
              <w:t xml:space="preserve">Vorwärts- und Rückwärtsarbeiten, </w:t>
            </w:r>
            <w:r w:rsidRPr="00745BDB">
              <w:rPr>
                <w:rFonts w:asciiTheme="minorHAnsi" w:eastAsia="Times New Roman" w:hAnsiTheme="minorHAnsi"/>
              </w:rPr>
              <w:t xml:space="preserve">Schlussfolgern, Verallgemeinern), </w:t>
            </w:r>
          </w:p>
          <w:p w14:paraId="35014FA1"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(Arg-5)</w:t>
            </w:r>
            <w:r w:rsidRPr="00745BDB">
              <w:rPr>
                <w:rFonts w:asciiTheme="minorHAnsi" w:hAnsiTheme="minorHAnsi" w:cstheme="minorHAnsi"/>
              </w:rPr>
              <w:t xml:space="preserve"> begründen Lösungswege und nutzen dabei mathematische Regeln bzw. Sätze und sachlogische Argumente,</w:t>
            </w:r>
          </w:p>
          <w:p w14:paraId="0E58AADC" w14:textId="77777777" w:rsidR="00745BDB" w:rsidRPr="00745BDB" w:rsidRDefault="00745BDB" w:rsidP="00745BDB">
            <w:pPr>
              <w:suppressAutoHyphens w:val="0"/>
              <w:jc w:val="left"/>
              <w:rPr>
                <w:rFonts w:asciiTheme="minorHAnsi" w:hAnsiTheme="minorHAnsi" w:cstheme="minorHAnsi"/>
                <w:bCs/>
              </w:rPr>
            </w:pPr>
            <w:r w:rsidRPr="00745BDB">
              <w:rPr>
                <w:rFonts w:asciiTheme="minorHAnsi" w:hAnsiTheme="minorHAnsi"/>
                <w:b/>
                <w:bCs/>
              </w:rPr>
              <w:t>(Kom-4)</w:t>
            </w:r>
            <w:r w:rsidRPr="00745BDB">
              <w:rPr>
                <w:rFonts w:asciiTheme="minorHAnsi" w:hAnsiTheme="minorHAnsi"/>
              </w:rPr>
              <w:t xml:space="preserve"> geben Beobachtungen, bekannte Lösungswege und Verfahren mit eigenen Worten und mithilfe </w:t>
            </w:r>
            <w:r w:rsidRPr="00745BDB">
              <w:rPr>
                <w:rFonts w:asciiTheme="minorHAnsi" w:hAnsiTheme="minorHAnsi" w:cstheme="minorHAnsi"/>
              </w:rPr>
              <w:t>mathematischer Begriffe wieder.</w:t>
            </w:r>
          </w:p>
        </w:tc>
        <w:tc>
          <w:tcPr>
            <w:tcW w:w="7160" w:type="dxa"/>
            <w:tcBorders>
              <w:right w:val="single" w:sz="4" w:space="0" w:color="auto"/>
            </w:tcBorders>
          </w:tcPr>
          <w:p w14:paraId="7A9F6574" w14:textId="77777777" w:rsidR="00745BDB" w:rsidRDefault="00745BDB" w:rsidP="001C5A05">
            <w:pPr>
              <w:suppressAutoHyphens w:val="0"/>
              <w:contextualSpacing/>
              <w:jc w:val="left"/>
              <w:rPr>
                <w:rFonts w:asciiTheme="minorHAnsi" w:hAnsiTheme="minorHAnsi" w:cstheme="minorHAnsi"/>
                <w:b/>
                <w:iCs/>
              </w:rPr>
            </w:pPr>
            <w:r w:rsidRPr="00745BDB">
              <w:rPr>
                <w:rFonts w:asciiTheme="minorHAnsi" w:hAnsiTheme="minorHAnsi" w:cstheme="minorHAnsi"/>
                <w:b/>
                <w:iCs/>
              </w:rPr>
              <w:t>Umsetzung</w:t>
            </w:r>
          </w:p>
          <w:p w14:paraId="5004016F" w14:textId="77777777" w:rsidR="00DE236F" w:rsidRPr="00745BDB" w:rsidRDefault="00DE236F" w:rsidP="001C5A05">
            <w:pPr>
              <w:suppressAutoHyphens w:val="0"/>
              <w:contextualSpacing/>
              <w:jc w:val="left"/>
              <w:rPr>
                <w:rFonts w:asciiTheme="minorHAnsi" w:hAnsiTheme="minorHAnsi" w:cstheme="minorHAnsi"/>
                <w:b/>
                <w:iCs/>
              </w:rPr>
            </w:pPr>
          </w:p>
          <w:p w14:paraId="44B7E78D" w14:textId="77777777" w:rsidR="00745BDB" w:rsidRPr="00745BDB" w:rsidRDefault="00745BDB" w:rsidP="00882ABA">
            <w:pPr>
              <w:numPr>
                <w:ilvl w:val="0"/>
                <w:numId w:val="43"/>
              </w:numPr>
              <w:suppressAutoHyphens w:val="0"/>
              <w:contextualSpacing/>
              <w:jc w:val="left"/>
              <w:rPr>
                <w:rFonts w:asciiTheme="minorHAnsi" w:hAnsiTheme="minorHAnsi" w:cstheme="minorHAnsi"/>
                <w:bCs/>
                <w:u w:val="single"/>
              </w:rPr>
            </w:pPr>
            <w:r w:rsidRPr="00745BDB">
              <w:rPr>
                <w:rFonts w:asciiTheme="minorHAnsi" w:hAnsiTheme="minorHAnsi" w:cstheme="minorHAnsi"/>
                <w:bCs/>
                <w:u w:val="single"/>
              </w:rPr>
              <w:t>Im Parlament: Welche Gesetze hat die Mathematik?</w:t>
            </w:r>
          </w:p>
          <w:p w14:paraId="5E3AD919" w14:textId="77777777" w:rsidR="00745BDB" w:rsidRPr="00745BDB" w:rsidRDefault="00745BDB" w:rsidP="00882ABA">
            <w:pPr>
              <w:numPr>
                <w:ilvl w:val="0"/>
                <w:numId w:val="43"/>
              </w:numPr>
              <w:suppressAutoHyphens w:val="0"/>
              <w:contextualSpacing/>
              <w:jc w:val="left"/>
              <w:rPr>
                <w:rFonts w:asciiTheme="minorHAnsi" w:hAnsiTheme="minorHAnsi" w:cstheme="minorHAnsi"/>
              </w:rPr>
            </w:pPr>
            <w:r w:rsidRPr="00745BDB">
              <w:rPr>
                <w:rFonts w:asciiTheme="minorHAnsi" w:hAnsiTheme="minorHAnsi" w:cstheme="minorHAnsi"/>
              </w:rPr>
              <w:t xml:space="preserve">Was ist eine Variable? Begriffsklärung: Variablen als Platzhalter </w:t>
            </w:r>
            <w:r w:rsidR="008B64E4">
              <w:rPr>
                <w:rFonts w:asciiTheme="minorHAnsi" w:hAnsiTheme="minorHAnsi" w:cstheme="minorHAnsi"/>
              </w:rPr>
              <w:t xml:space="preserve">und als allgemeine Zahl (x mal 0 = 0) </w:t>
            </w:r>
            <w:r w:rsidRPr="00745BDB">
              <w:rPr>
                <w:rFonts w:asciiTheme="minorHAnsi" w:hAnsiTheme="minorHAnsi" w:cstheme="minorHAnsi"/>
              </w:rPr>
              <w:t>kennenlernen</w:t>
            </w:r>
          </w:p>
          <w:p w14:paraId="12A77BDC" w14:textId="77777777" w:rsidR="00F31995" w:rsidRPr="00F31995" w:rsidRDefault="00745BDB" w:rsidP="00882ABA">
            <w:pPr>
              <w:numPr>
                <w:ilvl w:val="0"/>
                <w:numId w:val="43"/>
              </w:numPr>
              <w:suppressAutoHyphens w:val="0"/>
              <w:contextualSpacing/>
              <w:jc w:val="left"/>
              <w:rPr>
                <w:rFonts w:asciiTheme="minorHAnsi" w:hAnsiTheme="minorHAnsi" w:cstheme="minorHAnsi"/>
                <w:bCs/>
              </w:rPr>
            </w:pPr>
            <w:r w:rsidRPr="00F31995">
              <w:rPr>
                <w:rFonts w:asciiTheme="minorHAnsi" w:hAnsiTheme="minorHAnsi" w:cstheme="minorHAnsi"/>
              </w:rPr>
              <w:t xml:space="preserve">Wie lassen sich Terme zusammenfassen? </w:t>
            </w:r>
            <w:r w:rsidR="00031952" w:rsidRPr="00745BDB">
              <w:rPr>
                <w:rFonts w:asciiTheme="minorHAnsi" w:hAnsiTheme="minorHAnsi" w:cstheme="minorHAnsi"/>
                <w:iCs/>
              </w:rPr>
              <w:t>–</w:t>
            </w:r>
            <w:r w:rsidR="00F31995" w:rsidRPr="00F31995">
              <w:rPr>
                <w:rFonts w:asciiTheme="minorHAnsi" w:hAnsiTheme="minorHAnsi" w:cstheme="minorHAnsi"/>
              </w:rPr>
              <w:t xml:space="preserve"> </w:t>
            </w:r>
            <w:r w:rsidR="00F31995">
              <w:rPr>
                <w:rFonts w:asciiTheme="minorHAnsi" w:hAnsiTheme="minorHAnsi" w:cstheme="minorHAnsi"/>
              </w:rPr>
              <w:t xml:space="preserve">von der bildlichen Darstellung zu der Darstellung mit Variablen </w:t>
            </w:r>
          </w:p>
          <w:p w14:paraId="3E47705A" w14:textId="77777777" w:rsidR="00745BDB" w:rsidRPr="002524F6" w:rsidRDefault="00745BDB" w:rsidP="00882ABA">
            <w:pPr>
              <w:numPr>
                <w:ilvl w:val="0"/>
                <w:numId w:val="43"/>
              </w:numPr>
              <w:suppressAutoHyphens w:val="0"/>
              <w:contextualSpacing/>
              <w:jc w:val="left"/>
              <w:rPr>
                <w:rFonts w:asciiTheme="minorHAnsi" w:hAnsiTheme="minorHAnsi" w:cstheme="minorHAnsi"/>
                <w:bCs/>
              </w:rPr>
            </w:pPr>
            <w:r w:rsidRPr="00F31995">
              <w:rPr>
                <w:rFonts w:asciiTheme="minorHAnsi" w:hAnsiTheme="minorHAnsi" w:cstheme="minorHAnsi"/>
              </w:rPr>
              <w:t>Variablen in einfachen Rechentermen zusammenfassen (</w:t>
            </w:r>
            <w:r w:rsidR="008B64E4" w:rsidRPr="00F31995">
              <w:rPr>
                <w:rFonts w:asciiTheme="minorHAnsi" w:hAnsiTheme="minorHAnsi" w:cstheme="minorHAnsi"/>
              </w:rPr>
              <w:t xml:space="preserve">nur </w:t>
            </w:r>
            <w:r w:rsidRPr="00F31995">
              <w:rPr>
                <w:rFonts w:asciiTheme="minorHAnsi" w:hAnsiTheme="minorHAnsi" w:cstheme="minorHAnsi"/>
              </w:rPr>
              <w:t>Addition</w:t>
            </w:r>
            <w:r w:rsidR="008B64E4" w:rsidRPr="00F31995">
              <w:rPr>
                <w:rFonts w:asciiTheme="minorHAnsi" w:hAnsiTheme="minorHAnsi" w:cstheme="minorHAnsi"/>
              </w:rPr>
              <w:t xml:space="preserve"> und </w:t>
            </w:r>
            <w:r w:rsidRPr="00F31995">
              <w:rPr>
                <w:rFonts w:asciiTheme="minorHAnsi" w:hAnsiTheme="minorHAnsi" w:cstheme="minorHAnsi"/>
              </w:rPr>
              <w:t>Subtraktion)</w:t>
            </w:r>
          </w:p>
          <w:p w14:paraId="55AE06D5" w14:textId="77777777" w:rsidR="002524F6" w:rsidRPr="00F31995" w:rsidRDefault="002524F6" w:rsidP="00882ABA">
            <w:pPr>
              <w:numPr>
                <w:ilvl w:val="0"/>
                <w:numId w:val="43"/>
              </w:numPr>
              <w:suppressAutoHyphens w:val="0"/>
              <w:contextualSpacing/>
              <w:jc w:val="left"/>
              <w:rPr>
                <w:rFonts w:asciiTheme="minorHAnsi" w:hAnsiTheme="minorHAnsi" w:cstheme="minorHAnsi"/>
                <w:bCs/>
              </w:rPr>
            </w:pPr>
            <w:r>
              <w:rPr>
                <w:rFonts w:asciiTheme="minorHAnsi" w:hAnsiTheme="minorHAnsi" w:cstheme="minorHAnsi"/>
                <w:bCs/>
              </w:rPr>
              <w:t>Variablen in einfachen Rechentermen durch Zahlen ersetzen und berechnen (Addition, Subtraktion, Multiplikation und Division)</w:t>
            </w:r>
          </w:p>
          <w:p w14:paraId="104906ED" w14:textId="77777777" w:rsidR="00745BDB" w:rsidRPr="00745BDB" w:rsidRDefault="00745BDB" w:rsidP="00882ABA">
            <w:pPr>
              <w:numPr>
                <w:ilvl w:val="0"/>
                <w:numId w:val="43"/>
              </w:numPr>
              <w:suppressAutoHyphens w:val="0"/>
              <w:contextualSpacing/>
              <w:jc w:val="left"/>
              <w:rPr>
                <w:rFonts w:asciiTheme="minorHAnsi" w:hAnsiTheme="minorHAnsi" w:cstheme="minorHAnsi"/>
              </w:rPr>
            </w:pPr>
            <w:r w:rsidRPr="00745BDB">
              <w:rPr>
                <w:rFonts w:asciiTheme="minorHAnsi" w:hAnsiTheme="minorHAnsi" w:cstheme="minorHAnsi"/>
              </w:rPr>
              <w:t>Was verbirgt sich hinter der „Punkt-vor-Strich-Rechnung“?</w:t>
            </w:r>
          </w:p>
          <w:p w14:paraId="5C9B7B00" w14:textId="77777777" w:rsidR="00745BDB" w:rsidRPr="00745BDB" w:rsidRDefault="00745BDB" w:rsidP="00882ABA">
            <w:pPr>
              <w:numPr>
                <w:ilvl w:val="0"/>
                <w:numId w:val="43"/>
              </w:numPr>
              <w:suppressAutoHyphens w:val="0"/>
              <w:contextualSpacing/>
              <w:jc w:val="left"/>
              <w:rPr>
                <w:rFonts w:asciiTheme="minorHAnsi" w:hAnsiTheme="minorHAnsi" w:cstheme="minorHAnsi"/>
              </w:rPr>
            </w:pPr>
            <w:r w:rsidRPr="00745BDB">
              <w:rPr>
                <w:rFonts w:asciiTheme="minorHAnsi" w:hAnsiTheme="minorHAnsi" w:cstheme="minorHAnsi"/>
              </w:rPr>
              <w:t>Was ist das „Kommutativgesetz“?</w:t>
            </w:r>
          </w:p>
          <w:p w14:paraId="53CAA516" w14:textId="77777777" w:rsidR="00745BDB" w:rsidRPr="00745BDB" w:rsidRDefault="00745BDB" w:rsidP="00882ABA">
            <w:pPr>
              <w:numPr>
                <w:ilvl w:val="0"/>
                <w:numId w:val="43"/>
              </w:numPr>
              <w:suppressAutoHyphens w:val="0"/>
              <w:contextualSpacing/>
              <w:jc w:val="left"/>
              <w:rPr>
                <w:rFonts w:asciiTheme="minorHAnsi" w:hAnsiTheme="minorHAnsi" w:cstheme="minorHAnsi"/>
              </w:rPr>
            </w:pPr>
            <w:r w:rsidRPr="00745BDB">
              <w:rPr>
                <w:rFonts w:asciiTheme="minorHAnsi" w:hAnsiTheme="minorHAnsi" w:cstheme="minorHAnsi"/>
              </w:rPr>
              <w:t>Was hat es mit dem „Assoziativgesetz“ auf sich?</w:t>
            </w:r>
          </w:p>
          <w:p w14:paraId="202C2106" w14:textId="77777777" w:rsidR="00745BDB" w:rsidRPr="00745BDB" w:rsidRDefault="00745BDB" w:rsidP="00882ABA">
            <w:pPr>
              <w:numPr>
                <w:ilvl w:val="0"/>
                <w:numId w:val="43"/>
              </w:numPr>
              <w:suppressAutoHyphens w:val="0"/>
              <w:contextualSpacing/>
              <w:jc w:val="left"/>
              <w:rPr>
                <w:rFonts w:asciiTheme="minorHAnsi" w:hAnsiTheme="minorHAnsi" w:cstheme="minorHAnsi"/>
              </w:rPr>
            </w:pPr>
            <w:r w:rsidRPr="00745BDB">
              <w:rPr>
                <w:rFonts w:asciiTheme="minorHAnsi" w:hAnsiTheme="minorHAnsi" w:cstheme="minorHAnsi"/>
              </w:rPr>
              <w:t>Wie wendet man das „Distributivgesetz“ an?</w:t>
            </w:r>
          </w:p>
          <w:p w14:paraId="57FBA976" w14:textId="77777777" w:rsidR="00745BDB" w:rsidRPr="00745BDB" w:rsidRDefault="00745BDB" w:rsidP="00745BDB">
            <w:pPr>
              <w:rPr>
                <w:rFonts w:asciiTheme="minorHAnsi" w:hAnsiTheme="minorHAnsi" w:cstheme="minorHAnsi"/>
                <w:bCs/>
              </w:rPr>
            </w:pPr>
          </w:p>
          <w:p w14:paraId="6CA0FC3D" w14:textId="77777777" w:rsidR="00745BDB" w:rsidRPr="00745BDB" w:rsidRDefault="00745BDB" w:rsidP="00882ABA">
            <w:pPr>
              <w:numPr>
                <w:ilvl w:val="0"/>
                <w:numId w:val="43"/>
              </w:numPr>
              <w:suppressAutoHyphens w:val="0"/>
              <w:jc w:val="left"/>
              <w:rPr>
                <w:rFonts w:asciiTheme="minorHAnsi" w:hAnsiTheme="minorHAnsi" w:cstheme="minorHAnsi"/>
                <w:bCs/>
                <w:u w:val="single"/>
              </w:rPr>
            </w:pPr>
            <w:r w:rsidRPr="00745BDB">
              <w:rPr>
                <w:rFonts w:asciiTheme="minorHAnsi" w:hAnsiTheme="minorHAnsi" w:cstheme="minorHAnsi"/>
                <w:bCs/>
                <w:u w:val="single"/>
              </w:rPr>
              <w:t>In der Bibliothek: Wie übersetze ich eine Rechenanweisung?</w:t>
            </w:r>
          </w:p>
          <w:p w14:paraId="76F9B155" w14:textId="77777777" w:rsidR="00DE236F" w:rsidRDefault="00745BDB" w:rsidP="00882ABA">
            <w:pPr>
              <w:pStyle w:val="Listenabsatz"/>
              <w:numPr>
                <w:ilvl w:val="0"/>
                <w:numId w:val="43"/>
              </w:numPr>
              <w:suppressAutoHyphens w:val="0"/>
              <w:spacing w:line="22" w:lineRule="atLeast"/>
              <w:jc w:val="left"/>
              <w:rPr>
                <w:rFonts w:asciiTheme="minorHAnsi" w:hAnsiTheme="minorHAnsi" w:cstheme="minorHAnsi"/>
                <w:szCs w:val="24"/>
              </w:rPr>
            </w:pPr>
            <w:r w:rsidRPr="00182B72">
              <w:rPr>
                <w:rFonts w:asciiTheme="minorHAnsi" w:hAnsiTheme="minorHAnsi" w:cstheme="minorHAnsi"/>
                <w:szCs w:val="24"/>
              </w:rPr>
              <w:t>Was sind Variablen?</w:t>
            </w:r>
            <w:r w:rsidR="00DE236F" w:rsidRPr="00657486">
              <w:rPr>
                <w:rFonts w:asciiTheme="minorHAnsi" w:hAnsiTheme="minorHAnsi" w:cstheme="minorHAnsi"/>
                <w:szCs w:val="24"/>
              </w:rPr>
              <w:t xml:space="preserve">Welche mathematischen Fachwörter begegnen uns? </w:t>
            </w:r>
            <w:r w:rsidR="00DE236F" w:rsidRPr="00657486">
              <w:rPr>
                <w:rFonts w:asciiTheme="minorHAnsi" w:hAnsiTheme="minorHAnsi" w:cstheme="minorHAnsi"/>
                <w:iCs/>
              </w:rPr>
              <w:t>–</w:t>
            </w:r>
            <w:r w:rsidR="00DE236F" w:rsidRPr="00657486">
              <w:rPr>
                <w:rFonts w:asciiTheme="minorHAnsi" w:hAnsiTheme="minorHAnsi" w:cstheme="minorHAnsi"/>
                <w:szCs w:val="24"/>
              </w:rPr>
              <w:t xml:space="preserve"> Kennenlernen und Anwenden von mathematischen Fachbegriffen</w:t>
            </w:r>
          </w:p>
          <w:p w14:paraId="64150FC6" w14:textId="77777777" w:rsidR="00DE236F" w:rsidRDefault="00DE236F" w:rsidP="00882ABA">
            <w:pPr>
              <w:pStyle w:val="Listenabsatz"/>
              <w:numPr>
                <w:ilvl w:val="0"/>
                <w:numId w:val="43"/>
              </w:numPr>
              <w:suppressAutoHyphens w:val="0"/>
              <w:spacing w:line="22" w:lineRule="atLeast"/>
              <w:jc w:val="left"/>
              <w:rPr>
                <w:rFonts w:asciiTheme="minorHAnsi" w:hAnsiTheme="minorHAnsi" w:cstheme="minorHAnsi"/>
                <w:szCs w:val="24"/>
              </w:rPr>
            </w:pPr>
            <w:r w:rsidRPr="00F366ED">
              <w:rPr>
                <w:rFonts w:asciiTheme="minorHAnsi" w:hAnsiTheme="minorHAnsi" w:cstheme="minorHAnsi"/>
                <w:szCs w:val="24"/>
              </w:rPr>
              <w:t>Wie übersetze ich eine Rechenanweisung?</w:t>
            </w:r>
            <w:r w:rsidR="002524F6">
              <w:rPr>
                <w:rFonts w:asciiTheme="minorHAnsi" w:hAnsiTheme="minorHAnsi" w:cstheme="minorHAnsi"/>
                <w:szCs w:val="24"/>
                <w:lang w:eastAsia="de-DE"/>
              </w:rPr>
              <w:t xml:space="preserve"> –</w:t>
            </w:r>
            <w:r w:rsidR="002524F6" w:rsidRPr="00685151">
              <w:rPr>
                <w:rFonts w:asciiTheme="minorHAnsi" w:hAnsiTheme="minorHAnsi" w:cstheme="minorHAnsi"/>
                <w:szCs w:val="24"/>
                <w:lang w:eastAsia="de-DE"/>
              </w:rPr>
              <w:t xml:space="preserve"> </w:t>
            </w:r>
            <w:r w:rsidRPr="00F366ED">
              <w:rPr>
                <w:rFonts w:asciiTheme="minorHAnsi" w:hAnsiTheme="minorHAnsi" w:cstheme="minorHAnsi"/>
                <w:szCs w:val="24"/>
              </w:rPr>
              <w:t xml:space="preserve"> Aufstellen von Rechentermen (mit und ohne Variablen)</w:t>
            </w:r>
          </w:p>
          <w:p w14:paraId="170B0F8D" w14:textId="77777777" w:rsidR="00DE236F" w:rsidRPr="00F366ED" w:rsidRDefault="00DE236F" w:rsidP="00882ABA">
            <w:pPr>
              <w:pStyle w:val="Listenabsatz"/>
              <w:numPr>
                <w:ilvl w:val="0"/>
                <w:numId w:val="43"/>
              </w:numPr>
              <w:suppressAutoHyphens w:val="0"/>
              <w:spacing w:line="22" w:lineRule="atLeast"/>
              <w:jc w:val="left"/>
              <w:rPr>
                <w:rFonts w:asciiTheme="minorHAnsi" w:hAnsiTheme="minorHAnsi" w:cstheme="minorHAnsi"/>
                <w:szCs w:val="24"/>
              </w:rPr>
            </w:pPr>
            <w:r w:rsidRPr="00F366ED">
              <w:rPr>
                <w:rFonts w:asciiTheme="minorHAnsi" w:hAnsiTheme="minorHAnsi" w:cstheme="minorHAnsi"/>
                <w:szCs w:val="24"/>
              </w:rPr>
              <w:t xml:space="preserve">Wie kann ich fachsprachlich einen Rechenterm beschreiben? </w:t>
            </w:r>
            <w:r w:rsidRPr="00F366ED">
              <w:rPr>
                <w:rFonts w:asciiTheme="minorHAnsi" w:hAnsiTheme="minorHAnsi" w:cstheme="minorHAnsi"/>
                <w:iCs/>
              </w:rPr>
              <w:t>–</w:t>
            </w:r>
            <w:r w:rsidRPr="00F366ED">
              <w:rPr>
                <w:rFonts w:asciiTheme="minorHAnsi" w:hAnsiTheme="minorHAnsi" w:cstheme="minorHAnsi"/>
                <w:szCs w:val="24"/>
              </w:rPr>
              <w:t xml:space="preserve"> Rücküberführung von Rechentermen in Rechenausdrücke</w:t>
            </w:r>
          </w:p>
          <w:p w14:paraId="1E6047ED" w14:textId="77777777" w:rsidR="00DE236F" w:rsidRPr="00F366ED" w:rsidRDefault="00DE236F" w:rsidP="00F366ED">
            <w:pPr>
              <w:pStyle w:val="Listenabsatz"/>
              <w:numPr>
                <w:ilvl w:val="0"/>
                <w:numId w:val="0"/>
              </w:numPr>
              <w:suppressAutoHyphens w:val="0"/>
              <w:spacing w:line="22" w:lineRule="atLeast"/>
              <w:ind w:left="720"/>
              <w:jc w:val="left"/>
              <w:rPr>
                <w:rFonts w:asciiTheme="minorHAnsi" w:hAnsiTheme="minorHAnsi" w:cstheme="minorHAnsi"/>
                <w:szCs w:val="24"/>
              </w:rPr>
            </w:pPr>
          </w:p>
          <w:p w14:paraId="6EB40F4F" w14:textId="77777777" w:rsidR="00745BDB" w:rsidRPr="00182B72" w:rsidRDefault="00745BDB" w:rsidP="00882ABA">
            <w:pPr>
              <w:pStyle w:val="Listenabsatz"/>
              <w:numPr>
                <w:ilvl w:val="0"/>
                <w:numId w:val="43"/>
              </w:numPr>
              <w:suppressAutoHyphens w:val="0"/>
              <w:spacing w:line="22" w:lineRule="atLeast"/>
              <w:jc w:val="left"/>
              <w:rPr>
                <w:rFonts w:asciiTheme="minorHAnsi" w:hAnsiTheme="minorHAnsi" w:cstheme="minorHAnsi"/>
                <w:szCs w:val="24"/>
              </w:rPr>
            </w:pPr>
            <w:r w:rsidRPr="00182B72">
              <w:rPr>
                <w:rFonts w:asciiTheme="minorHAnsi" w:hAnsiTheme="minorHAnsi" w:cstheme="minorHAnsi"/>
                <w:szCs w:val="24"/>
              </w:rPr>
              <w:t xml:space="preserve">Wie lässt sich der Wert eines Terms berechnen? </w:t>
            </w:r>
            <w:r w:rsidR="00031952" w:rsidRPr="00745BDB">
              <w:rPr>
                <w:rFonts w:asciiTheme="minorHAnsi" w:hAnsiTheme="minorHAnsi" w:cstheme="minorHAnsi"/>
                <w:iCs/>
              </w:rPr>
              <w:t>–</w:t>
            </w:r>
            <w:r w:rsidRPr="00182B72">
              <w:rPr>
                <w:rFonts w:asciiTheme="minorHAnsi" w:hAnsiTheme="minorHAnsi" w:cstheme="minorHAnsi"/>
                <w:szCs w:val="24"/>
              </w:rPr>
              <w:t xml:space="preserve"> Zahlen für Variablen einsetzen und den Wert eines Terms berechnen</w:t>
            </w:r>
          </w:p>
          <w:p w14:paraId="0CBC3D18" w14:textId="77777777" w:rsidR="00745BDB" w:rsidRPr="00182B72" w:rsidRDefault="00745BDB" w:rsidP="00882ABA">
            <w:pPr>
              <w:pStyle w:val="Listenabsatz"/>
              <w:numPr>
                <w:ilvl w:val="0"/>
                <w:numId w:val="43"/>
              </w:numPr>
              <w:suppressAutoHyphens w:val="0"/>
              <w:spacing w:line="22" w:lineRule="atLeast"/>
              <w:jc w:val="left"/>
              <w:rPr>
                <w:rFonts w:asciiTheme="minorHAnsi" w:hAnsiTheme="minorHAnsi" w:cstheme="minorHAnsi"/>
                <w:szCs w:val="24"/>
              </w:rPr>
            </w:pPr>
            <w:r w:rsidRPr="00182B72">
              <w:rPr>
                <w:rFonts w:asciiTheme="minorHAnsi" w:hAnsiTheme="minorHAnsi" w:cstheme="minorHAnsi"/>
                <w:szCs w:val="24"/>
              </w:rPr>
              <w:t xml:space="preserve">Hier ist gute Beobachtungsgabe gefragt: Muster in Zahlenfolgen erkennen und mit dem Einsatz von Variablen als Rechenterm beschreiben </w:t>
            </w:r>
            <w:r w:rsidR="006C740E" w:rsidRPr="00182B72">
              <w:rPr>
                <w:rFonts w:asciiTheme="minorHAnsi" w:hAnsiTheme="minorHAnsi" w:cstheme="minorHAnsi"/>
                <w:szCs w:val="24"/>
              </w:rPr>
              <w:t>(eventuell fächerüberfreifende Arbeit mit dem Fach Informatik)</w:t>
            </w:r>
          </w:p>
        </w:tc>
      </w:tr>
    </w:tbl>
    <w:p w14:paraId="558A62F1" w14:textId="77777777" w:rsidR="00745BDB" w:rsidRPr="00745BDB" w:rsidRDefault="00745BDB" w:rsidP="00745BDB">
      <w:pPr>
        <w:suppressAutoHyphens w:val="0"/>
        <w:jc w:val="left"/>
        <w:rPr>
          <w:rFonts w:asciiTheme="minorHAnsi" w:hAnsiTheme="minorHAnsi"/>
        </w:rPr>
      </w:pPr>
    </w:p>
    <w:p w14:paraId="39029271" w14:textId="77777777" w:rsidR="00745BDB" w:rsidRPr="00745BDB" w:rsidRDefault="00745BDB" w:rsidP="00745BDB">
      <w:pPr>
        <w:suppressAutoHyphens w:val="0"/>
        <w:jc w:val="left"/>
        <w:rPr>
          <w:rFonts w:asciiTheme="minorHAnsi" w:hAnsiTheme="minorHAnsi"/>
        </w:rPr>
      </w:pPr>
    </w:p>
    <w:p w14:paraId="32B8B931" w14:textId="77777777" w:rsidR="00745BDB" w:rsidRPr="00745BDB" w:rsidRDefault="00745BDB" w:rsidP="00745BDB">
      <w:pPr>
        <w:suppressAutoHyphens w:val="0"/>
        <w:jc w:val="left"/>
        <w:rPr>
          <w:rFonts w:asciiTheme="minorHAnsi" w:hAnsiTheme="minorHAnsi"/>
        </w:rPr>
      </w:pPr>
    </w:p>
    <w:p w14:paraId="73A552DB" w14:textId="77777777" w:rsidR="00745BDB" w:rsidRDefault="00745BDB" w:rsidP="00745BDB">
      <w:pPr>
        <w:suppressAutoHyphens w:val="0"/>
        <w:jc w:val="left"/>
        <w:rPr>
          <w:rFonts w:asciiTheme="minorHAnsi" w:hAnsiTheme="minorHAnsi"/>
        </w:rPr>
      </w:pPr>
    </w:p>
    <w:p w14:paraId="28689565" w14:textId="77777777" w:rsidR="00293345" w:rsidRDefault="00293345" w:rsidP="00745BDB">
      <w:pPr>
        <w:suppressAutoHyphens w:val="0"/>
        <w:jc w:val="left"/>
        <w:rPr>
          <w:rFonts w:asciiTheme="minorHAnsi" w:hAnsiTheme="minorHAnsi"/>
        </w:rPr>
      </w:pPr>
    </w:p>
    <w:p w14:paraId="4F3804A7" w14:textId="77777777" w:rsidR="00182B72" w:rsidRPr="00745BDB" w:rsidRDefault="00182B72" w:rsidP="00745BDB">
      <w:pPr>
        <w:suppressAutoHyphens w:val="0"/>
        <w:jc w:val="left"/>
        <w:rPr>
          <w:rFonts w:asciiTheme="minorHAnsi" w:hAnsiTheme="minorHAnsi"/>
        </w:rPr>
      </w:pPr>
    </w:p>
    <w:p w14:paraId="33176704" w14:textId="77777777" w:rsidR="00745BDB" w:rsidRPr="00745BDB" w:rsidRDefault="00745BDB" w:rsidP="00745BDB">
      <w:pPr>
        <w:suppressAutoHyphens w:val="0"/>
        <w:jc w:val="left"/>
        <w:rPr>
          <w:rFonts w:asciiTheme="minorHAnsi" w:hAnsiTheme="minorHAnsi"/>
        </w:rPr>
      </w:pPr>
    </w:p>
    <w:p w14:paraId="23D7D0F5" w14:textId="77777777" w:rsidR="00745BDB" w:rsidRPr="00745BDB" w:rsidRDefault="00745BDB" w:rsidP="00745BDB">
      <w:pPr>
        <w:suppressAutoHyphens w:val="0"/>
        <w:jc w:val="left"/>
        <w:rPr>
          <w:rFonts w:asciiTheme="minorHAnsi" w:hAnsiTheme="minorHAnsi" w:cstheme="minorHAnsi"/>
          <w:b/>
          <w:bCs/>
          <w:iCs/>
          <w:sz w:val="24"/>
          <w:szCs w:val="24"/>
        </w:rPr>
      </w:pPr>
      <w:r w:rsidRPr="00745BDB">
        <w:rPr>
          <w:rFonts w:asciiTheme="minorHAnsi" w:hAnsiTheme="minorHAnsi" w:cstheme="minorHAnsi"/>
          <w:b/>
          <w:bCs/>
          <w:iCs/>
          <w:sz w:val="24"/>
          <w:szCs w:val="24"/>
        </w:rPr>
        <w:t>Eine Reise in die Welt der Mathematik</w:t>
      </w:r>
    </w:p>
    <w:tbl>
      <w:tblPr>
        <w:tblStyle w:val="Tabellenraster1"/>
        <w:tblW w:w="14595" w:type="dxa"/>
        <w:tblLook w:val="04A0" w:firstRow="1" w:lastRow="0" w:firstColumn="1" w:lastColumn="0" w:noHBand="0" w:noVBand="1"/>
      </w:tblPr>
      <w:tblGrid>
        <w:gridCol w:w="3189"/>
        <w:gridCol w:w="4121"/>
        <w:gridCol w:w="7285"/>
      </w:tblGrid>
      <w:tr w:rsidR="00745BDB" w:rsidRPr="00745BDB" w14:paraId="7D6ED438" w14:textId="77777777" w:rsidTr="00F618B9">
        <w:tc>
          <w:tcPr>
            <w:tcW w:w="14276" w:type="dxa"/>
            <w:gridSpan w:val="3"/>
            <w:tcBorders>
              <w:top w:val="single" w:sz="4" w:space="0" w:color="auto"/>
              <w:left w:val="single" w:sz="4" w:space="0" w:color="auto"/>
              <w:bottom w:val="thinThickLargeGap" w:sz="18" w:space="0" w:color="auto"/>
              <w:right w:val="single" w:sz="4" w:space="0" w:color="auto"/>
            </w:tcBorders>
          </w:tcPr>
          <w:p w14:paraId="29780BF1" w14:textId="77777777" w:rsidR="00745BDB" w:rsidRPr="00745BDB" w:rsidRDefault="00745BDB" w:rsidP="00745BDB">
            <w:pPr>
              <w:suppressAutoHyphens w:val="0"/>
              <w:contextualSpacing/>
              <w:jc w:val="center"/>
              <w:rPr>
                <w:rFonts w:asciiTheme="minorHAnsi" w:hAnsiTheme="minorHAnsi"/>
              </w:rPr>
            </w:pPr>
            <w:r w:rsidRPr="00745BDB">
              <w:rPr>
                <w:rFonts w:asciiTheme="minorHAnsi" w:eastAsia="Times New Roman" w:hAnsiTheme="minorHAnsi" w:cstheme="minorHAnsi"/>
                <w:color w:val="000000" w:themeColor="text1"/>
                <w:lang w:eastAsia="de-DE"/>
              </w:rPr>
              <w:t xml:space="preserve"> </w:t>
            </w:r>
            <w:r w:rsidRPr="00745BDB">
              <w:rPr>
                <w:rFonts w:asciiTheme="minorHAnsi" w:hAnsiTheme="minorHAnsi" w:cstheme="minorHAnsi"/>
                <w:b/>
                <w:noProof/>
              </w:rPr>
              <w:t>6. Jahrgangsstufe</w:t>
            </w:r>
          </w:p>
        </w:tc>
      </w:tr>
      <w:tr w:rsidR="00745BDB" w:rsidRPr="00745BDB" w14:paraId="199AE5DC" w14:textId="77777777" w:rsidTr="00F618B9">
        <w:tc>
          <w:tcPr>
            <w:tcW w:w="3119" w:type="dxa"/>
            <w:tcBorders>
              <w:top w:val="thinThickLargeGap" w:sz="18" w:space="0" w:color="auto"/>
              <w:bottom w:val="single" w:sz="4" w:space="0" w:color="auto"/>
            </w:tcBorders>
            <w:shd w:val="clear" w:color="auto" w:fill="A6A6A6" w:themeFill="background1" w:themeFillShade="A6"/>
          </w:tcPr>
          <w:p w14:paraId="1FD066FA" w14:textId="77777777" w:rsidR="00745BDB" w:rsidRPr="00745BDB" w:rsidRDefault="00745BDB" w:rsidP="00745BDB">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Unterrichtsvorhaben</w:t>
            </w:r>
          </w:p>
        </w:tc>
        <w:tc>
          <w:tcPr>
            <w:tcW w:w="11157" w:type="dxa"/>
            <w:gridSpan w:val="2"/>
            <w:tcBorders>
              <w:top w:val="thinThickLargeGap" w:sz="18" w:space="0" w:color="auto"/>
              <w:bottom w:val="single" w:sz="4" w:space="0" w:color="auto"/>
            </w:tcBorders>
            <w:shd w:val="clear" w:color="auto" w:fill="A6A6A6" w:themeFill="background1" w:themeFillShade="A6"/>
          </w:tcPr>
          <w:p w14:paraId="190B3766" w14:textId="77777777" w:rsidR="00745BDB" w:rsidRPr="00745BDB" w:rsidRDefault="00745BDB" w:rsidP="00745BDB">
            <w:pPr>
              <w:suppressAutoHyphens w:val="0"/>
              <w:contextualSpacing/>
              <w:jc w:val="left"/>
              <w:rPr>
                <w:rFonts w:asciiTheme="minorHAnsi" w:eastAsia="Times New Roman" w:hAnsiTheme="minorHAnsi" w:cstheme="minorHAnsi"/>
                <w:b/>
                <w:i/>
                <w:iCs/>
                <w:color w:val="000000" w:themeColor="text1"/>
                <w:lang w:eastAsia="de-DE"/>
              </w:rPr>
            </w:pPr>
            <w:r w:rsidRPr="00745BDB">
              <w:rPr>
                <w:rFonts w:asciiTheme="minorHAnsi" w:eastAsia="Times New Roman" w:hAnsiTheme="minorHAnsi" w:cstheme="minorHAnsi"/>
                <w:b/>
                <w:i/>
                <w:iCs/>
                <w:color w:val="000000" w:themeColor="text1"/>
                <w:lang w:eastAsia="de-DE"/>
              </w:rPr>
              <w:t>Inhaltsfeld</w:t>
            </w:r>
          </w:p>
          <w:p w14:paraId="5E590ED5" w14:textId="77777777" w:rsidR="00745BDB" w:rsidRPr="00745BDB" w:rsidRDefault="00745BDB" w:rsidP="00745BDB">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Inhaltliche Schwerpunkte</w:t>
            </w:r>
          </w:p>
        </w:tc>
      </w:tr>
      <w:tr w:rsidR="00745BDB" w:rsidRPr="00745BDB" w14:paraId="3E5985A7" w14:textId="77777777" w:rsidTr="00F618B9">
        <w:trPr>
          <w:trHeight w:val="2450"/>
        </w:trPr>
        <w:tc>
          <w:tcPr>
            <w:tcW w:w="3119" w:type="dxa"/>
            <w:tcBorders>
              <w:right w:val="single" w:sz="4" w:space="0" w:color="auto"/>
            </w:tcBorders>
          </w:tcPr>
          <w:p w14:paraId="6670F2A6" w14:textId="77777777" w:rsidR="00745BDB" w:rsidRPr="00745BDB" w:rsidRDefault="00745BDB" w:rsidP="00745BDB">
            <w:pPr>
              <w:suppressAutoHyphens w:val="0"/>
              <w:jc w:val="left"/>
              <w:rPr>
                <w:rFonts w:asciiTheme="minorHAnsi" w:hAnsiTheme="minorHAnsi"/>
                <w:b/>
              </w:rPr>
            </w:pPr>
            <w:r w:rsidRPr="00745BDB">
              <w:rPr>
                <w:rFonts w:asciiTheme="minorHAnsi" w:hAnsiTheme="minorHAnsi"/>
                <w:b/>
              </w:rPr>
              <w:t>UV 6.1</w:t>
            </w:r>
          </w:p>
          <w:p w14:paraId="1619C052" w14:textId="77777777" w:rsidR="00745BDB" w:rsidRPr="00745BDB" w:rsidRDefault="00745BDB" w:rsidP="00745BDB">
            <w:pPr>
              <w:suppressAutoHyphens w:val="0"/>
              <w:jc w:val="left"/>
              <w:rPr>
                <w:rFonts w:asciiTheme="minorHAnsi" w:hAnsiTheme="minorHAnsi"/>
                <w:b/>
              </w:rPr>
            </w:pPr>
          </w:p>
          <w:p w14:paraId="74F3C07C" w14:textId="77777777" w:rsidR="00745BDB" w:rsidRPr="00745BDB" w:rsidRDefault="00745BDB" w:rsidP="00745BDB">
            <w:pPr>
              <w:suppressAutoHyphens w:val="0"/>
              <w:jc w:val="left"/>
              <w:rPr>
                <w:rFonts w:asciiTheme="minorHAnsi" w:hAnsiTheme="minorHAnsi"/>
                <w:b/>
                <w:bCs/>
              </w:rPr>
            </w:pPr>
            <w:r w:rsidRPr="00745BDB">
              <w:rPr>
                <w:rFonts w:asciiTheme="minorHAnsi" w:hAnsiTheme="minorHAnsi"/>
                <w:b/>
                <w:bCs/>
              </w:rPr>
              <w:t>Eins, Zwei, Zauberei...Wir besuchen den Zirkus der Zahlen!</w:t>
            </w:r>
          </w:p>
          <w:p w14:paraId="462C45D0" w14:textId="77777777" w:rsidR="00745BDB" w:rsidRPr="00745BDB" w:rsidRDefault="00745BDB" w:rsidP="00745BDB">
            <w:pPr>
              <w:suppressAutoHyphens w:val="0"/>
              <w:jc w:val="left"/>
              <w:rPr>
                <w:rFonts w:asciiTheme="minorHAnsi" w:hAnsiTheme="minorHAnsi"/>
                <w:b/>
                <w:bCs/>
              </w:rPr>
            </w:pPr>
          </w:p>
          <w:p w14:paraId="2B7F24A4" w14:textId="77777777" w:rsidR="00745BDB" w:rsidRPr="00745BDB" w:rsidRDefault="00745BDB" w:rsidP="00745BDB">
            <w:pPr>
              <w:suppressAutoHyphens w:val="0"/>
              <w:jc w:val="left"/>
              <w:rPr>
                <w:rFonts w:asciiTheme="minorHAnsi" w:hAnsiTheme="minorHAnsi"/>
                <w:lang w:eastAsia="de-DE"/>
              </w:rPr>
            </w:pPr>
            <w:r w:rsidRPr="00745BDB">
              <w:rPr>
                <w:rFonts w:asciiTheme="minorHAnsi" w:hAnsiTheme="minorHAnsi"/>
                <w:lang w:eastAsia="de-DE"/>
              </w:rPr>
              <w:t>(Grundrechenarten, Gesetze und Regeln)</w:t>
            </w:r>
          </w:p>
          <w:p w14:paraId="47AD6685" w14:textId="77777777" w:rsidR="00745BDB" w:rsidRPr="00745BDB" w:rsidRDefault="00745BDB" w:rsidP="00745BDB">
            <w:pPr>
              <w:suppressAutoHyphens w:val="0"/>
              <w:jc w:val="left"/>
              <w:rPr>
                <w:rFonts w:asciiTheme="minorHAnsi" w:hAnsiTheme="minorHAnsi"/>
                <w:b/>
              </w:rPr>
            </w:pPr>
          </w:p>
          <w:p w14:paraId="6242C5F8" w14:textId="77777777" w:rsidR="00745BDB" w:rsidRPr="00745BDB" w:rsidRDefault="006C740E" w:rsidP="00745BDB">
            <w:pPr>
              <w:suppressAutoHyphens w:val="0"/>
              <w:jc w:val="left"/>
              <w:rPr>
                <w:rFonts w:asciiTheme="minorHAnsi" w:hAnsiTheme="minorHAnsi"/>
              </w:rPr>
            </w:pPr>
            <w:r>
              <w:rPr>
                <w:rFonts w:asciiTheme="minorHAnsi" w:hAnsiTheme="minorHAnsi"/>
                <w:b/>
              </w:rPr>
              <w:t>c</w:t>
            </w:r>
            <w:r w:rsidR="00745BDB" w:rsidRPr="00745BDB">
              <w:rPr>
                <w:rFonts w:asciiTheme="minorHAnsi" w:hAnsiTheme="minorHAnsi"/>
                <w:b/>
              </w:rPr>
              <w:t>a. 16 U-Stunden</w:t>
            </w:r>
          </w:p>
        </w:tc>
        <w:tc>
          <w:tcPr>
            <w:tcW w:w="11157" w:type="dxa"/>
            <w:gridSpan w:val="2"/>
            <w:tcBorders>
              <w:left w:val="single" w:sz="4" w:space="0" w:color="auto"/>
            </w:tcBorders>
          </w:tcPr>
          <w:p w14:paraId="36B1AA23" w14:textId="77777777" w:rsidR="00745BDB" w:rsidRPr="00745BDB" w:rsidRDefault="00745BDB" w:rsidP="00745BDB">
            <w:pPr>
              <w:suppressAutoHyphens w:val="0"/>
              <w:jc w:val="left"/>
              <w:rPr>
                <w:rFonts w:asciiTheme="minorHAnsi" w:hAnsiTheme="minorHAnsi" w:cstheme="minorHAnsi"/>
                <w:b/>
              </w:rPr>
            </w:pPr>
            <w:r w:rsidRPr="00745BDB">
              <w:rPr>
                <w:rFonts w:asciiTheme="minorHAnsi" w:hAnsiTheme="minorHAnsi" w:cstheme="minorHAnsi"/>
                <w:b/>
              </w:rPr>
              <w:t>Arithmetik/Algebra</w:t>
            </w:r>
          </w:p>
          <w:p w14:paraId="58D8E1E5" w14:textId="77777777" w:rsidR="00745BDB" w:rsidRPr="00745BDB" w:rsidRDefault="00745BDB" w:rsidP="00882ABA">
            <w:pPr>
              <w:numPr>
                <w:ilvl w:val="0"/>
                <w:numId w:val="30"/>
              </w:numPr>
              <w:suppressAutoHyphens w:val="0"/>
              <w:contextualSpacing/>
              <w:jc w:val="left"/>
              <w:rPr>
                <w:rFonts w:asciiTheme="minorHAnsi" w:hAnsiTheme="minorHAnsi" w:cstheme="minorHAnsi"/>
              </w:rPr>
            </w:pPr>
            <w:r w:rsidRPr="00745BDB">
              <w:rPr>
                <w:rFonts w:asciiTheme="minorHAnsi" w:hAnsiTheme="minorHAnsi" w:cstheme="minorHAnsi"/>
              </w:rPr>
              <w:t xml:space="preserve">Grundrechenarten: </w:t>
            </w:r>
            <w:r w:rsidRPr="001E748F">
              <w:rPr>
                <w:rFonts w:asciiTheme="minorHAnsi" w:hAnsiTheme="minorHAnsi" w:cstheme="minorHAnsi"/>
                <w:color w:val="BFBFBF" w:themeColor="background1" w:themeShade="BF"/>
              </w:rPr>
              <w:t xml:space="preserve">Addition, Subtraktion, </w:t>
            </w:r>
            <w:r w:rsidRPr="00745BDB">
              <w:rPr>
                <w:rFonts w:asciiTheme="minorHAnsi" w:hAnsiTheme="minorHAnsi" w:cstheme="minorHAnsi"/>
              </w:rPr>
              <w:t>Multiplikation und</w:t>
            </w:r>
            <w:r w:rsidRPr="00745BDB">
              <w:rPr>
                <w:rFonts w:asciiTheme="minorHAnsi" w:hAnsiTheme="minorHAnsi" w:cstheme="minorHAnsi"/>
                <w:color w:val="BFBFBF" w:themeColor="background1" w:themeShade="BF"/>
              </w:rPr>
              <w:t xml:space="preserve"> </w:t>
            </w:r>
            <w:r w:rsidRPr="00745BDB">
              <w:rPr>
                <w:rFonts w:asciiTheme="minorHAnsi" w:hAnsiTheme="minorHAnsi" w:cstheme="minorHAnsi"/>
              </w:rPr>
              <w:t xml:space="preserve">Division natürlicher Zahlen </w:t>
            </w:r>
            <w:r w:rsidRPr="001E748F">
              <w:rPr>
                <w:rFonts w:asciiTheme="minorHAnsi" w:hAnsiTheme="minorHAnsi" w:cstheme="minorHAnsi"/>
                <w:color w:val="BFBFBF" w:themeColor="background1" w:themeShade="BF"/>
              </w:rPr>
              <w:t>sowie endlicher Dezimalzahlen, Addition und Subtraktion einfacher Brüche</w:t>
            </w:r>
            <w:r w:rsidRPr="00293345">
              <w:rPr>
                <w:rFonts w:asciiTheme="minorHAnsi" w:hAnsiTheme="minorHAnsi" w:cstheme="minorHAnsi"/>
              </w:rPr>
              <w:t>,</w:t>
            </w:r>
            <w:r w:rsidRPr="00D96D2F">
              <w:rPr>
                <w:rFonts w:asciiTheme="minorHAnsi" w:hAnsiTheme="minorHAnsi" w:cstheme="minorHAnsi"/>
                <w:color w:val="BFBFBF" w:themeColor="background1" w:themeShade="BF"/>
              </w:rPr>
              <w:t xml:space="preserve"> </w:t>
            </w:r>
            <w:r w:rsidRPr="00745BDB">
              <w:rPr>
                <w:rFonts w:asciiTheme="minorHAnsi" w:hAnsiTheme="minorHAnsi" w:cstheme="minorHAnsi"/>
              </w:rPr>
              <w:t>schriftliche Division</w:t>
            </w:r>
          </w:p>
          <w:p w14:paraId="135EFE96" w14:textId="77777777" w:rsidR="00745BDB" w:rsidRPr="00745BDB" w:rsidRDefault="00745BDB" w:rsidP="00882ABA">
            <w:pPr>
              <w:numPr>
                <w:ilvl w:val="0"/>
                <w:numId w:val="30"/>
              </w:numPr>
              <w:suppressAutoHyphens w:val="0"/>
              <w:contextualSpacing/>
              <w:jc w:val="left"/>
              <w:rPr>
                <w:rFonts w:asciiTheme="minorHAnsi" w:hAnsiTheme="minorHAnsi" w:cstheme="minorHAnsi"/>
              </w:rPr>
            </w:pPr>
            <w:r w:rsidRPr="00745BDB">
              <w:rPr>
                <w:rFonts w:asciiTheme="minorHAnsi" w:hAnsiTheme="minorHAnsi" w:cstheme="minorHAnsi"/>
              </w:rPr>
              <w:t>Gesetze und Regeln:</w:t>
            </w:r>
            <w:r w:rsidRPr="00293345">
              <w:rPr>
                <w:rFonts w:asciiTheme="minorHAnsi" w:hAnsiTheme="minorHAnsi" w:cstheme="minorHAnsi"/>
                <w:color w:val="BFBFBF" w:themeColor="background1" w:themeShade="BF"/>
              </w:rPr>
              <w:t xml:space="preserve"> </w:t>
            </w:r>
            <w:r w:rsidRPr="001E748F">
              <w:rPr>
                <w:rFonts w:asciiTheme="minorHAnsi" w:hAnsiTheme="minorHAnsi" w:cstheme="minorHAnsi"/>
                <w:color w:val="BFBFBF" w:themeColor="background1" w:themeShade="BF"/>
              </w:rPr>
              <w:t>Kommutativ-, Assoziativ- und Distributivgesetz für Addition und Multiplikation natürlicher Zahlen,</w:t>
            </w:r>
            <w:r w:rsidRPr="001E748F">
              <w:rPr>
                <w:rFonts w:asciiTheme="minorHAnsi" w:hAnsiTheme="minorHAnsi" w:cstheme="minorHAnsi"/>
                <w:color w:val="BFBFBF" w:themeColor="background1" w:themeShade="BF"/>
                <w:spacing w:val="-7"/>
              </w:rPr>
              <w:t xml:space="preserve"> </w:t>
            </w:r>
            <w:r w:rsidRPr="00745BDB">
              <w:rPr>
                <w:rFonts w:asciiTheme="minorHAnsi" w:hAnsiTheme="minorHAnsi" w:cstheme="minorHAnsi"/>
              </w:rPr>
              <w:t>Teilbarkeitsregeln</w:t>
            </w:r>
          </w:p>
        </w:tc>
      </w:tr>
      <w:tr w:rsidR="00745BDB" w:rsidRPr="00745BDB" w14:paraId="5C4B4F40" w14:textId="77777777" w:rsidTr="00F618B9">
        <w:trPr>
          <w:trHeight w:val="213"/>
        </w:trPr>
        <w:tc>
          <w:tcPr>
            <w:tcW w:w="7150" w:type="dxa"/>
            <w:gridSpan w:val="2"/>
            <w:tcBorders>
              <w:top w:val="thinThickLargeGap" w:sz="18" w:space="0" w:color="auto"/>
            </w:tcBorders>
            <w:shd w:val="clear" w:color="auto" w:fill="A6A6A6" w:themeFill="background1" w:themeFillShade="A6"/>
          </w:tcPr>
          <w:p w14:paraId="0B692440" w14:textId="77777777" w:rsidR="00745BDB" w:rsidRPr="00745BDB" w:rsidRDefault="00745BDB" w:rsidP="00745BDB">
            <w:pPr>
              <w:suppressAutoHyphens w:val="0"/>
              <w:contextualSpacing/>
              <w:jc w:val="left"/>
              <w:rPr>
                <w:rFonts w:asciiTheme="minorHAnsi" w:eastAsia="Times New Roman" w:hAnsiTheme="minorHAnsi" w:cstheme="minorHAnsi"/>
                <w:b/>
                <w:i/>
                <w:color w:val="000000" w:themeColor="text1"/>
                <w:lang w:eastAsia="de-DE"/>
              </w:rPr>
            </w:pPr>
            <w:r w:rsidRPr="00745BDB">
              <w:rPr>
                <w:rFonts w:asciiTheme="minorHAnsi" w:eastAsia="Times New Roman" w:hAnsiTheme="minorHAnsi" w:cstheme="minorHAnsi"/>
                <w:b/>
                <w:i/>
                <w:color w:val="000000" w:themeColor="text1"/>
                <w:lang w:eastAsia="de-DE"/>
              </w:rPr>
              <w:t>Schwerpunkte der Kompetenzentwicklung</w:t>
            </w:r>
          </w:p>
          <w:p w14:paraId="5BA050CA" w14:textId="77777777" w:rsidR="00745BDB" w:rsidRPr="00745BDB" w:rsidRDefault="004461C7" w:rsidP="00745BDB">
            <w:pPr>
              <w:suppressAutoHyphens w:val="0"/>
              <w:contextualSpacing/>
              <w:jc w:val="left"/>
              <w:rPr>
                <w:rFonts w:asciiTheme="minorHAnsi" w:hAnsiTheme="minorHAnsi"/>
              </w:rPr>
            </w:pPr>
            <w:r>
              <w:rPr>
                <w:rFonts w:asciiTheme="minorHAnsi" w:eastAsia="Times New Roman" w:hAnsiTheme="minorHAnsi" w:cstheme="minorHAnsi"/>
                <w:i/>
                <w:color w:val="000000" w:themeColor="text1"/>
              </w:rPr>
              <w:t>Die Schülerinnen und Schüler ...</w:t>
            </w:r>
          </w:p>
        </w:tc>
        <w:tc>
          <w:tcPr>
            <w:tcW w:w="7126" w:type="dxa"/>
            <w:tcBorders>
              <w:top w:val="thinThickLargeGap" w:sz="18" w:space="0" w:color="auto"/>
              <w:right w:val="single" w:sz="4" w:space="0" w:color="auto"/>
            </w:tcBorders>
            <w:shd w:val="clear" w:color="auto" w:fill="A6A6A6" w:themeFill="background1" w:themeFillShade="A6"/>
          </w:tcPr>
          <w:p w14:paraId="30482F4C" w14:textId="77777777" w:rsidR="00745BDB" w:rsidRPr="00745BDB" w:rsidRDefault="00745BDB" w:rsidP="00745BDB">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Vorhabenbezogene Absprachen und Empfehlungen</w:t>
            </w:r>
          </w:p>
        </w:tc>
      </w:tr>
      <w:tr w:rsidR="00745BDB" w:rsidRPr="00745BDB" w14:paraId="4B201893" w14:textId="77777777" w:rsidTr="00F618B9">
        <w:trPr>
          <w:trHeight w:val="212"/>
        </w:trPr>
        <w:tc>
          <w:tcPr>
            <w:tcW w:w="7150" w:type="dxa"/>
            <w:gridSpan w:val="2"/>
          </w:tcPr>
          <w:p w14:paraId="502C1F85" w14:textId="77777777" w:rsidR="00745BDB" w:rsidRPr="00745BDB" w:rsidRDefault="00745BDB" w:rsidP="00745BDB">
            <w:pPr>
              <w:suppressAutoHyphens w:val="0"/>
              <w:jc w:val="left"/>
              <w:rPr>
                <w:rFonts w:asciiTheme="minorHAnsi" w:hAnsiTheme="minorHAnsi"/>
                <w:b/>
              </w:rPr>
            </w:pPr>
            <w:r w:rsidRPr="00745BDB">
              <w:rPr>
                <w:rFonts w:asciiTheme="minorHAnsi" w:hAnsiTheme="minorHAnsi"/>
                <w:b/>
              </w:rPr>
              <w:t>Konkretisierte Kompetenzerwartungen</w:t>
            </w:r>
          </w:p>
          <w:p w14:paraId="47C1FFEB"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rPr>
              <w:t>(Ari-2)</w:t>
            </w:r>
            <w:r w:rsidRPr="00745BDB">
              <w:rPr>
                <w:rFonts w:asciiTheme="minorHAnsi" w:hAnsiTheme="minorHAnsi"/>
              </w:rPr>
              <w:t xml:space="preserve"> </w:t>
            </w:r>
            <w:r w:rsidRPr="001E748F">
              <w:rPr>
                <w:rFonts w:asciiTheme="minorHAnsi" w:hAnsiTheme="minorHAnsi"/>
                <w:color w:val="BFBFBF" w:themeColor="background1" w:themeShade="BF"/>
              </w:rPr>
              <w:t xml:space="preserve">runden Zahlen im Kopf sinnvoll und </w:t>
            </w:r>
            <w:r w:rsidRPr="00745BDB">
              <w:rPr>
                <w:rFonts w:asciiTheme="minorHAnsi" w:hAnsiTheme="minorHAnsi"/>
              </w:rPr>
              <w:t>wenden Überschlag auf Probe als Kontrollstrategien an,</w:t>
            </w:r>
          </w:p>
          <w:p w14:paraId="7883A299"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rPr>
              <w:t>(Ari-3)</w:t>
            </w:r>
            <w:r w:rsidRPr="00745BDB">
              <w:rPr>
                <w:rFonts w:asciiTheme="minorHAnsi" w:hAnsiTheme="minorHAnsi"/>
              </w:rPr>
              <w:t xml:space="preserve"> begründen mithilfe von Rechengesetzen Strategien zum vorteilhaften Rechnen und nutzen diese,</w:t>
            </w:r>
          </w:p>
          <w:p w14:paraId="6D01CBAE"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rPr>
              <w:t>(Ari-8)</w:t>
            </w:r>
            <w:r w:rsidRPr="00745BDB">
              <w:rPr>
                <w:rFonts w:asciiTheme="minorHAnsi" w:hAnsiTheme="minorHAnsi"/>
              </w:rPr>
              <w:t xml:space="preserve"> bestimmen Teiler natürlicher Zahlen, wenden dabei die Teilbarkeitsregeln für 2, 3, 5 und 10 an und kombinieren diese zu weiteren Teilbarkeitsregeln,</w:t>
            </w:r>
          </w:p>
          <w:p w14:paraId="78EFB50A" w14:textId="77777777" w:rsidR="00745BDB" w:rsidRPr="00745BDB" w:rsidRDefault="00745BDB" w:rsidP="00745BDB">
            <w:pPr>
              <w:suppressAutoHyphens w:val="0"/>
              <w:jc w:val="left"/>
              <w:rPr>
                <w:rFonts w:asciiTheme="minorHAnsi" w:hAnsiTheme="minorHAnsi"/>
                <w:color w:val="E36C0A" w:themeColor="accent6" w:themeShade="BF"/>
              </w:rPr>
            </w:pPr>
            <w:r w:rsidRPr="00293345">
              <w:rPr>
                <w:rFonts w:asciiTheme="minorHAnsi" w:hAnsiTheme="minorHAnsi"/>
                <w:b/>
                <w:bCs/>
              </w:rPr>
              <w:t>(</w:t>
            </w:r>
            <w:r w:rsidRPr="009310EC">
              <w:rPr>
                <w:rFonts w:asciiTheme="minorHAnsi" w:hAnsiTheme="minorHAnsi"/>
                <w:b/>
                <w:bCs/>
              </w:rPr>
              <w:t>Ari</w:t>
            </w:r>
            <w:r w:rsidRPr="00745BDB">
              <w:rPr>
                <w:rFonts w:asciiTheme="minorHAnsi" w:hAnsiTheme="minorHAnsi"/>
                <w:b/>
              </w:rPr>
              <w:t>-9)</w:t>
            </w:r>
            <w:r w:rsidRPr="00745BDB">
              <w:rPr>
                <w:rFonts w:asciiTheme="minorHAnsi" w:hAnsiTheme="minorHAnsi"/>
              </w:rPr>
              <w:t xml:space="preserve"> erläutern Eigenschaften von Primzahlen. </w:t>
            </w:r>
          </w:p>
          <w:p w14:paraId="1F0130F4" w14:textId="77777777" w:rsidR="00745BDB" w:rsidRPr="00745BDB" w:rsidRDefault="00745BDB" w:rsidP="00745BDB">
            <w:pPr>
              <w:suppressAutoHyphens w:val="0"/>
              <w:jc w:val="left"/>
              <w:rPr>
                <w:rFonts w:asciiTheme="minorHAnsi" w:hAnsiTheme="minorHAnsi"/>
              </w:rPr>
            </w:pPr>
          </w:p>
          <w:p w14:paraId="0BBFBEE9" w14:textId="77777777" w:rsidR="00745BDB" w:rsidRPr="00745BDB" w:rsidRDefault="00745BDB" w:rsidP="00745BDB">
            <w:pPr>
              <w:suppressAutoHyphens w:val="0"/>
              <w:jc w:val="left"/>
              <w:rPr>
                <w:rFonts w:asciiTheme="minorHAnsi" w:hAnsiTheme="minorHAnsi"/>
                <w:b/>
              </w:rPr>
            </w:pPr>
            <w:r w:rsidRPr="00745BDB">
              <w:rPr>
                <w:rFonts w:asciiTheme="minorHAnsi" w:hAnsiTheme="minorHAnsi"/>
                <w:b/>
              </w:rPr>
              <w:t>Prozessbezogene Kompetenzerwartungen</w:t>
            </w:r>
          </w:p>
          <w:p w14:paraId="560BA1F2"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rPr>
              <w:t>(Ope-1)</w:t>
            </w:r>
            <w:r w:rsidRPr="00745BDB">
              <w:rPr>
                <w:rFonts w:asciiTheme="minorHAnsi" w:hAnsiTheme="minorHAnsi"/>
              </w:rPr>
              <w:t xml:space="preserve"> wenden grundlegende Kopfrechenfertigkeiten sicher an,</w:t>
            </w:r>
          </w:p>
          <w:p w14:paraId="1750AEB0" w14:textId="77777777" w:rsidR="00745BDB" w:rsidRDefault="00745BDB" w:rsidP="00745BDB">
            <w:pPr>
              <w:suppressAutoHyphens w:val="0"/>
              <w:jc w:val="left"/>
              <w:rPr>
                <w:rFonts w:asciiTheme="minorHAnsi" w:hAnsiTheme="minorHAnsi"/>
              </w:rPr>
            </w:pPr>
            <w:r w:rsidRPr="00745BDB">
              <w:rPr>
                <w:rFonts w:asciiTheme="minorHAnsi" w:hAnsiTheme="minorHAnsi"/>
                <w:b/>
              </w:rPr>
              <w:t>(Ope-7)</w:t>
            </w:r>
            <w:r w:rsidRPr="00745BDB">
              <w:rPr>
                <w:rFonts w:asciiTheme="minorHAnsi" w:hAnsiTheme="minorHAnsi"/>
              </w:rPr>
              <w:t xml:space="preserve"> führen Lösungs- und Kontrollverfahren sicher und effizient durch,</w:t>
            </w:r>
          </w:p>
          <w:p w14:paraId="0D4A4D63" w14:textId="77777777" w:rsidR="00734D48" w:rsidRDefault="00734D48" w:rsidP="00745BDB">
            <w:pPr>
              <w:suppressAutoHyphens w:val="0"/>
              <w:jc w:val="left"/>
              <w:rPr>
                <w:rFonts w:asciiTheme="minorHAnsi" w:hAnsiTheme="minorHAnsi"/>
              </w:rPr>
            </w:pPr>
            <w:r w:rsidRPr="00734D48">
              <w:rPr>
                <w:rFonts w:asciiTheme="minorHAnsi" w:hAnsiTheme="minorHAnsi"/>
                <w:b/>
                <w:bCs/>
              </w:rPr>
              <w:t>(Ope-11)</w:t>
            </w:r>
            <w:r>
              <w:rPr>
                <w:rFonts w:asciiTheme="minorHAnsi" w:hAnsiTheme="minorHAnsi"/>
              </w:rPr>
              <w:t xml:space="preserve"> nutzen digitale Mathematikwerkzeuge </w:t>
            </w:r>
            <w:r w:rsidRPr="00734D48">
              <w:rPr>
                <w:rFonts w:asciiTheme="minorHAnsi" w:hAnsiTheme="minorHAnsi"/>
              </w:rPr>
              <w:t>(</w:t>
            </w:r>
            <w:r w:rsidRPr="001E748F">
              <w:rPr>
                <w:rFonts w:asciiTheme="minorHAnsi" w:hAnsiTheme="minorHAnsi"/>
                <w:color w:val="BFBFBF" w:themeColor="background1" w:themeShade="BF"/>
              </w:rPr>
              <w:t xml:space="preserve">dynamische Geometriesoftware, </w:t>
            </w:r>
            <w:r w:rsidRPr="001E748F">
              <w:rPr>
                <w:rFonts w:asciiTheme="minorHAnsi" w:hAnsiTheme="minorHAnsi"/>
                <w:b/>
                <w:bCs/>
                <w:color w:val="BFBFBF" w:themeColor="background1" w:themeShade="BF"/>
              </w:rPr>
              <w:t>Computer-Algebra-Systeme</w:t>
            </w:r>
            <w:r w:rsidRPr="001E748F">
              <w:rPr>
                <w:rFonts w:asciiTheme="minorHAnsi" w:hAnsiTheme="minorHAnsi"/>
                <w:color w:val="BFBFBF" w:themeColor="background1" w:themeShade="BF"/>
              </w:rPr>
              <w:t xml:space="preserve">, Multirepräsentationssysteme, Taschenrechner und </w:t>
            </w:r>
            <w:r w:rsidRPr="00273C15">
              <w:rPr>
                <w:rFonts w:asciiTheme="minorHAnsi" w:hAnsiTheme="minorHAnsi"/>
              </w:rPr>
              <w:t>Tabellenkalkulation</w:t>
            </w:r>
            <w:r>
              <w:rPr>
                <w:rFonts w:asciiTheme="minorHAnsi" w:hAnsiTheme="minorHAnsi"/>
              </w:rPr>
              <w:t>),</w:t>
            </w:r>
          </w:p>
          <w:p w14:paraId="76879253" w14:textId="77777777" w:rsidR="00734D48" w:rsidRPr="00745BDB" w:rsidRDefault="00734D48" w:rsidP="00745BDB">
            <w:pPr>
              <w:suppressAutoHyphens w:val="0"/>
              <w:jc w:val="left"/>
              <w:rPr>
                <w:rFonts w:asciiTheme="minorHAnsi" w:hAnsiTheme="minorHAnsi"/>
              </w:rPr>
            </w:pPr>
            <w:r w:rsidRPr="00273C15">
              <w:rPr>
                <w:rFonts w:asciiTheme="minorHAnsi" w:hAnsiTheme="minorHAnsi"/>
                <w:b/>
                <w:bCs/>
              </w:rPr>
              <w:t>(Ope-12)</w:t>
            </w:r>
            <w:r>
              <w:rPr>
                <w:rFonts w:asciiTheme="minorHAnsi" w:hAnsiTheme="minorHAnsi"/>
              </w:rPr>
              <w:t xml:space="preserve"> entscheiden situationsangemessen über den Einsatz mathematischer Hilfsmittel und digitaler Mathematikwerkzeuge und wählen diese begründet aus,</w:t>
            </w:r>
          </w:p>
          <w:p w14:paraId="4A055F4E"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rPr>
              <w:t>(Mod-6)</w:t>
            </w:r>
            <w:r w:rsidRPr="00745BDB">
              <w:rPr>
                <w:rFonts w:asciiTheme="minorHAnsi" w:hAnsiTheme="minorHAnsi"/>
              </w:rPr>
              <w:t xml:space="preserve"> erarbeiten mithilfe mathematischer Kenntnisse und Fertigkeiten Lösungen innerhalb des mathematischen Modells, </w:t>
            </w:r>
          </w:p>
          <w:p w14:paraId="4B261591" w14:textId="77777777" w:rsidR="00745BDB" w:rsidRDefault="00745BDB" w:rsidP="00745BDB">
            <w:pPr>
              <w:suppressAutoHyphens w:val="0"/>
              <w:jc w:val="left"/>
              <w:rPr>
                <w:rFonts w:asciiTheme="minorHAnsi" w:hAnsiTheme="minorHAnsi"/>
              </w:rPr>
            </w:pPr>
            <w:r w:rsidRPr="00745BDB">
              <w:rPr>
                <w:rFonts w:asciiTheme="minorHAnsi" w:hAnsiTheme="minorHAnsi"/>
                <w:b/>
              </w:rPr>
              <w:t>(Pro-3)</w:t>
            </w:r>
            <w:r w:rsidRPr="00745BDB">
              <w:rPr>
                <w:rFonts w:asciiTheme="minorHAnsi" w:hAnsiTheme="minorHAnsi"/>
              </w:rPr>
              <w:t xml:space="preserve"> setzen Muster und Zahlenfolgen fort, beschreiben Beziehungen zwischen Größen und stellen begründete Vermutungen über Zusammenhänge auf, </w:t>
            </w:r>
          </w:p>
          <w:p w14:paraId="0F163A8A" w14:textId="77777777" w:rsidR="004C4BA2" w:rsidRPr="00745BDB" w:rsidRDefault="004C4BA2" w:rsidP="004C4BA2">
            <w:pPr>
              <w:suppressAutoHyphens w:val="0"/>
              <w:jc w:val="left"/>
              <w:rPr>
                <w:rFonts w:asciiTheme="minorHAnsi" w:eastAsia="Times New Roman" w:hAnsiTheme="minorHAnsi"/>
              </w:rPr>
            </w:pPr>
            <w:r w:rsidRPr="00745BDB">
              <w:rPr>
                <w:rFonts w:asciiTheme="minorHAnsi" w:eastAsia="Times New Roman" w:hAnsiTheme="minorHAnsi"/>
                <w:b/>
              </w:rPr>
              <w:t>(Pro-5)</w:t>
            </w:r>
            <w:r w:rsidRPr="00745BDB">
              <w:rPr>
                <w:rFonts w:asciiTheme="minorHAnsi" w:eastAsia="Times New Roman" w:hAnsiTheme="minorHAnsi"/>
              </w:rPr>
              <w:t xml:space="preserve"> nutzen heuristische Strategien und Prinzipien (Beispiele finden, Spezialfälle finden, Analogiebetrachtungen</w:t>
            </w:r>
            <w:r w:rsidRPr="00293345">
              <w:rPr>
                <w:rFonts w:asciiTheme="minorHAnsi" w:eastAsia="Times New Roman" w:hAnsiTheme="minorHAnsi"/>
                <w:color w:val="BFBFBF" w:themeColor="background1" w:themeShade="BF"/>
              </w:rPr>
              <w:t xml:space="preserve">, Schätzen und Überschlagen, </w:t>
            </w:r>
            <w:r w:rsidRPr="00745BDB">
              <w:rPr>
                <w:rFonts w:asciiTheme="minorHAnsi" w:eastAsia="Times New Roman" w:hAnsiTheme="minorHAnsi"/>
              </w:rPr>
              <w:t xml:space="preserve">systematisches Probieren oder Ausschließen, </w:t>
            </w:r>
            <w:r w:rsidRPr="00293345">
              <w:rPr>
                <w:rFonts w:asciiTheme="minorHAnsi" w:eastAsia="Times New Roman" w:hAnsiTheme="minorHAnsi"/>
                <w:color w:val="BFBFBF" w:themeColor="background1" w:themeShade="BF"/>
              </w:rPr>
              <w:t xml:space="preserve">Darstellungswechsel, Zerlegen und Ergänzen, Symmetrien verwenden, Invarianten finden, </w:t>
            </w:r>
            <w:r w:rsidRPr="00745BDB">
              <w:rPr>
                <w:rFonts w:asciiTheme="minorHAnsi" w:eastAsia="Times New Roman" w:hAnsiTheme="minorHAnsi"/>
              </w:rPr>
              <w:t>Zurückführen auf Bekanntes</w:t>
            </w:r>
            <w:r w:rsidRPr="00293345">
              <w:rPr>
                <w:rFonts w:asciiTheme="minorHAnsi" w:eastAsia="Times New Roman" w:hAnsiTheme="minorHAnsi"/>
                <w:color w:val="BFBFBF" w:themeColor="background1" w:themeShade="BF"/>
              </w:rPr>
              <w:t xml:space="preserve">, Zerlegen in Teilprobleme, Fallunterscheidungen, Vorwärts- und Rückwärtsarbeiten, </w:t>
            </w:r>
            <w:r w:rsidRPr="00745BDB">
              <w:rPr>
                <w:rFonts w:asciiTheme="minorHAnsi" w:eastAsia="Times New Roman" w:hAnsiTheme="minorHAnsi"/>
              </w:rPr>
              <w:t xml:space="preserve">Schlussfolgern, Verallgemeinern), </w:t>
            </w:r>
          </w:p>
          <w:p w14:paraId="62D071F5"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rPr>
              <w:t>(Arg-8)</w:t>
            </w:r>
            <w:r w:rsidRPr="00745BDB">
              <w:rPr>
                <w:rFonts w:asciiTheme="minorHAnsi" w:hAnsiTheme="minorHAnsi"/>
              </w:rPr>
              <w:t xml:space="preserve"> erläutern vorgegebene Argumentationen und Beweise hinsichtlich ihrer logischen Struktur.</w:t>
            </w:r>
          </w:p>
        </w:tc>
        <w:tc>
          <w:tcPr>
            <w:tcW w:w="7126" w:type="dxa"/>
            <w:tcBorders>
              <w:right w:val="single" w:sz="4" w:space="0" w:color="auto"/>
            </w:tcBorders>
          </w:tcPr>
          <w:p w14:paraId="71B0BC30" w14:textId="77777777" w:rsidR="00745BDB" w:rsidRDefault="00745BDB" w:rsidP="00745BDB">
            <w:pPr>
              <w:suppressAutoHyphens w:val="0"/>
              <w:jc w:val="left"/>
              <w:rPr>
                <w:rFonts w:asciiTheme="minorHAnsi" w:hAnsiTheme="minorHAnsi" w:cstheme="minorHAnsi"/>
                <w:b/>
                <w:bCs/>
              </w:rPr>
            </w:pPr>
            <w:r w:rsidRPr="00745BDB">
              <w:rPr>
                <w:rFonts w:asciiTheme="minorHAnsi" w:hAnsiTheme="minorHAnsi" w:cstheme="minorHAnsi"/>
                <w:b/>
                <w:bCs/>
              </w:rPr>
              <w:t>Umsetzung</w:t>
            </w:r>
          </w:p>
          <w:p w14:paraId="243064C4" w14:textId="77777777" w:rsidR="00DE236F" w:rsidRPr="00745BDB" w:rsidRDefault="00DE236F" w:rsidP="00745BDB">
            <w:pPr>
              <w:suppressAutoHyphens w:val="0"/>
              <w:jc w:val="left"/>
              <w:rPr>
                <w:rFonts w:asciiTheme="minorHAnsi" w:hAnsiTheme="minorHAnsi" w:cstheme="minorHAnsi"/>
                <w:b/>
                <w:bCs/>
              </w:rPr>
            </w:pPr>
          </w:p>
          <w:p w14:paraId="6F967942" w14:textId="77777777" w:rsidR="00745BDB" w:rsidRPr="00745BDB" w:rsidRDefault="00745BDB" w:rsidP="00882ABA">
            <w:pPr>
              <w:numPr>
                <w:ilvl w:val="0"/>
                <w:numId w:val="19"/>
              </w:numPr>
              <w:suppressAutoHyphens w:val="0"/>
              <w:contextualSpacing/>
              <w:jc w:val="left"/>
              <w:rPr>
                <w:rFonts w:asciiTheme="minorHAnsi" w:hAnsiTheme="minorHAnsi" w:cstheme="minorHAnsi"/>
                <w:bCs/>
              </w:rPr>
            </w:pPr>
            <w:r w:rsidRPr="00745BDB">
              <w:rPr>
                <w:rFonts w:asciiTheme="minorHAnsi" w:hAnsiTheme="minorHAnsi" w:cstheme="minorHAnsi"/>
                <w:bCs/>
              </w:rPr>
              <w:t>Leitfrage: Wie kann ich natürliche Zahlen zerlegen?</w:t>
            </w:r>
          </w:p>
          <w:p w14:paraId="7AB6D2CF" w14:textId="77777777" w:rsidR="00745BDB" w:rsidRPr="00745BDB" w:rsidRDefault="00745BDB" w:rsidP="00882ABA">
            <w:pPr>
              <w:numPr>
                <w:ilvl w:val="0"/>
                <w:numId w:val="18"/>
              </w:numPr>
              <w:suppressAutoHyphens w:val="0"/>
              <w:contextualSpacing/>
              <w:jc w:val="left"/>
              <w:rPr>
                <w:rFonts w:asciiTheme="minorHAnsi" w:hAnsiTheme="minorHAnsi" w:cstheme="minorHAnsi"/>
              </w:rPr>
            </w:pPr>
            <w:r w:rsidRPr="00745BDB">
              <w:rPr>
                <w:rFonts w:asciiTheme="minorHAnsi" w:hAnsiTheme="minorHAnsi" w:cstheme="minorHAnsi"/>
              </w:rPr>
              <w:t xml:space="preserve">Wiederholung &amp; Vertiefung: Wie bestimmt man Vielfache? Welche Teiler hat eine Zahl? </w:t>
            </w:r>
          </w:p>
          <w:p w14:paraId="52C23686" w14:textId="77777777" w:rsidR="00745BDB" w:rsidRPr="00745BDB" w:rsidRDefault="00745BDB" w:rsidP="00882ABA">
            <w:pPr>
              <w:numPr>
                <w:ilvl w:val="0"/>
                <w:numId w:val="18"/>
              </w:numPr>
              <w:suppressAutoHyphens w:val="0"/>
              <w:contextualSpacing/>
              <w:jc w:val="left"/>
              <w:rPr>
                <w:rFonts w:asciiTheme="minorHAnsi" w:hAnsiTheme="minorHAnsi" w:cstheme="minorHAnsi"/>
              </w:rPr>
            </w:pPr>
            <w:r w:rsidRPr="00745BDB">
              <w:rPr>
                <w:rFonts w:asciiTheme="minorHAnsi" w:hAnsiTheme="minorHAnsi" w:cstheme="minorHAnsi"/>
              </w:rPr>
              <w:t>Das Sieb des Eratosthenes – was sind Primzahlen?</w:t>
            </w:r>
          </w:p>
          <w:p w14:paraId="7FB29F19" w14:textId="77777777" w:rsidR="00745BDB" w:rsidRPr="00745BDB" w:rsidRDefault="00745BDB" w:rsidP="00882ABA">
            <w:pPr>
              <w:numPr>
                <w:ilvl w:val="0"/>
                <w:numId w:val="18"/>
              </w:numPr>
              <w:suppressAutoHyphens w:val="0"/>
              <w:contextualSpacing/>
              <w:jc w:val="left"/>
              <w:rPr>
                <w:rFonts w:asciiTheme="minorHAnsi" w:hAnsiTheme="minorHAnsi" w:cstheme="minorHAnsi"/>
              </w:rPr>
            </w:pPr>
            <w:r w:rsidRPr="00745BDB">
              <w:rPr>
                <w:rFonts w:asciiTheme="minorHAnsi" w:hAnsiTheme="minorHAnsi" w:cstheme="minorHAnsi"/>
              </w:rPr>
              <w:t>Welche Teilbarkeitsregeln gibt es?</w:t>
            </w:r>
          </w:p>
          <w:p w14:paraId="028E7BEB" w14:textId="77777777" w:rsidR="00745BDB" w:rsidRPr="00745BDB" w:rsidRDefault="00745BDB" w:rsidP="00882ABA">
            <w:pPr>
              <w:numPr>
                <w:ilvl w:val="0"/>
                <w:numId w:val="18"/>
              </w:numPr>
              <w:suppressAutoHyphens w:val="0"/>
              <w:contextualSpacing/>
              <w:jc w:val="left"/>
              <w:rPr>
                <w:rFonts w:asciiTheme="minorHAnsi" w:hAnsiTheme="minorHAnsi" w:cstheme="minorHAnsi"/>
              </w:rPr>
            </w:pPr>
            <w:r w:rsidRPr="00745BDB">
              <w:rPr>
                <w:rFonts w:asciiTheme="minorHAnsi" w:hAnsiTheme="minorHAnsi" w:cstheme="minorHAnsi"/>
              </w:rPr>
              <w:t>Endziffernregeln entdecken und anwenden</w:t>
            </w:r>
          </w:p>
          <w:p w14:paraId="2F34A756" w14:textId="77777777" w:rsidR="00745BDB" w:rsidRPr="00745BDB" w:rsidRDefault="00745BDB" w:rsidP="00882ABA">
            <w:pPr>
              <w:numPr>
                <w:ilvl w:val="0"/>
                <w:numId w:val="18"/>
              </w:numPr>
              <w:suppressAutoHyphens w:val="0"/>
              <w:contextualSpacing/>
              <w:jc w:val="left"/>
              <w:rPr>
                <w:rFonts w:asciiTheme="minorHAnsi" w:hAnsiTheme="minorHAnsi" w:cstheme="minorHAnsi"/>
              </w:rPr>
            </w:pPr>
            <w:r w:rsidRPr="00745BDB">
              <w:rPr>
                <w:rFonts w:asciiTheme="minorHAnsi" w:hAnsiTheme="minorHAnsi" w:cstheme="minorHAnsi"/>
              </w:rPr>
              <w:t>Quersummen bilden und entsprechende Teilbarkeitsregeln anwenden</w:t>
            </w:r>
          </w:p>
          <w:p w14:paraId="1204543B" w14:textId="77777777" w:rsidR="00745BDB" w:rsidRPr="00745BDB" w:rsidRDefault="00745BDB" w:rsidP="00882ABA">
            <w:pPr>
              <w:numPr>
                <w:ilvl w:val="0"/>
                <w:numId w:val="18"/>
              </w:numPr>
              <w:suppressAutoHyphens w:val="0"/>
              <w:contextualSpacing/>
              <w:jc w:val="left"/>
              <w:rPr>
                <w:rFonts w:asciiTheme="minorHAnsi" w:hAnsiTheme="minorHAnsi" w:cstheme="minorHAnsi"/>
              </w:rPr>
            </w:pPr>
            <w:r w:rsidRPr="00745BDB">
              <w:rPr>
                <w:rFonts w:asciiTheme="minorHAnsi" w:hAnsiTheme="minorHAnsi" w:cstheme="minorHAnsi"/>
              </w:rPr>
              <w:t>Wie bestimmt man den ggT und das kgV?</w:t>
            </w:r>
            <w:r w:rsidR="001F43F8">
              <w:rPr>
                <w:rFonts w:asciiTheme="minorHAnsi" w:hAnsiTheme="minorHAnsi" w:cstheme="minorHAnsi"/>
              </w:rPr>
              <w:t xml:space="preserve"> – Arbeit mit Tabellenkalkulation</w:t>
            </w:r>
          </w:p>
        </w:tc>
      </w:tr>
    </w:tbl>
    <w:p w14:paraId="295BA1A3" w14:textId="77777777" w:rsidR="00266714" w:rsidRDefault="00266714" w:rsidP="00745BDB">
      <w:pPr>
        <w:tabs>
          <w:tab w:val="left" w:pos="8926"/>
        </w:tabs>
        <w:suppressAutoHyphens w:val="0"/>
        <w:jc w:val="left"/>
        <w:rPr>
          <w:rFonts w:asciiTheme="minorHAnsi" w:hAnsiTheme="minorHAnsi"/>
        </w:rPr>
      </w:pPr>
    </w:p>
    <w:p w14:paraId="3B54A2B6" w14:textId="77777777" w:rsidR="00745BDB" w:rsidRPr="00FE3046" w:rsidRDefault="00745BDB" w:rsidP="00FE3046">
      <w:pPr>
        <w:suppressAutoHyphens w:val="0"/>
        <w:jc w:val="left"/>
        <w:rPr>
          <w:rFonts w:asciiTheme="minorHAnsi" w:hAnsiTheme="minorHAnsi" w:cstheme="minorHAnsi"/>
          <w:b/>
          <w:bCs/>
          <w:iCs/>
          <w:sz w:val="24"/>
          <w:szCs w:val="24"/>
        </w:rPr>
      </w:pPr>
      <w:r w:rsidRPr="00FE3046">
        <w:rPr>
          <w:rFonts w:asciiTheme="minorHAnsi" w:hAnsiTheme="minorHAnsi" w:cstheme="minorHAnsi"/>
          <w:b/>
          <w:bCs/>
          <w:iCs/>
          <w:sz w:val="24"/>
          <w:szCs w:val="24"/>
        </w:rPr>
        <w:t>Kommt, lasst uns feiern!</w:t>
      </w:r>
    </w:p>
    <w:tbl>
      <w:tblPr>
        <w:tblStyle w:val="Tabellenraster1"/>
        <w:tblW w:w="14595" w:type="dxa"/>
        <w:tblLook w:val="04A0" w:firstRow="1" w:lastRow="0" w:firstColumn="1" w:lastColumn="0" w:noHBand="0" w:noVBand="1"/>
      </w:tblPr>
      <w:tblGrid>
        <w:gridCol w:w="3163"/>
        <w:gridCol w:w="4134"/>
        <w:gridCol w:w="7298"/>
      </w:tblGrid>
      <w:tr w:rsidR="00745BDB" w:rsidRPr="00745BDB" w14:paraId="5C2CC085" w14:textId="77777777" w:rsidTr="00F618B9">
        <w:tc>
          <w:tcPr>
            <w:tcW w:w="14276" w:type="dxa"/>
            <w:gridSpan w:val="3"/>
            <w:tcBorders>
              <w:top w:val="single" w:sz="4" w:space="0" w:color="auto"/>
              <w:left w:val="single" w:sz="4" w:space="0" w:color="auto"/>
              <w:bottom w:val="thinThickLargeGap" w:sz="18" w:space="0" w:color="auto"/>
              <w:right w:val="single" w:sz="4" w:space="0" w:color="auto"/>
            </w:tcBorders>
          </w:tcPr>
          <w:p w14:paraId="38F2F84F" w14:textId="77777777" w:rsidR="00745BDB" w:rsidRPr="00745BDB" w:rsidRDefault="00745BDB" w:rsidP="00745BDB">
            <w:pPr>
              <w:suppressAutoHyphens w:val="0"/>
              <w:contextualSpacing/>
              <w:jc w:val="center"/>
              <w:rPr>
                <w:rFonts w:asciiTheme="minorHAnsi" w:hAnsiTheme="minorHAnsi"/>
                <w:b/>
              </w:rPr>
            </w:pPr>
            <w:r w:rsidRPr="00745BDB">
              <w:rPr>
                <w:rFonts w:asciiTheme="minorHAnsi" w:hAnsiTheme="minorHAnsi" w:cstheme="minorHAnsi"/>
                <w:b/>
                <w:noProof/>
              </w:rPr>
              <w:t>6. Jahrgangsstufe</w:t>
            </w:r>
          </w:p>
        </w:tc>
      </w:tr>
      <w:tr w:rsidR="00745BDB" w:rsidRPr="00745BDB" w14:paraId="669988F4" w14:textId="77777777" w:rsidTr="00F618B9">
        <w:tc>
          <w:tcPr>
            <w:tcW w:w="3094" w:type="dxa"/>
            <w:tcBorders>
              <w:top w:val="thinThickLargeGap" w:sz="18" w:space="0" w:color="auto"/>
              <w:bottom w:val="single" w:sz="4" w:space="0" w:color="auto"/>
            </w:tcBorders>
            <w:shd w:val="clear" w:color="auto" w:fill="A6A6A6" w:themeFill="background1" w:themeFillShade="A6"/>
          </w:tcPr>
          <w:p w14:paraId="3BE295A5" w14:textId="77777777" w:rsidR="00745BDB" w:rsidRPr="00745BDB" w:rsidRDefault="00745BDB" w:rsidP="00745BDB">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Unterrichtsvorhaben</w:t>
            </w:r>
          </w:p>
        </w:tc>
        <w:tc>
          <w:tcPr>
            <w:tcW w:w="11182" w:type="dxa"/>
            <w:gridSpan w:val="2"/>
            <w:tcBorders>
              <w:top w:val="thinThickLargeGap" w:sz="18" w:space="0" w:color="auto"/>
              <w:bottom w:val="single" w:sz="4" w:space="0" w:color="auto"/>
            </w:tcBorders>
            <w:shd w:val="clear" w:color="auto" w:fill="A6A6A6" w:themeFill="background1" w:themeFillShade="A6"/>
          </w:tcPr>
          <w:p w14:paraId="7E93A0EC" w14:textId="77777777" w:rsidR="00745BDB" w:rsidRPr="00745BDB" w:rsidRDefault="00745BDB" w:rsidP="00745BDB">
            <w:pPr>
              <w:suppressAutoHyphens w:val="0"/>
              <w:contextualSpacing/>
              <w:jc w:val="left"/>
              <w:rPr>
                <w:rFonts w:asciiTheme="minorHAnsi" w:eastAsia="Times New Roman" w:hAnsiTheme="minorHAnsi" w:cstheme="minorHAnsi"/>
                <w:b/>
                <w:i/>
                <w:iCs/>
                <w:color w:val="000000" w:themeColor="text1"/>
                <w:lang w:eastAsia="de-DE"/>
              </w:rPr>
            </w:pPr>
            <w:r w:rsidRPr="00745BDB">
              <w:rPr>
                <w:rFonts w:asciiTheme="minorHAnsi" w:eastAsia="Times New Roman" w:hAnsiTheme="minorHAnsi" w:cstheme="minorHAnsi"/>
                <w:b/>
                <w:i/>
                <w:iCs/>
                <w:color w:val="000000" w:themeColor="text1"/>
                <w:lang w:eastAsia="de-DE"/>
              </w:rPr>
              <w:t>Inhaltsfeld</w:t>
            </w:r>
          </w:p>
          <w:p w14:paraId="0091709B" w14:textId="77777777" w:rsidR="00745BDB" w:rsidRPr="00745BDB" w:rsidRDefault="00745BDB" w:rsidP="00745BDB">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Inhaltliche Schwerpunkte</w:t>
            </w:r>
          </w:p>
        </w:tc>
      </w:tr>
      <w:tr w:rsidR="00745BDB" w:rsidRPr="00745BDB" w14:paraId="71BA71D5" w14:textId="77777777" w:rsidTr="00F618B9">
        <w:tc>
          <w:tcPr>
            <w:tcW w:w="3094" w:type="dxa"/>
            <w:tcBorders>
              <w:right w:val="single" w:sz="4" w:space="0" w:color="auto"/>
            </w:tcBorders>
          </w:tcPr>
          <w:p w14:paraId="2B27DDA6" w14:textId="77777777" w:rsidR="00745BDB" w:rsidRPr="00745BDB" w:rsidRDefault="00745BDB" w:rsidP="00745BDB">
            <w:pPr>
              <w:suppressAutoHyphens w:val="0"/>
              <w:jc w:val="left"/>
              <w:rPr>
                <w:rFonts w:asciiTheme="minorHAnsi" w:hAnsiTheme="minorHAnsi"/>
                <w:b/>
              </w:rPr>
            </w:pPr>
            <w:r w:rsidRPr="00745BDB">
              <w:rPr>
                <w:rFonts w:asciiTheme="minorHAnsi" w:hAnsiTheme="minorHAnsi"/>
                <w:b/>
              </w:rPr>
              <w:t>UV 6.2</w:t>
            </w:r>
          </w:p>
          <w:p w14:paraId="336EE28D" w14:textId="77777777" w:rsidR="00745BDB" w:rsidRPr="00745BDB" w:rsidRDefault="00745BDB" w:rsidP="00745BDB">
            <w:pPr>
              <w:suppressAutoHyphens w:val="0"/>
              <w:jc w:val="left"/>
              <w:rPr>
                <w:rFonts w:asciiTheme="minorHAnsi" w:hAnsiTheme="minorHAnsi"/>
                <w:b/>
              </w:rPr>
            </w:pPr>
          </w:p>
          <w:p w14:paraId="3FF60C5F" w14:textId="77777777" w:rsidR="00745BDB" w:rsidRPr="00745BDB" w:rsidRDefault="00745BDB" w:rsidP="00745BDB">
            <w:pPr>
              <w:suppressAutoHyphens w:val="0"/>
              <w:jc w:val="left"/>
              <w:rPr>
                <w:rFonts w:asciiTheme="minorHAnsi" w:hAnsiTheme="minorHAnsi" w:cstheme="minorHAnsi"/>
                <w:b/>
              </w:rPr>
            </w:pPr>
            <w:r w:rsidRPr="00745BDB">
              <w:rPr>
                <w:rFonts w:asciiTheme="minorHAnsi" w:hAnsiTheme="minorHAnsi" w:cstheme="minorHAnsi"/>
                <w:b/>
              </w:rPr>
              <w:t>Wir verkaufen Kuchen am Tag der offenen Tür</w:t>
            </w:r>
          </w:p>
          <w:p w14:paraId="5D45677C" w14:textId="77777777" w:rsidR="00745BDB" w:rsidRPr="00745BDB" w:rsidRDefault="00745BDB" w:rsidP="00745BDB">
            <w:pPr>
              <w:suppressAutoHyphens w:val="0"/>
              <w:jc w:val="left"/>
              <w:rPr>
                <w:rFonts w:asciiTheme="minorHAnsi" w:hAnsiTheme="minorHAnsi" w:cstheme="minorHAnsi"/>
                <w:b/>
              </w:rPr>
            </w:pPr>
          </w:p>
          <w:p w14:paraId="4A9FEB1E"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rPr>
              <w:t>(Vom Rechnen mit Anteilen, Bruchteilen und Ganzen, Kürzen und Erweitern)</w:t>
            </w:r>
          </w:p>
          <w:p w14:paraId="740BCD64" w14:textId="77777777" w:rsidR="00745BDB" w:rsidRPr="00745BDB" w:rsidRDefault="00745BDB" w:rsidP="00745BDB">
            <w:pPr>
              <w:suppressAutoHyphens w:val="0"/>
              <w:jc w:val="left"/>
              <w:rPr>
                <w:rFonts w:asciiTheme="minorHAnsi" w:hAnsiTheme="minorHAnsi" w:cstheme="minorHAnsi"/>
                <w:b/>
              </w:rPr>
            </w:pPr>
          </w:p>
          <w:p w14:paraId="03D359F6" w14:textId="77777777" w:rsidR="00745BDB" w:rsidRPr="00745BDB" w:rsidRDefault="00CB602D" w:rsidP="00745BDB">
            <w:pPr>
              <w:suppressAutoHyphens w:val="0"/>
              <w:jc w:val="left"/>
              <w:rPr>
                <w:rFonts w:asciiTheme="minorHAnsi" w:eastAsia="Times New Roman" w:hAnsiTheme="minorHAnsi" w:cstheme="minorHAnsi"/>
              </w:rPr>
            </w:pPr>
            <w:r>
              <w:rPr>
                <w:rFonts w:asciiTheme="minorHAnsi" w:eastAsia="Times New Roman" w:hAnsiTheme="minorHAnsi" w:cstheme="minorHAnsi"/>
                <w:b/>
              </w:rPr>
              <w:t>c</w:t>
            </w:r>
            <w:r w:rsidR="00745BDB" w:rsidRPr="00745BDB">
              <w:rPr>
                <w:rFonts w:asciiTheme="minorHAnsi" w:eastAsia="Times New Roman" w:hAnsiTheme="minorHAnsi" w:cstheme="minorHAnsi"/>
                <w:b/>
              </w:rPr>
              <w:t>a. 40 U-Stunden</w:t>
            </w:r>
          </w:p>
        </w:tc>
        <w:tc>
          <w:tcPr>
            <w:tcW w:w="11182" w:type="dxa"/>
            <w:gridSpan w:val="2"/>
            <w:tcBorders>
              <w:left w:val="single" w:sz="4" w:space="0" w:color="auto"/>
            </w:tcBorders>
          </w:tcPr>
          <w:p w14:paraId="5E2EE3BE" w14:textId="77777777" w:rsidR="00745BDB" w:rsidRPr="00745BDB" w:rsidRDefault="00745BDB" w:rsidP="00745BDB">
            <w:pPr>
              <w:suppressAutoHyphens w:val="0"/>
              <w:jc w:val="left"/>
              <w:rPr>
                <w:rFonts w:asciiTheme="minorHAnsi" w:hAnsiTheme="minorHAnsi" w:cstheme="minorHAnsi"/>
                <w:b/>
              </w:rPr>
            </w:pPr>
            <w:r w:rsidRPr="00745BDB">
              <w:rPr>
                <w:rFonts w:asciiTheme="minorHAnsi" w:hAnsiTheme="minorHAnsi" w:cstheme="minorHAnsi"/>
                <w:b/>
              </w:rPr>
              <w:t>Arithmetik/Algebra</w:t>
            </w:r>
          </w:p>
          <w:p w14:paraId="47E3E4C3" w14:textId="77777777" w:rsidR="00745BDB" w:rsidRPr="00C95211" w:rsidRDefault="00745BDB" w:rsidP="00882ABA">
            <w:pPr>
              <w:numPr>
                <w:ilvl w:val="0"/>
                <w:numId w:val="20"/>
              </w:numPr>
              <w:suppressAutoHyphens w:val="0"/>
              <w:contextualSpacing/>
              <w:jc w:val="left"/>
              <w:rPr>
                <w:rFonts w:asciiTheme="minorHAnsi" w:eastAsiaTheme="minorEastAsia" w:hAnsiTheme="minorHAnsi" w:cstheme="minorHAnsi"/>
                <w:color w:val="BFBFBF" w:themeColor="background1" w:themeShade="BF"/>
              </w:rPr>
            </w:pPr>
            <w:r w:rsidRPr="00745BDB">
              <w:rPr>
                <w:rFonts w:asciiTheme="minorHAnsi" w:hAnsiTheme="minorHAnsi" w:cstheme="minorHAnsi"/>
              </w:rPr>
              <w:t>Grundrechenarten:</w:t>
            </w:r>
            <w:r w:rsidRPr="00C95211">
              <w:rPr>
                <w:rFonts w:asciiTheme="minorHAnsi" w:hAnsiTheme="minorHAnsi" w:cstheme="minorHAnsi"/>
                <w:color w:val="BFBFBF" w:themeColor="background1" w:themeShade="BF"/>
              </w:rPr>
              <w:t xml:space="preserve"> </w:t>
            </w:r>
            <w:r w:rsidRPr="00705D64">
              <w:rPr>
                <w:rFonts w:asciiTheme="minorHAnsi" w:hAnsiTheme="minorHAnsi" w:cstheme="minorHAnsi"/>
                <w:color w:val="BFBFBF" w:themeColor="background1" w:themeShade="BF"/>
              </w:rPr>
              <w:t>Addition, Subtraktion</w:t>
            </w:r>
            <w:r w:rsidRPr="00705D64">
              <w:rPr>
                <w:rFonts w:asciiTheme="minorHAnsi" w:eastAsiaTheme="minorEastAsia" w:hAnsiTheme="minorHAnsi" w:cstheme="minorHAnsi"/>
                <w:color w:val="BFBFBF" w:themeColor="background1" w:themeShade="BF"/>
              </w:rPr>
              <w:t>, Multiplikation und Division natürlicher Zahlen sowie endlicher Dezimalzahlen,</w:t>
            </w:r>
            <w:r w:rsidRPr="00705D64">
              <w:rPr>
                <w:rFonts w:asciiTheme="minorHAnsi" w:hAnsiTheme="minorHAnsi" w:cstheme="minorHAnsi"/>
                <w:color w:val="BFBFBF" w:themeColor="background1" w:themeShade="BF"/>
              </w:rPr>
              <w:t xml:space="preserve"> </w:t>
            </w:r>
            <w:r w:rsidRPr="00745BDB">
              <w:rPr>
                <w:rFonts w:asciiTheme="minorHAnsi" w:eastAsiaTheme="minorEastAsia" w:hAnsiTheme="minorHAnsi" w:cstheme="minorHAnsi"/>
              </w:rPr>
              <w:t>Addition und Subtraktion einfacher Brüche</w:t>
            </w:r>
            <w:r w:rsidRPr="00293345">
              <w:rPr>
                <w:rFonts w:asciiTheme="minorHAnsi" w:eastAsiaTheme="minorEastAsia" w:hAnsiTheme="minorHAnsi" w:cstheme="minorHAnsi"/>
                <w:color w:val="BFBFBF" w:themeColor="background1" w:themeShade="BF"/>
              </w:rPr>
              <w:t>,</w:t>
            </w:r>
            <w:r w:rsidRPr="00293345">
              <w:rPr>
                <w:rFonts w:asciiTheme="minorHAnsi" w:hAnsiTheme="minorHAnsi" w:cstheme="minorHAnsi"/>
                <w:color w:val="BFBFBF" w:themeColor="background1" w:themeShade="BF"/>
              </w:rPr>
              <w:t xml:space="preserve"> </w:t>
            </w:r>
            <w:r w:rsidRPr="00705D64">
              <w:rPr>
                <w:rFonts w:asciiTheme="minorHAnsi" w:eastAsiaTheme="minorEastAsia" w:hAnsiTheme="minorHAnsi" w:cstheme="minorHAnsi"/>
                <w:color w:val="BFBFBF" w:themeColor="background1" w:themeShade="BF"/>
              </w:rPr>
              <w:t>schriftliche Division</w:t>
            </w:r>
          </w:p>
          <w:p w14:paraId="0CCBE688" w14:textId="77777777" w:rsidR="00745BDB" w:rsidRPr="00745BDB" w:rsidRDefault="00745BDB" w:rsidP="00882ABA">
            <w:pPr>
              <w:numPr>
                <w:ilvl w:val="0"/>
                <w:numId w:val="20"/>
              </w:numPr>
              <w:suppressAutoHyphens w:val="0"/>
              <w:contextualSpacing/>
              <w:jc w:val="left"/>
              <w:rPr>
                <w:rFonts w:asciiTheme="minorHAnsi" w:hAnsiTheme="minorHAnsi" w:cstheme="minorHAnsi"/>
              </w:rPr>
            </w:pPr>
            <w:r w:rsidRPr="00745BDB">
              <w:rPr>
                <w:rFonts w:asciiTheme="minorHAnsi" w:hAnsiTheme="minorHAnsi" w:cstheme="minorHAnsi"/>
              </w:rPr>
              <w:t>Begriffsbildung: Anteile, Bruchteile von Größen, Kürzen, Erweitern</w:t>
            </w:r>
            <w:r w:rsidRPr="00293345">
              <w:rPr>
                <w:rFonts w:asciiTheme="minorHAnsi" w:hAnsiTheme="minorHAnsi" w:cstheme="minorHAnsi"/>
                <w:color w:val="BFBFBF" w:themeColor="background1" w:themeShade="BF"/>
              </w:rPr>
              <w:t xml:space="preserve">, </w:t>
            </w:r>
            <w:r w:rsidRPr="00705D64">
              <w:rPr>
                <w:rFonts w:asciiTheme="minorHAnsi" w:hAnsiTheme="minorHAnsi" w:cstheme="minorHAnsi"/>
                <w:color w:val="BFBFBF" w:themeColor="background1" w:themeShade="BF"/>
              </w:rPr>
              <w:t>Rechenterm</w:t>
            </w:r>
          </w:p>
          <w:p w14:paraId="0557B325" w14:textId="77777777" w:rsidR="00745BDB" w:rsidRPr="00C95211" w:rsidRDefault="00745BDB" w:rsidP="00882ABA">
            <w:pPr>
              <w:numPr>
                <w:ilvl w:val="0"/>
                <w:numId w:val="20"/>
              </w:numPr>
              <w:suppressAutoHyphens w:val="0"/>
              <w:contextualSpacing/>
              <w:jc w:val="left"/>
              <w:rPr>
                <w:rFonts w:asciiTheme="minorHAnsi" w:hAnsiTheme="minorHAnsi" w:cstheme="minorHAnsi"/>
                <w:color w:val="BFBFBF" w:themeColor="background1" w:themeShade="BF"/>
              </w:rPr>
            </w:pPr>
            <w:r w:rsidRPr="00745BDB">
              <w:rPr>
                <w:rFonts w:asciiTheme="minorHAnsi" w:hAnsiTheme="minorHAnsi" w:cstheme="minorHAnsi"/>
              </w:rPr>
              <w:t>Zahlbereichserweiterung: positive rationale Zahlen</w:t>
            </w:r>
            <w:r w:rsidRPr="00293345">
              <w:rPr>
                <w:rFonts w:asciiTheme="minorHAnsi" w:hAnsiTheme="minorHAnsi" w:cstheme="minorHAnsi"/>
                <w:color w:val="BFBFBF" w:themeColor="background1" w:themeShade="BF"/>
              </w:rPr>
              <w:t xml:space="preserve">, </w:t>
            </w:r>
            <w:r w:rsidRPr="00705D64">
              <w:rPr>
                <w:rFonts w:asciiTheme="minorHAnsi" w:hAnsiTheme="minorHAnsi" w:cstheme="minorHAnsi"/>
                <w:color w:val="BFBFBF" w:themeColor="background1" w:themeShade="BF"/>
              </w:rPr>
              <w:t>Darstellung ganzer Zahlen</w:t>
            </w:r>
          </w:p>
          <w:p w14:paraId="10804DB7" w14:textId="77777777" w:rsidR="00745BDB" w:rsidRPr="00293345" w:rsidRDefault="00745BDB" w:rsidP="00882ABA">
            <w:pPr>
              <w:numPr>
                <w:ilvl w:val="0"/>
                <w:numId w:val="20"/>
              </w:numPr>
              <w:suppressAutoHyphens w:val="0"/>
              <w:contextualSpacing/>
              <w:jc w:val="left"/>
              <w:rPr>
                <w:rFonts w:asciiTheme="minorHAnsi" w:hAnsiTheme="minorHAnsi" w:cstheme="minorHAnsi"/>
                <w:color w:val="BFBFBF" w:themeColor="background1" w:themeShade="BF"/>
              </w:rPr>
            </w:pPr>
            <w:r w:rsidRPr="00745BDB">
              <w:rPr>
                <w:rFonts w:asciiTheme="minorHAnsi" w:hAnsiTheme="minorHAnsi" w:cstheme="minorHAnsi"/>
                <w:color w:val="231F20"/>
              </w:rPr>
              <w:t>Darstellung: S</w:t>
            </w:r>
            <w:r w:rsidRPr="00745BDB">
              <w:rPr>
                <w:rFonts w:asciiTheme="minorHAnsi" w:hAnsiTheme="minorHAnsi" w:cstheme="minorHAnsi"/>
              </w:rPr>
              <w:t>tellenwerttafel, Zahlenstrahl, Wortform, Bruch, endliche</w:t>
            </w:r>
            <w:r w:rsidRPr="00745BDB">
              <w:rPr>
                <w:rFonts w:asciiTheme="minorHAnsi" w:hAnsiTheme="minorHAnsi" w:cstheme="minorHAnsi"/>
                <w:color w:val="BFBFBF" w:themeColor="background1" w:themeShade="BF"/>
              </w:rPr>
              <w:t xml:space="preserve"> </w:t>
            </w:r>
            <w:r w:rsidRPr="00745BDB">
              <w:rPr>
                <w:rFonts w:asciiTheme="minorHAnsi" w:hAnsiTheme="minorHAnsi" w:cstheme="minorHAnsi"/>
                <w:color w:val="000000" w:themeColor="text1"/>
              </w:rPr>
              <w:t xml:space="preserve">und </w:t>
            </w:r>
            <w:r w:rsidRPr="00745BDB">
              <w:rPr>
                <w:rFonts w:asciiTheme="minorHAnsi" w:hAnsiTheme="minorHAnsi" w:cstheme="minorHAnsi"/>
              </w:rPr>
              <w:t>periodische</w:t>
            </w:r>
            <w:r w:rsidRPr="00745BDB">
              <w:rPr>
                <w:rFonts w:asciiTheme="minorHAnsi" w:hAnsiTheme="minorHAnsi" w:cstheme="minorHAnsi"/>
                <w:color w:val="FF0000"/>
              </w:rPr>
              <w:t xml:space="preserve"> </w:t>
            </w:r>
            <w:r w:rsidRPr="00745BDB">
              <w:rPr>
                <w:rFonts w:asciiTheme="minorHAnsi" w:hAnsiTheme="minorHAnsi" w:cstheme="minorHAnsi"/>
              </w:rPr>
              <w:t>Dezimalzahl</w:t>
            </w:r>
            <w:r w:rsidRPr="00293345">
              <w:rPr>
                <w:rFonts w:asciiTheme="minorHAnsi" w:hAnsiTheme="minorHAnsi" w:cstheme="minorHAnsi"/>
                <w:color w:val="BFBFBF" w:themeColor="background1" w:themeShade="BF"/>
              </w:rPr>
              <w:t>,</w:t>
            </w:r>
            <w:r w:rsidRPr="00293345">
              <w:rPr>
                <w:rFonts w:asciiTheme="minorHAnsi" w:hAnsiTheme="minorHAnsi" w:cstheme="minorHAnsi"/>
                <w:color w:val="BFBFBF" w:themeColor="background1" w:themeShade="BF"/>
                <w:spacing w:val="1"/>
              </w:rPr>
              <w:t xml:space="preserve"> </w:t>
            </w:r>
            <w:r w:rsidRPr="00705D64">
              <w:rPr>
                <w:rFonts w:asciiTheme="minorHAnsi" w:hAnsiTheme="minorHAnsi" w:cstheme="minorHAnsi"/>
                <w:color w:val="BFBFBF" w:themeColor="background1" w:themeShade="BF"/>
              </w:rPr>
              <w:t>Prozentzahl</w:t>
            </w:r>
          </w:p>
          <w:p w14:paraId="25320C98" w14:textId="77777777" w:rsidR="00745BDB" w:rsidRPr="00745BDB" w:rsidRDefault="00745BDB" w:rsidP="00745BDB">
            <w:pPr>
              <w:suppressAutoHyphens w:val="0"/>
              <w:jc w:val="left"/>
              <w:rPr>
                <w:rFonts w:asciiTheme="minorHAnsi" w:hAnsiTheme="minorHAnsi" w:cstheme="minorHAnsi"/>
                <w:b/>
                <w:i/>
              </w:rPr>
            </w:pPr>
          </w:p>
          <w:p w14:paraId="0C19F605" w14:textId="77777777" w:rsidR="00745BDB" w:rsidRPr="00745BDB" w:rsidRDefault="00745BDB" w:rsidP="00745BDB">
            <w:pPr>
              <w:suppressAutoHyphens w:val="0"/>
              <w:jc w:val="left"/>
              <w:rPr>
                <w:rFonts w:asciiTheme="minorHAnsi" w:hAnsiTheme="minorHAnsi" w:cstheme="minorHAnsi"/>
                <w:b/>
                <w:i/>
              </w:rPr>
            </w:pPr>
            <w:r w:rsidRPr="00745BDB">
              <w:rPr>
                <w:rFonts w:asciiTheme="minorHAnsi" w:hAnsiTheme="minorHAnsi" w:cstheme="minorHAnsi"/>
                <w:b/>
                <w:i/>
              </w:rPr>
              <w:t>Stochastik</w:t>
            </w:r>
          </w:p>
          <w:p w14:paraId="5AFFC647" w14:textId="77777777" w:rsidR="00745BDB" w:rsidRPr="00745BDB" w:rsidRDefault="00745BDB" w:rsidP="00882ABA">
            <w:pPr>
              <w:numPr>
                <w:ilvl w:val="0"/>
                <w:numId w:val="21"/>
              </w:numPr>
              <w:suppressAutoHyphens w:val="0"/>
              <w:contextualSpacing/>
              <w:jc w:val="left"/>
              <w:rPr>
                <w:rFonts w:asciiTheme="minorHAnsi" w:hAnsiTheme="minorHAnsi" w:cstheme="minorHAnsi"/>
              </w:rPr>
            </w:pPr>
            <w:r w:rsidRPr="00745BDB">
              <w:rPr>
                <w:rFonts w:asciiTheme="minorHAnsi" w:hAnsiTheme="minorHAnsi" w:cstheme="minorHAnsi"/>
              </w:rPr>
              <w:t>statistische Daten: Datenerhebung, Ur- und Strichlisten</w:t>
            </w:r>
            <w:r w:rsidRPr="00293345">
              <w:rPr>
                <w:rFonts w:asciiTheme="minorHAnsi" w:hAnsiTheme="minorHAnsi" w:cstheme="minorHAnsi"/>
                <w:color w:val="BFBFBF" w:themeColor="background1" w:themeShade="BF"/>
              </w:rPr>
              <w:t xml:space="preserve">, Klasseneinteilung, Säulen- und </w:t>
            </w:r>
            <w:r w:rsidR="005B0111" w:rsidRPr="00293345">
              <w:rPr>
                <w:rFonts w:asciiTheme="minorHAnsi" w:hAnsiTheme="minorHAnsi" w:cstheme="minorHAnsi"/>
                <w:color w:val="BFBFBF" w:themeColor="background1" w:themeShade="BF"/>
              </w:rPr>
              <w:t>Kreisdiagramm</w:t>
            </w:r>
          </w:p>
          <w:p w14:paraId="21666EEE" w14:textId="77777777" w:rsidR="00745BDB" w:rsidRPr="00745BDB" w:rsidRDefault="00745BDB" w:rsidP="00882ABA">
            <w:pPr>
              <w:numPr>
                <w:ilvl w:val="0"/>
                <w:numId w:val="21"/>
              </w:numPr>
              <w:suppressAutoHyphens w:val="0"/>
              <w:contextualSpacing/>
              <w:jc w:val="left"/>
              <w:rPr>
                <w:rFonts w:asciiTheme="minorHAnsi" w:hAnsiTheme="minorHAnsi" w:cstheme="minorHAnsi"/>
              </w:rPr>
            </w:pPr>
            <w:r w:rsidRPr="00745BDB">
              <w:rPr>
                <w:rFonts w:asciiTheme="minorHAnsi" w:hAnsiTheme="minorHAnsi" w:cstheme="minorHAnsi"/>
              </w:rPr>
              <w:t xml:space="preserve">Begriffsbildung: relative </w:t>
            </w:r>
            <w:r w:rsidRPr="00293345">
              <w:rPr>
                <w:rFonts w:asciiTheme="minorHAnsi" w:hAnsiTheme="minorHAnsi" w:cstheme="minorHAnsi"/>
                <w:color w:val="BFBFBF" w:themeColor="background1" w:themeShade="BF"/>
              </w:rPr>
              <w:t>und absolute</w:t>
            </w:r>
            <w:r w:rsidRPr="00293345">
              <w:rPr>
                <w:rFonts w:asciiTheme="minorHAnsi" w:hAnsiTheme="minorHAnsi" w:cstheme="minorHAnsi"/>
                <w:color w:val="BFBFBF" w:themeColor="background1" w:themeShade="BF"/>
                <w:spacing w:val="1"/>
              </w:rPr>
              <w:t xml:space="preserve"> </w:t>
            </w:r>
            <w:r w:rsidRPr="00745BDB">
              <w:rPr>
                <w:rFonts w:asciiTheme="minorHAnsi" w:hAnsiTheme="minorHAnsi" w:cstheme="minorHAnsi"/>
              </w:rPr>
              <w:t>Häufigkeit</w:t>
            </w:r>
          </w:p>
        </w:tc>
      </w:tr>
      <w:tr w:rsidR="00745BDB" w:rsidRPr="00745BDB" w14:paraId="2A2E7BC2" w14:textId="77777777" w:rsidTr="00F618B9">
        <w:trPr>
          <w:trHeight w:val="213"/>
        </w:trPr>
        <w:tc>
          <w:tcPr>
            <w:tcW w:w="7138" w:type="dxa"/>
            <w:gridSpan w:val="2"/>
            <w:tcBorders>
              <w:top w:val="thinThickLargeGap" w:sz="18" w:space="0" w:color="auto"/>
            </w:tcBorders>
            <w:shd w:val="clear" w:color="auto" w:fill="A6A6A6" w:themeFill="background1" w:themeFillShade="A6"/>
          </w:tcPr>
          <w:p w14:paraId="18ADDC43" w14:textId="77777777" w:rsidR="00745BDB" w:rsidRPr="00745BDB" w:rsidRDefault="00745BDB" w:rsidP="00745BDB">
            <w:pPr>
              <w:suppressAutoHyphens w:val="0"/>
              <w:contextualSpacing/>
              <w:jc w:val="left"/>
              <w:rPr>
                <w:rFonts w:asciiTheme="minorHAnsi" w:eastAsia="Times New Roman" w:hAnsiTheme="minorHAnsi" w:cstheme="minorHAnsi"/>
                <w:b/>
                <w:i/>
                <w:color w:val="000000" w:themeColor="text1"/>
                <w:lang w:eastAsia="de-DE"/>
              </w:rPr>
            </w:pPr>
            <w:r w:rsidRPr="00745BDB">
              <w:rPr>
                <w:rFonts w:asciiTheme="minorHAnsi" w:eastAsia="Times New Roman" w:hAnsiTheme="minorHAnsi" w:cstheme="minorHAnsi"/>
                <w:b/>
                <w:i/>
                <w:color w:val="000000" w:themeColor="text1"/>
                <w:lang w:eastAsia="de-DE"/>
              </w:rPr>
              <w:t>Schwerpunkte der Kompetenzentwicklung</w:t>
            </w:r>
          </w:p>
          <w:p w14:paraId="60E7AEC2" w14:textId="77777777" w:rsidR="00745BDB" w:rsidRPr="00745BDB" w:rsidRDefault="004461C7" w:rsidP="00745BDB">
            <w:pPr>
              <w:suppressAutoHyphens w:val="0"/>
              <w:contextualSpacing/>
              <w:jc w:val="left"/>
              <w:rPr>
                <w:rFonts w:asciiTheme="minorHAnsi" w:hAnsiTheme="minorHAnsi"/>
              </w:rPr>
            </w:pPr>
            <w:r>
              <w:rPr>
                <w:rFonts w:asciiTheme="minorHAnsi" w:eastAsia="Times New Roman" w:hAnsiTheme="minorHAnsi" w:cstheme="minorHAnsi"/>
                <w:i/>
                <w:color w:val="000000" w:themeColor="text1"/>
              </w:rPr>
              <w:t>Die Schülerinnen und Schüler ...</w:t>
            </w:r>
          </w:p>
        </w:tc>
        <w:tc>
          <w:tcPr>
            <w:tcW w:w="7138" w:type="dxa"/>
            <w:tcBorders>
              <w:top w:val="thinThickLargeGap" w:sz="18" w:space="0" w:color="auto"/>
              <w:right w:val="single" w:sz="4" w:space="0" w:color="auto"/>
            </w:tcBorders>
            <w:shd w:val="clear" w:color="auto" w:fill="A6A6A6" w:themeFill="background1" w:themeFillShade="A6"/>
          </w:tcPr>
          <w:p w14:paraId="33284010" w14:textId="77777777" w:rsidR="00745BDB" w:rsidRPr="00745BDB" w:rsidRDefault="00745BDB" w:rsidP="00745BDB">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Vorhabenbezogene Absprachen und Empfehlungen</w:t>
            </w:r>
          </w:p>
        </w:tc>
      </w:tr>
      <w:tr w:rsidR="00745BDB" w:rsidRPr="00745BDB" w14:paraId="1E6989B2" w14:textId="77777777" w:rsidTr="00F618B9">
        <w:trPr>
          <w:trHeight w:val="212"/>
        </w:trPr>
        <w:tc>
          <w:tcPr>
            <w:tcW w:w="7138" w:type="dxa"/>
            <w:gridSpan w:val="2"/>
          </w:tcPr>
          <w:p w14:paraId="544E8210" w14:textId="77777777" w:rsidR="00745BDB" w:rsidRPr="00745BDB" w:rsidRDefault="00745BDB" w:rsidP="00745BDB">
            <w:pPr>
              <w:suppressAutoHyphens w:val="0"/>
              <w:jc w:val="left"/>
              <w:rPr>
                <w:rFonts w:asciiTheme="minorHAnsi" w:hAnsiTheme="minorHAnsi"/>
                <w:b/>
                <w:lang w:eastAsia="de-DE"/>
              </w:rPr>
            </w:pPr>
            <w:r w:rsidRPr="00745BDB">
              <w:rPr>
                <w:rFonts w:asciiTheme="minorHAnsi" w:hAnsiTheme="minorHAnsi"/>
                <w:b/>
                <w:lang w:eastAsia="de-DE"/>
              </w:rPr>
              <w:t>Konkretisierte Kompetenzerwartungen</w:t>
            </w:r>
          </w:p>
          <w:p w14:paraId="62E08FAE" w14:textId="77777777" w:rsidR="00745BDB" w:rsidRPr="00745BDB" w:rsidRDefault="00745BDB" w:rsidP="00745BDB">
            <w:pPr>
              <w:suppressAutoHyphens w:val="0"/>
              <w:jc w:val="left"/>
              <w:rPr>
                <w:rFonts w:asciiTheme="minorHAnsi" w:hAnsiTheme="minorHAnsi" w:cstheme="minorHAnsi"/>
                <w:color w:val="231F20"/>
              </w:rPr>
            </w:pPr>
            <w:r w:rsidRPr="00745BDB">
              <w:rPr>
                <w:rFonts w:asciiTheme="minorHAnsi" w:hAnsiTheme="minorHAnsi" w:cstheme="minorHAnsi"/>
                <w:b/>
              </w:rPr>
              <w:t>(Ari-10)</w:t>
            </w:r>
            <w:r w:rsidRPr="00745BDB">
              <w:rPr>
                <w:rFonts w:asciiTheme="minorHAnsi" w:hAnsiTheme="minorHAnsi" w:cstheme="minorHAnsi"/>
              </w:rPr>
              <w:t xml:space="preserve"> </w:t>
            </w:r>
            <w:r w:rsidRPr="00745BDB">
              <w:rPr>
                <w:rFonts w:asciiTheme="minorHAnsi" w:hAnsiTheme="minorHAnsi" w:cstheme="minorHAnsi"/>
                <w:color w:val="231F20"/>
              </w:rPr>
              <w:t>deuten Brüche als Anteile, Operatoren, Quotienten, Zahlen und Verhältnisse,</w:t>
            </w:r>
          </w:p>
          <w:p w14:paraId="5BF4E751" w14:textId="77777777" w:rsidR="00745BDB" w:rsidRPr="00745BDB" w:rsidRDefault="00745BDB" w:rsidP="00745BDB">
            <w:pPr>
              <w:suppressAutoHyphens w:val="0"/>
              <w:jc w:val="left"/>
              <w:rPr>
                <w:rFonts w:asciiTheme="minorHAnsi" w:hAnsiTheme="minorHAnsi" w:cstheme="minorHAnsi"/>
                <w:color w:val="231F20"/>
              </w:rPr>
            </w:pPr>
            <w:r w:rsidRPr="00745BDB">
              <w:rPr>
                <w:rFonts w:asciiTheme="minorHAnsi" w:hAnsiTheme="minorHAnsi" w:cstheme="minorHAnsi"/>
                <w:b/>
                <w:color w:val="231F20"/>
              </w:rPr>
              <w:t>(Ari-11)</w:t>
            </w:r>
            <w:r w:rsidRPr="00745BDB">
              <w:rPr>
                <w:rFonts w:asciiTheme="minorHAnsi" w:hAnsiTheme="minorHAnsi" w:cstheme="minorHAnsi"/>
                <w:color w:val="231F20"/>
              </w:rPr>
              <w:t xml:space="preserve"> berechnen und deuten Bruchteil, Anteil und Ganzes im Kontext,</w:t>
            </w:r>
          </w:p>
          <w:p w14:paraId="5D5AF7D9"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b/>
                <w:bCs/>
                <w:color w:val="231F20"/>
              </w:rPr>
              <w:t>(Ari-12)</w:t>
            </w:r>
            <w:r w:rsidRPr="00745BDB">
              <w:rPr>
                <w:rFonts w:asciiTheme="minorHAnsi" w:hAnsiTheme="minorHAnsi"/>
                <w:color w:val="231F20"/>
              </w:rPr>
              <w:t xml:space="preserve"> kürzen und erweitern Brüche und deuten dies als Vergröbern bzw. Verfeinern der Einteilung,</w:t>
            </w:r>
          </w:p>
          <w:p w14:paraId="05E32F7B" w14:textId="77777777" w:rsidR="00745BDB" w:rsidRPr="00745BDB" w:rsidRDefault="00745BDB" w:rsidP="00745BDB">
            <w:pPr>
              <w:suppressAutoHyphens w:val="0"/>
              <w:jc w:val="left"/>
              <w:rPr>
                <w:rFonts w:asciiTheme="minorHAnsi" w:hAnsiTheme="minorHAnsi"/>
              </w:rPr>
            </w:pPr>
            <w:r w:rsidRPr="00745BDB">
              <w:rPr>
                <w:rFonts w:asciiTheme="minorHAnsi" w:hAnsiTheme="minorHAnsi"/>
                <w:b/>
                <w:bCs/>
              </w:rPr>
              <w:t xml:space="preserve">(Ari-13) </w:t>
            </w:r>
            <w:r w:rsidRPr="00745BDB">
              <w:rPr>
                <w:rFonts w:asciiTheme="minorHAnsi" w:hAnsiTheme="minorHAnsi"/>
              </w:rPr>
              <w:t xml:space="preserve">führen Grundrechenarten der Addition und Subtraktion mit einfachen Brüchen durch und stellen Rechenschritte nachvollziehbar dar, </w:t>
            </w:r>
          </w:p>
          <w:p w14:paraId="77A12785" w14:textId="77777777" w:rsidR="00745BDB" w:rsidRPr="00745BDB" w:rsidRDefault="00745BDB" w:rsidP="00745BDB">
            <w:pPr>
              <w:suppressAutoHyphens w:val="0"/>
              <w:jc w:val="left"/>
              <w:rPr>
                <w:rFonts w:asciiTheme="minorHAnsi" w:hAnsiTheme="minorHAnsi" w:cstheme="minorHAnsi"/>
                <w:color w:val="231F20"/>
              </w:rPr>
            </w:pPr>
            <w:r w:rsidRPr="00745BDB">
              <w:rPr>
                <w:rFonts w:asciiTheme="minorHAnsi" w:hAnsiTheme="minorHAnsi" w:cstheme="minorHAnsi"/>
                <w:b/>
              </w:rPr>
              <w:t>(Sto-1)</w:t>
            </w:r>
            <w:r w:rsidRPr="00745BDB">
              <w:rPr>
                <w:rFonts w:asciiTheme="minorHAnsi" w:hAnsiTheme="minorHAnsi" w:cstheme="minorHAnsi"/>
              </w:rPr>
              <w:t xml:space="preserve"> </w:t>
            </w:r>
            <w:r w:rsidRPr="00745BDB">
              <w:rPr>
                <w:rFonts w:asciiTheme="minorHAnsi" w:hAnsiTheme="minorHAnsi" w:cstheme="minorHAnsi"/>
                <w:color w:val="231F20"/>
              </w:rPr>
              <w:t xml:space="preserve">erheben Daten, fassen sie in Ur- und Strichlisten zusammen </w:t>
            </w:r>
            <w:r w:rsidRPr="00705D64">
              <w:rPr>
                <w:rFonts w:asciiTheme="minorHAnsi" w:hAnsiTheme="minorHAnsi" w:cstheme="minorHAnsi"/>
                <w:color w:val="BFBFBF" w:themeColor="background1" w:themeShade="BF"/>
              </w:rPr>
              <w:t>und bilden geeignete Klasseneinteilungen</w:t>
            </w:r>
            <w:r w:rsidRPr="00293345">
              <w:rPr>
                <w:rFonts w:asciiTheme="minorHAnsi" w:hAnsiTheme="minorHAnsi" w:cstheme="minorHAnsi"/>
              </w:rPr>
              <w:t>.</w:t>
            </w:r>
          </w:p>
          <w:p w14:paraId="7C760F1A" w14:textId="77777777" w:rsidR="00745BDB" w:rsidRPr="00745BDB" w:rsidRDefault="00745BDB" w:rsidP="00745BDB">
            <w:pPr>
              <w:suppressAutoHyphens w:val="0"/>
              <w:jc w:val="left"/>
              <w:rPr>
                <w:rFonts w:asciiTheme="minorHAnsi" w:hAnsiTheme="minorHAnsi" w:cstheme="minorHAnsi"/>
              </w:rPr>
            </w:pPr>
          </w:p>
          <w:p w14:paraId="582E46F7" w14:textId="77777777" w:rsidR="00745BDB" w:rsidRPr="00745BDB" w:rsidRDefault="00745BDB" w:rsidP="00745BDB">
            <w:pPr>
              <w:suppressAutoHyphens w:val="0"/>
              <w:jc w:val="left"/>
              <w:rPr>
                <w:rFonts w:asciiTheme="minorHAnsi" w:hAnsiTheme="minorHAnsi"/>
                <w:b/>
              </w:rPr>
            </w:pPr>
            <w:r w:rsidRPr="00745BDB">
              <w:rPr>
                <w:rFonts w:asciiTheme="minorHAnsi" w:hAnsiTheme="minorHAnsi"/>
                <w:b/>
              </w:rPr>
              <w:t>Prozessbezogene Kompetenzerwartungen</w:t>
            </w:r>
          </w:p>
          <w:p w14:paraId="02654894"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(Ope-6)</w:t>
            </w:r>
            <w:r w:rsidRPr="00745BDB">
              <w:rPr>
                <w:rFonts w:asciiTheme="minorHAnsi" w:hAnsiTheme="minorHAnsi" w:cstheme="minorHAnsi"/>
              </w:rPr>
              <w:t xml:space="preserve"> führen Darstellungswechsel sicher aus,</w:t>
            </w:r>
          </w:p>
          <w:p w14:paraId="029DF6E3"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 xml:space="preserve">(Ope-12) </w:t>
            </w:r>
            <w:r w:rsidRPr="00745BDB">
              <w:rPr>
                <w:rFonts w:asciiTheme="minorHAnsi" w:hAnsiTheme="minorHAnsi" w:cstheme="minorHAnsi"/>
              </w:rPr>
              <w:t xml:space="preserve">entscheiden situationsangemessen über den Einsatz mathematischer Hilfsmittel und digitaler Mathematikwerkzeuge und wählen diese begründet aus, </w:t>
            </w:r>
          </w:p>
          <w:p w14:paraId="011520E3"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(Mod-1)</w:t>
            </w:r>
            <w:r w:rsidRPr="00745BDB">
              <w:rPr>
                <w:rFonts w:asciiTheme="minorHAnsi" w:hAnsiTheme="minorHAnsi" w:cstheme="minorHAnsi"/>
              </w:rPr>
              <w:t xml:space="preserve"> erfassen reale Situationen und beschreiben diese mit Worten und Skizzen,</w:t>
            </w:r>
          </w:p>
          <w:p w14:paraId="229B5457"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(Mod-4)</w:t>
            </w:r>
            <w:r w:rsidRPr="00745BDB">
              <w:rPr>
                <w:rFonts w:asciiTheme="minorHAnsi" w:hAnsiTheme="minorHAnsi" w:cstheme="minorHAnsi"/>
              </w:rPr>
              <w:t xml:space="preserve"> übersetzen reale Situationen in mathematische Modelle bzw. wählen geeignete Modelle aus und nutzen geeignete Darstellungen,</w:t>
            </w:r>
          </w:p>
          <w:p w14:paraId="3BFF6271"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(Pro-2)</w:t>
            </w:r>
            <w:r w:rsidRPr="00745BDB">
              <w:rPr>
                <w:rFonts w:asciiTheme="minorHAnsi" w:hAnsiTheme="minorHAnsi" w:cstheme="minorHAnsi"/>
              </w:rPr>
              <w:t xml:space="preserve"> wählen geeignete heuristische Hilfsmittel aus (Skizze, informative Figur, Tabelle, experimentelle Verfahren),</w:t>
            </w:r>
          </w:p>
          <w:p w14:paraId="4F70503B"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(Pro-9)</w:t>
            </w:r>
            <w:r w:rsidRPr="00745BDB">
              <w:rPr>
                <w:rFonts w:asciiTheme="minorHAnsi" w:hAnsiTheme="minorHAnsi" w:cstheme="minorHAnsi"/>
              </w:rPr>
              <w:t xml:space="preserve"> analysieren und reflektieren Ursachen von Fehlern,</w:t>
            </w:r>
          </w:p>
          <w:p w14:paraId="22C2D6B4"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(Arg-2)</w:t>
            </w:r>
            <w:r w:rsidRPr="00745BDB">
              <w:rPr>
                <w:rFonts w:asciiTheme="minorHAnsi" w:hAnsiTheme="minorHAnsi" w:cstheme="minorHAnsi"/>
              </w:rPr>
              <w:t xml:space="preserve"> benennen Beispiele für vermutete Zusammenhänge,</w:t>
            </w:r>
          </w:p>
          <w:p w14:paraId="27B3871E"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(Kom-5)</w:t>
            </w:r>
            <w:r w:rsidRPr="00745BDB">
              <w:rPr>
                <w:rFonts w:asciiTheme="minorHAnsi" w:hAnsiTheme="minorHAnsi" w:cstheme="minorHAnsi"/>
              </w:rPr>
              <w:t xml:space="preserve"> verbalisieren eigene Denkprozesse und beschreiben eigene Lösungswege.</w:t>
            </w:r>
          </w:p>
        </w:tc>
        <w:tc>
          <w:tcPr>
            <w:tcW w:w="7138" w:type="dxa"/>
            <w:tcBorders>
              <w:right w:val="single" w:sz="4" w:space="0" w:color="auto"/>
            </w:tcBorders>
          </w:tcPr>
          <w:p w14:paraId="2D534791" w14:textId="77777777" w:rsidR="00745BDB" w:rsidRDefault="00745BDB" w:rsidP="00745BDB">
            <w:pPr>
              <w:rPr>
                <w:rFonts w:asciiTheme="minorHAnsi" w:hAnsiTheme="minorHAnsi" w:cstheme="minorHAnsi"/>
                <w:b/>
                <w:bCs/>
              </w:rPr>
            </w:pPr>
            <w:r w:rsidRPr="00745BDB">
              <w:rPr>
                <w:rFonts w:asciiTheme="minorHAnsi" w:hAnsiTheme="minorHAnsi" w:cstheme="minorHAnsi"/>
                <w:b/>
                <w:bCs/>
              </w:rPr>
              <w:t>Umsetzung</w:t>
            </w:r>
          </w:p>
          <w:p w14:paraId="6EED4BF5" w14:textId="77777777" w:rsidR="00DE236F" w:rsidRPr="00745BDB" w:rsidRDefault="00DE236F" w:rsidP="00745BDB">
            <w:pPr>
              <w:rPr>
                <w:rFonts w:asciiTheme="minorHAnsi" w:hAnsiTheme="minorHAnsi" w:cstheme="minorHAnsi"/>
                <w:b/>
                <w:bCs/>
              </w:rPr>
            </w:pPr>
          </w:p>
          <w:p w14:paraId="2087DE62" w14:textId="77777777" w:rsidR="00745BDB" w:rsidRPr="00182B72" w:rsidRDefault="00745BDB" w:rsidP="00882ABA">
            <w:pPr>
              <w:pStyle w:val="Listenabsatz"/>
              <w:numPr>
                <w:ilvl w:val="0"/>
                <w:numId w:val="44"/>
              </w:numPr>
              <w:suppressAutoHyphens w:val="0"/>
              <w:spacing w:line="22" w:lineRule="atLeast"/>
              <w:jc w:val="left"/>
              <w:rPr>
                <w:rFonts w:asciiTheme="minorHAnsi" w:hAnsiTheme="minorHAnsi" w:cstheme="minorHAnsi"/>
                <w:szCs w:val="24"/>
              </w:rPr>
            </w:pPr>
            <w:r w:rsidRPr="00182B72">
              <w:rPr>
                <w:rFonts w:asciiTheme="minorHAnsi" w:hAnsiTheme="minorHAnsi" w:cstheme="minorHAnsi"/>
                <w:szCs w:val="24"/>
              </w:rPr>
              <w:t>Begriff und Darstellung von Brüchen erarbeiten und Bruchteile von Größen ermitteln</w:t>
            </w:r>
          </w:p>
          <w:p w14:paraId="176B0A21" w14:textId="77777777" w:rsidR="00745BDB" w:rsidRPr="00182B72" w:rsidRDefault="00745BDB" w:rsidP="00882ABA">
            <w:pPr>
              <w:pStyle w:val="Listenabsatz"/>
              <w:numPr>
                <w:ilvl w:val="0"/>
                <w:numId w:val="44"/>
              </w:numPr>
              <w:suppressAutoHyphens w:val="0"/>
              <w:spacing w:line="22" w:lineRule="atLeast"/>
              <w:jc w:val="left"/>
              <w:rPr>
                <w:rFonts w:asciiTheme="minorHAnsi" w:hAnsiTheme="minorHAnsi" w:cstheme="minorHAnsi"/>
                <w:szCs w:val="24"/>
              </w:rPr>
            </w:pPr>
            <w:r w:rsidRPr="00182B72">
              <w:rPr>
                <w:rFonts w:asciiTheme="minorHAnsi" w:hAnsiTheme="minorHAnsi" w:cstheme="minorHAnsi"/>
                <w:szCs w:val="24"/>
              </w:rPr>
              <w:t>Anteile von Größen bestimmen</w:t>
            </w:r>
          </w:p>
          <w:p w14:paraId="00705422" w14:textId="77777777" w:rsidR="00745BDB" w:rsidRPr="00182B72" w:rsidRDefault="00745BDB" w:rsidP="00882ABA">
            <w:pPr>
              <w:pStyle w:val="Listenabsatz"/>
              <w:numPr>
                <w:ilvl w:val="0"/>
                <w:numId w:val="44"/>
              </w:numPr>
              <w:suppressAutoHyphens w:val="0"/>
              <w:spacing w:line="22" w:lineRule="atLeast"/>
              <w:jc w:val="left"/>
              <w:rPr>
                <w:rFonts w:asciiTheme="minorHAnsi" w:hAnsiTheme="minorHAnsi" w:cstheme="minorHAnsi"/>
                <w:szCs w:val="24"/>
              </w:rPr>
            </w:pPr>
            <w:r w:rsidRPr="00182B72">
              <w:rPr>
                <w:rFonts w:asciiTheme="minorHAnsi" w:hAnsiTheme="minorHAnsi" w:cstheme="minorHAnsi"/>
                <w:szCs w:val="24"/>
              </w:rPr>
              <w:t>Dezimalbrüche darstellen (Stellenwerttafel, Zahlenstrahl) und ordnen</w:t>
            </w:r>
          </w:p>
          <w:p w14:paraId="70583C0B" w14:textId="77777777" w:rsidR="00D45E76" w:rsidRDefault="00745BDB" w:rsidP="00882ABA">
            <w:pPr>
              <w:pStyle w:val="Listenabsatz"/>
              <w:numPr>
                <w:ilvl w:val="0"/>
                <w:numId w:val="44"/>
              </w:numPr>
              <w:suppressAutoHyphens w:val="0"/>
              <w:spacing w:line="22" w:lineRule="atLeast"/>
              <w:jc w:val="left"/>
              <w:rPr>
                <w:rFonts w:asciiTheme="minorHAnsi" w:hAnsiTheme="minorHAnsi" w:cstheme="minorHAnsi"/>
                <w:szCs w:val="24"/>
              </w:rPr>
            </w:pPr>
            <w:r w:rsidRPr="00182B72">
              <w:rPr>
                <w:rFonts w:asciiTheme="minorHAnsi" w:hAnsiTheme="minorHAnsi" w:cstheme="minorHAnsi"/>
                <w:szCs w:val="24"/>
              </w:rPr>
              <w:t>Strichlisten anlegen</w:t>
            </w:r>
          </w:p>
          <w:p w14:paraId="04046BD6" w14:textId="77777777" w:rsidR="00D45E76" w:rsidRDefault="00745BDB" w:rsidP="00D45E76">
            <w:pPr>
              <w:pStyle w:val="Listenabsatz"/>
              <w:numPr>
                <w:ilvl w:val="0"/>
                <w:numId w:val="0"/>
              </w:numPr>
              <w:suppressAutoHyphens w:val="0"/>
              <w:spacing w:line="22" w:lineRule="atLeast"/>
              <w:ind w:left="720"/>
              <w:jc w:val="left"/>
              <w:rPr>
                <w:rFonts w:asciiTheme="minorHAnsi" w:hAnsiTheme="minorHAnsi" w:cstheme="minorHAnsi"/>
                <w:szCs w:val="24"/>
              </w:rPr>
            </w:pPr>
            <w:r w:rsidRPr="00182B72">
              <w:rPr>
                <w:rFonts w:asciiTheme="minorHAnsi" w:hAnsiTheme="minorHAnsi" w:cstheme="minorHAnsi"/>
                <w:szCs w:val="24"/>
              </w:rPr>
              <w:t>absolute und relative Häufigkeiten bestimmen</w:t>
            </w:r>
          </w:p>
          <w:p w14:paraId="38A996BB" w14:textId="77777777" w:rsidR="00D45E76" w:rsidRPr="00293345" w:rsidRDefault="00D45E76" w:rsidP="00293345">
            <w:pPr>
              <w:suppressAutoHyphens w:val="0"/>
              <w:spacing w:line="22" w:lineRule="atLeast"/>
              <w:jc w:val="left"/>
              <w:rPr>
                <w:rFonts w:asciiTheme="minorHAnsi" w:hAnsiTheme="minorHAnsi" w:cstheme="minorHAnsi"/>
                <w:b/>
                <w:bCs/>
                <w:szCs w:val="24"/>
              </w:rPr>
            </w:pPr>
            <w:r>
              <w:rPr>
                <w:rFonts w:asciiTheme="minorHAnsi" w:hAnsiTheme="minorHAnsi" w:cstheme="minorHAnsi"/>
                <w:b/>
                <w:bCs/>
                <w:szCs w:val="24"/>
              </w:rPr>
              <w:t>Projekt</w:t>
            </w:r>
          </w:p>
          <w:p w14:paraId="5D08614B" w14:textId="77777777" w:rsidR="00D45E76" w:rsidRDefault="00745BDB" w:rsidP="00882ABA">
            <w:pPr>
              <w:pStyle w:val="Listenabsatz"/>
              <w:numPr>
                <w:ilvl w:val="0"/>
                <w:numId w:val="44"/>
              </w:numPr>
              <w:suppressAutoHyphens w:val="0"/>
              <w:spacing w:line="22" w:lineRule="atLeast"/>
              <w:jc w:val="left"/>
              <w:rPr>
                <w:rFonts w:asciiTheme="minorHAnsi" w:hAnsiTheme="minorHAnsi" w:cstheme="minorHAnsi"/>
                <w:szCs w:val="24"/>
              </w:rPr>
            </w:pPr>
            <w:r w:rsidRPr="00182B72">
              <w:rPr>
                <w:rFonts w:asciiTheme="minorHAnsi" w:hAnsiTheme="minorHAnsi" w:cstheme="minorHAnsi"/>
                <w:szCs w:val="24"/>
              </w:rPr>
              <w:t>Die Lernenden planen den Verkauf von Kuchen beim Schulfest:</w:t>
            </w:r>
            <w:r w:rsidR="00D45E76" w:rsidRPr="00D45E76">
              <w:rPr>
                <w:rFonts w:asciiTheme="minorHAnsi" w:hAnsiTheme="minorHAnsi" w:cstheme="minorHAnsi"/>
                <w:szCs w:val="24"/>
              </w:rPr>
              <w:t xml:space="preserve">Wer </w:t>
            </w:r>
            <w:r w:rsidR="00D45E76" w:rsidRPr="009E1479">
              <w:rPr>
                <w:rFonts w:asciiTheme="minorHAnsi" w:hAnsiTheme="minorHAnsi" w:cstheme="minorHAnsi"/>
                <w:szCs w:val="24"/>
              </w:rPr>
              <w:t xml:space="preserve"> bekommt wie viel? – Gerechtes Teilen von Kuchen in runder und rechteckiger Form</w:t>
            </w:r>
          </w:p>
          <w:p w14:paraId="25896086" w14:textId="77777777" w:rsidR="00D45E76" w:rsidRDefault="00D45E76" w:rsidP="00882ABA">
            <w:pPr>
              <w:pStyle w:val="Listenabsatz"/>
              <w:numPr>
                <w:ilvl w:val="0"/>
                <w:numId w:val="44"/>
              </w:numPr>
              <w:suppressAutoHyphens w:val="0"/>
              <w:spacing w:line="22" w:lineRule="atLeast"/>
              <w:jc w:val="left"/>
              <w:rPr>
                <w:rFonts w:asciiTheme="minorHAnsi" w:hAnsiTheme="minorHAnsi" w:cstheme="minorHAnsi"/>
                <w:szCs w:val="24"/>
              </w:rPr>
            </w:pPr>
            <w:r w:rsidRPr="008F5BCE">
              <w:rPr>
                <w:rFonts w:asciiTheme="minorHAnsi" w:hAnsiTheme="minorHAnsi" w:cstheme="minorHAnsi"/>
                <w:szCs w:val="24"/>
              </w:rPr>
              <w:t xml:space="preserve">Ich hätte gern ein Stück vom Kuchen! </w:t>
            </w:r>
            <w:r w:rsidRPr="008F5BCE">
              <w:rPr>
                <w:rFonts w:asciiTheme="minorHAnsi" w:hAnsiTheme="minorHAnsi" w:cstheme="minorHAnsi"/>
                <w:iCs/>
              </w:rPr>
              <w:t>–</w:t>
            </w:r>
            <w:r w:rsidRPr="008F5BCE">
              <w:rPr>
                <w:rFonts w:asciiTheme="minorHAnsi" w:hAnsiTheme="minorHAnsi" w:cstheme="minorHAnsi"/>
                <w:szCs w:val="24"/>
              </w:rPr>
              <w:t xml:space="preserve"> Darstellung und Bestimmung von Stammbrüchen (auch Fachbegriffe nutzen)</w:t>
            </w:r>
          </w:p>
          <w:p w14:paraId="2248CC33" w14:textId="77777777" w:rsidR="00D45E76" w:rsidRDefault="00D45E76" w:rsidP="00882ABA">
            <w:pPr>
              <w:pStyle w:val="Listenabsatz"/>
              <w:numPr>
                <w:ilvl w:val="0"/>
                <w:numId w:val="44"/>
              </w:numPr>
              <w:suppressAutoHyphens w:val="0"/>
              <w:spacing w:line="22" w:lineRule="atLeast"/>
              <w:jc w:val="left"/>
              <w:rPr>
                <w:rFonts w:asciiTheme="minorHAnsi" w:hAnsiTheme="minorHAnsi" w:cstheme="minorHAnsi"/>
                <w:szCs w:val="24"/>
              </w:rPr>
            </w:pPr>
            <w:r w:rsidRPr="007B0F18">
              <w:rPr>
                <w:rFonts w:asciiTheme="minorHAnsi" w:hAnsiTheme="minorHAnsi" w:cstheme="minorHAnsi"/>
                <w:szCs w:val="24"/>
              </w:rPr>
              <w:t xml:space="preserve">Ich möchte aber mehr als ein Stück vom Kuchen! </w:t>
            </w:r>
            <w:r w:rsidRPr="007B0F18">
              <w:rPr>
                <w:rFonts w:asciiTheme="minorHAnsi" w:hAnsiTheme="minorHAnsi" w:cstheme="minorHAnsi"/>
                <w:iCs/>
              </w:rPr>
              <w:t>–</w:t>
            </w:r>
            <w:r w:rsidRPr="007B0F18">
              <w:rPr>
                <w:rFonts w:asciiTheme="minorHAnsi" w:hAnsiTheme="minorHAnsi" w:cstheme="minorHAnsi"/>
                <w:szCs w:val="24"/>
              </w:rPr>
              <w:t xml:space="preserve">  Darstellung und Bestimmung von Bruchteilen</w:t>
            </w:r>
          </w:p>
          <w:p w14:paraId="5DCE79FF" w14:textId="77777777" w:rsidR="00D45E76" w:rsidRDefault="00D45E76" w:rsidP="00882ABA">
            <w:pPr>
              <w:pStyle w:val="Listenabsatz"/>
              <w:numPr>
                <w:ilvl w:val="0"/>
                <w:numId w:val="44"/>
              </w:numPr>
              <w:suppressAutoHyphens w:val="0"/>
              <w:spacing w:line="22" w:lineRule="atLeast"/>
              <w:jc w:val="left"/>
              <w:rPr>
                <w:rFonts w:asciiTheme="minorHAnsi" w:hAnsiTheme="minorHAnsi" w:cstheme="minorHAnsi"/>
                <w:szCs w:val="24"/>
              </w:rPr>
            </w:pPr>
            <w:r w:rsidRPr="001B13AF">
              <w:rPr>
                <w:rFonts w:asciiTheme="minorHAnsi" w:hAnsiTheme="minorHAnsi" w:cstheme="minorHAnsi"/>
                <w:szCs w:val="24"/>
              </w:rPr>
              <w:t xml:space="preserve">Wie viel sind </w:t>
            </w:r>
            <m:oMath>
              <m:f>
                <m:fPr>
                  <m:ctrlPr>
                    <w:rPr>
                      <w:rFonts w:ascii="Cambria Math" w:hAnsi="Cambria Math" w:cstheme="minorHAnsi"/>
                      <w:i/>
                      <w:szCs w:val="24"/>
                    </w:rPr>
                  </m:ctrlPr>
                </m:fPr>
                <m:num>
                  <m:r>
                    <w:rPr>
                      <w:rFonts w:ascii="Cambria Math" w:hAnsiTheme="minorHAnsi" w:cstheme="minorHAnsi"/>
                      <w:szCs w:val="24"/>
                    </w:rPr>
                    <m:t>5</m:t>
                  </m:r>
                </m:num>
                <m:den>
                  <m:r>
                    <w:rPr>
                      <w:rFonts w:ascii="Cambria Math" w:hAnsiTheme="minorHAnsi" w:cstheme="minorHAnsi"/>
                      <w:szCs w:val="24"/>
                    </w:rPr>
                    <m:t>6</m:t>
                  </m:r>
                </m:den>
              </m:f>
            </m:oMath>
            <w:r w:rsidRPr="001B13AF">
              <w:rPr>
                <w:rFonts w:asciiTheme="minorHAnsi" w:eastAsiaTheme="minorEastAsia" w:hAnsiTheme="minorHAnsi" w:cstheme="minorHAnsi"/>
                <w:szCs w:val="24"/>
              </w:rPr>
              <w:t xml:space="preserve"> von 2 Kuchen? </w:t>
            </w:r>
            <w:r w:rsidRPr="001B13AF">
              <w:rPr>
                <w:rFonts w:asciiTheme="minorHAnsi" w:hAnsiTheme="minorHAnsi" w:cstheme="minorHAnsi"/>
                <w:iCs/>
              </w:rPr>
              <w:t>–</w:t>
            </w:r>
            <w:r w:rsidRPr="001B13AF">
              <w:rPr>
                <w:rFonts w:asciiTheme="minorHAnsi" w:eastAsiaTheme="minorEastAsia" w:hAnsiTheme="minorHAnsi" w:cstheme="minorHAnsi"/>
                <w:szCs w:val="24"/>
              </w:rPr>
              <w:t xml:space="preserve"> </w:t>
            </w:r>
            <w:r w:rsidRPr="001B13AF">
              <w:rPr>
                <w:rFonts w:asciiTheme="minorHAnsi" w:hAnsiTheme="minorHAnsi" w:cstheme="minorHAnsi"/>
                <w:szCs w:val="24"/>
              </w:rPr>
              <w:t>Darstellung und Bestimmung von Anteilen von Mengen</w:t>
            </w:r>
          </w:p>
          <w:p w14:paraId="6017CA13" w14:textId="77777777" w:rsidR="00D45E76" w:rsidRDefault="00D45E76" w:rsidP="00882ABA">
            <w:pPr>
              <w:pStyle w:val="Listenabsatz"/>
              <w:numPr>
                <w:ilvl w:val="0"/>
                <w:numId w:val="44"/>
              </w:numPr>
              <w:suppressAutoHyphens w:val="0"/>
              <w:spacing w:line="22" w:lineRule="atLeast"/>
              <w:jc w:val="left"/>
              <w:rPr>
                <w:rFonts w:asciiTheme="minorHAnsi" w:hAnsiTheme="minorHAnsi" w:cstheme="minorHAnsi"/>
                <w:szCs w:val="24"/>
              </w:rPr>
            </w:pPr>
            <w:r w:rsidRPr="00A34F7E">
              <w:rPr>
                <w:rFonts w:asciiTheme="minorHAnsi" w:hAnsiTheme="minorHAnsi" w:cstheme="minorHAnsi"/>
                <w:szCs w:val="24"/>
              </w:rPr>
              <w:t xml:space="preserve">Wie groß war der ganze Kuchen? </w:t>
            </w:r>
            <w:r w:rsidRPr="00A34F7E">
              <w:rPr>
                <w:rFonts w:asciiTheme="minorHAnsi" w:hAnsiTheme="minorHAnsi" w:cstheme="minorHAnsi"/>
                <w:iCs/>
              </w:rPr>
              <w:t>–</w:t>
            </w:r>
            <w:r w:rsidRPr="00A34F7E">
              <w:rPr>
                <w:rFonts w:asciiTheme="minorHAnsi" w:hAnsiTheme="minorHAnsi" w:cstheme="minorHAnsi"/>
                <w:szCs w:val="24"/>
              </w:rPr>
              <w:t xml:space="preserve"> Darstellung und Bestimmung von Ganzen über den Anteil</w:t>
            </w:r>
          </w:p>
          <w:p w14:paraId="0BB034AA" w14:textId="77777777" w:rsidR="00D45E76" w:rsidRDefault="00D45E76" w:rsidP="00882ABA">
            <w:pPr>
              <w:pStyle w:val="Listenabsatz"/>
              <w:numPr>
                <w:ilvl w:val="0"/>
                <w:numId w:val="44"/>
              </w:numPr>
              <w:suppressAutoHyphens w:val="0"/>
              <w:spacing w:line="22" w:lineRule="atLeast"/>
              <w:jc w:val="left"/>
              <w:rPr>
                <w:rFonts w:asciiTheme="minorHAnsi" w:hAnsiTheme="minorHAnsi" w:cstheme="minorHAnsi"/>
                <w:szCs w:val="24"/>
              </w:rPr>
            </w:pPr>
            <w:r w:rsidRPr="00E823B6">
              <w:rPr>
                <w:rFonts w:asciiTheme="minorHAnsi" w:hAnsiTheme="minorHAnsi" w:cstheme="minorHAnsi"/>
                <w:szCs w:val="24"/>
              </w:rPr>
              <w:t xml:space="preserve">Wo bekomme ich das größte Stück? </w:t>
            </w:r>
            <w:r w:rsidRPr="00E823B6">
              <w:rPr>
                <w:rFonts w:asciiTheme="minorHAnsi" w:hAnsiTheme="minorHAnsi" w:cstheme="minorHAnsi"/>
                <w:iCs/>
              </w:rPr>
              <w:t>–</w:t>
            </w:r>
            <w:r w:rsidRPr="00E823B6">
              <w:rPr>
                <w:rFonts w:asciiTheme="minorHAnsi" w:hAnsiTheme="minorHAnsi" w:cstheme="minorHAnsi"/>
                <w:szCs w:val="24"/>
              </w:rPr>
              <w:t xml:space="preserve"> Vergleichen von Kuchenstücken (Bruchteilen) mittels Verfeinern und Vergröbern</w:t>
            </w:r>
          </w:p>
          <w:p w14:paraId="01E1179B" w14:textId="77777777" w:rsidR="00D45E76" w:rsidRDefault="00D45E76" w:rsidP="00882ABA">
            <w:pPr>
              <w:pStyle w:val="Listenabsatz"/>
              <w:numPr>
                <w:ilvl w:val="0"/>
                <w:numId w:val="44"/>
              </w:numPr>
              <w:suppressAutoHyphens w:val="0"/>
              <w:spacing w:line="22" w:lineRule="atLeast"/>
              <w:jc w:val="left"/>
              <w:rPr>
                <w:rFonts w:asciiTheme="minorHAnsi" w:hAnsiTheme="minorHAnsi" w:cstheme="minorHAnsi"/>
                <w:szCs w:val="24"/>
              </w:rPr>
            </w:pPr>
            <w:r w:rsidRPr="00FF77F0">
              <w:rPr>
                <w:rFonts w:asciiTheme="minorHAnsi" w:hAnsiTheme="minorHAnsi" w:cstheme="minorHAnsi"/>
                <w:szCs w:val="24"/>
              </w:rPr>
              <w:t xml:space="preserve">Wer hat den meisten Kuchen verkauft? </w:t>
            </w:r>
            <w:r w:rsidRPr="00FF77F0">
              <w:rPr>
                <w:rFonts w:asciiTheme="minorHAnsi" w:hAnsiTheme="minorHAnsi" w:cstheme="minorHAnsi"/>
                <w:iCs/>
              </w:rPr>
              <w:t>–</w:t>
            </w:r>
            <w:r w:rsidRPr="00FF77F0">
              <w:rPr>
                <w:rFonts w:asciiTheme="minorHAnsi" w:hAnsiTheme="minorHAnsi" w:cstheme="minorHAnsi"/>
                <w:szCs w:val="24"/>
              </w:rPr>
              <w:t xml:space="preserve"> Auswerten des Verkaufs mithilfe von Strichlisten und relativen und absoluten Häufigkeiten</w:t>
            </w:r>
          </w:p>
          <w:p w14:paraId="3353517A" w14:textId="77777777" w:rsidR="00745BDB" w:rsidRPr="007155CF" w:rsidRDefault="00745BDB" w:rsidP="00882ABA">
            <w:pPr>
              <w:pStyle w:val="Listenabsatz"/>
              <w:numPr>
                <w:ilvl w:val="0"/>
                <w:numId w:val="44"/>
              </w:numPr>
              <w:suppressAutoHyphens w:val="0"/>
              <w:spacing w:line="22" w:lineRule="atLeast"/>
              <w:jc w:val="left"/>
              <w:rPr>
                <w:rFonts w:asciiTheme="minorHAnsi" w:hAnsiTheme="minorHAnsi" w:cstheme="minorHAnsi"/>
                <w:szCs w:val="24"/>
              </w:rPr>
            </w:pPr>
            <w:r w:rsidRPr="007155CF">
              <w:rPr>
                <w:rFonts w:asciiTheme="minorHAnsi" w:hAnsiTheme="minorHAnsi" w:cstheme="minorHAnsi"/>
                <w:szCs w:val="24"/>
              </w:rPr>
              <w:t>Erstellen eines Portfolios</w:t>
            </w:r>
            <w:r w:rsidR="005642A5">
              <w:rPr>
                <w:rFonts w:asciiTheme="minorHAnsi" w:hAnsiTheme="minorHAnsi" w:cstheme="minorHAnsi"/>
                <w:szCs w:val="24"/>
              </w:rPr>
              <w:t xml:space="preserve"> mithilfe digitaler Mathematikwerkzeuge</w:t>
            </w:r>
          </w:p>
        </w:tc>
      </w:tr>
    </w:tbl>
    <w:p w14:paraId="51D42A02" w14:textId="77777777" w:rsidR="00745BDB" w:rsidRPr="00745BDB" w:rsidRDefault="00745BDB" w:rsidP="00745BDB">
      <w:pPr>
        <w:suppressAutoHyphens w:val="0"/>
        <w:jc w:val="left"/>
        <w:rPr>
          <w:rFonts w:asciiTheme="minorHAnsi" w:eastAsia="Times New Roman" w:hAnsiTheme="minorHAnsi" w:cstheme="minorHAnsi"/>
          <w:color w:val="000000" w:themeColor="text1"/>
          <w:lang w:eastAsia="de-DE"/>
        </w:rPr>
      </w:pPr>
    </w:p>
    <w:p w14:paraId="535C7F58" w14:textId="77777777" w:rsidR="00745BDB" w:rsidRPr="00745BDB" w:rsidRDefault="00745BDB" w:rsidP="00745BDB">
      <w:pPr>
        <w:suppressAutoHyphens w:val="0"/>
        <w:jc w:val="left"/>
        <w:rPr>
          <w:rFonts w:asciiTheme="minorHAnsi" w:eastAsia="Times New Roman" w:hAnsiTheme="minorHAnsi" w:cstheme="minorHAnsi"/>
          <w:color w:val="000000" w:themeColor="text1"/>
          <w:lang w:eastAsia="de-DE"/>
        </w:rPr>
      </w:pPr>
    </w:p>
    <w:p w14:paraId="1E8E2D09" w14:textId="77777777" w:rsidR="00745BDB" w:rsidRPr="00745BDB" w:rsidRDefault="00745BDB" w:rsidP="00745BDB">
      <w:pPr>
        <w:suppressAutoHyphens w:val="0"/>
        <w:jc w:val="left"/>
        <w:rPr>
          <w:rFonts w:asciiTheme="minorHAnsi" w:eastAsia="Times New Roman" w:hAnsiTheme="minorHAnsi" w:cstheme="minorHAnsi"/>
          <w:color w:val="000000" w:themeColor="text1"/>
          <w:lang w:eastAsia="de-DE"/>
        </w:rPr>
      </w:pPr>
    </w:p>
    <w:p w14:paraId="4F62727C" w14:textId="77777777" w:rsidR="00745BDB" w:rsidRPr="00745BDB" w:rsidRDefault="00745BDB" w:rsidP="00745BDB">
      <w:pPr>
        <w:suppressAutoHyphens w:val="0"/>
        <w:jc w:val="left"/>
        <w:rPr>
          <w:rFonts w:asciiTheme="minorHAnsi" w:eastAsia="Times New Roman" w:hAnsiTheme="minorHAnsi" w:cstheme="minorHAnsi"/>
          <w:color w:val="000000" w:themeColor="text1"/>
          <w:lang w:eastAsia="de-DE"/>
        </w:rPr>
      </w:pPr>
    </w:p>
    <w:p w14:paraId="0ECECC14" w14:textId="77777777" w:rsidR="00745BDB" w:rsidRPr="00FE3046" w:rsidRDefault="00FE3046" w:rsidP="00FE3046">
      <w:pPr>
        <w:suppressAutoHyphens w:val="0"/>
        <w:jc w:val="left"/>
        <w:rPr>
          <w:rFonts w:asciiTheme="minorHAnsi" w:hAnsiTheme="minorHAnsi" w:cstheme="minorHAnsi"/>
          <w:b/>
          <w:bCs/>
          <w:iCs/>
          <w:sz w:val="24"/>
          <w:szCs w:val="24"/>
        </w:rPr>
      </w:pPr>
      <w:r>
        <w:rPr>
          <w:rFonts w:asciiTheme="minorHAnsi" w:hAnsiTheme="minorHAnsi" w:cstheme="minorHAnsi"/>
          <w:b/>
          <w:bCs/>
          <w:iCs/>
          <w:sz w:val="24"/>
          <w:szCs w:val="24"/>
        </w:rPr>
        <w:br w:type="page"/>
      </w:r>
      <w:r w:rsidR="00745BDB" w:rsidRPr="00FE3046">
        <w:rPr>
          <w:rFonts w:asciiTheme="minorHAnsi" w:hAnsiTheme="minorHAnsi" w:cstheme="minorHAnsi"/>
          <w:b/>
          <w:bCs/>
          <w:iCs/>
          <w:sz w:val="24"/>
          <w:szCs w:val="24"/>
        </w:rPr>
        <w:t>Kommt, lasst uns feiern!</w:t>
      </w:r>
    </w:p>
    <w:tbl>
      <w:tblPr>
        <w:tblStyle w:val="Tabellenraster1"/>
        <w:tblW w:w="14595" w:type="dxa"/>
        <w:tblLook w:val="04A0" w:firstRow="1" w:lastRow="0" w:firstColumn="1" w:lastColumn="0" w:noHBand="0" w:noVBand="1"/>
      </w:tblPr>
      <w:tblGrid>
        <w:gridCol w:w="3181"/>
        <w:gridCol w:w="4122"/>
        <w:gridCol w:w="7292"/>
      </w:tblGrid>
      <w:tr w:rsidR="00745BDB" w:rsidRPr="00745BDB" w14:paraId="43B0B2CD" w14:textId="77777777" w:rsidTr="00F618B9">
        <w:tc>
          <w:tcPr>
            <w:tcW w:w="14276" w:type="dxa"/>
            <w:gridSpan w:val="3"/>
            <w:tcBorders>
              <w:top w:val="single" w:sz="4" w:space="0" w:color="auto"/>
              <w:left w:val="single" w:sz="4" w:space="0" w:color="auto"/>
              <w:bottom w:val="thinThickLargeGap" w:sz="18" w:space="0" w:color="auto"/>
              <w:right w:val="single" w:sz="4" w:space="0" w:color="auto"/>
            </w:tcBorders>
          </w:tcPr>
          <w:p w14:paraId="2E77C441" w14:textId="77777777" w:rsidR="00745BDB" w:rsidRPr="00745BDB" w:rsidRDefault="00745BDB" w:rsidP="00745BDB">
            <w:pPr>
              <w:suppressAutoHyphens w:val="0"/>
              <w:contextualSpacing/>
              <w:jc w:val="center"/>
              <w:rPr>
                <w:rFonts w:asciiTheme="minorHAnsi" w:hAnsiTheme="minorHAnsi"/>
              </w:rPr>
            </w:pPr>
            <w:r w:rsidRPr="00745BDB">
              <w:rPr>
                <w:rFonts w:asciiTheme="minorHAnsi" w:hAnsiTheme="minorHAnsi" w:cstheme="minorHAnsi"/>
                <w:b/>
                <w:noProof/>
              </w:rPr>
              <w:t>6. Jahrgangsstufe</w:t>
            </w:r>
          </w:p>
        </w:tc>
      </w:tr>
      <w:tr w:rsidR="00745BDB" w:rsidRPr="00745BDB" w14:paraId="09514C01" w14:textId="77777777" w:rsidTr="00F618B9">
        <w:tc>
          <w:tcPr>
            <w:tcW w:w="3111" w:type="dxa"/>
            <w:tcBorders>
              <w:top w:val="thinThickLargeGap" w:sz="18" w:space="0" w:color="auto"/>
              <w:bottom w:val="single" w:sz="4" w:space="0" w:color="auto"/>
            </w:tcBorders>
            <w:shd w:val="clear" w:color="auto" w:fill="A6A6A6" w:themeFill="background1" w:themeFillShade="A6"/>
          </w:tcPr>
          <w:p w14:paraId="6CC83D5C" w14:textId="77777777" w:rsidR="00745BDB" w:rsidRPr="00745BDB" w:rsidRDefault="00745BDB" w:rsidP="00745BDB">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Unterrichtsvorhaben</w:t>
            </w:r>
          </w:p>
        </w:tc>
        <w:tc>
          <w:tcPr>
            <w:tcW w:w="11165" w:type="dxa"/>
            <w:gridSpan w:val="2"/>
            <w:tcBorders>
              <w:top w:val="thinThickLargeGap" w:sz="18" w:space="0" w:color="auto"/>
              <w:bottom w:val="single" w:sz="4" w:space="0" w:color="auto"/>
            </w:tcBorders>
            <w:shd w:val="clear" w:color="auto" w:fill="A6A6A6" w:themeFill="background1" w:themeFillShade="A6"/>
          </w:tcPr>
          <w:p w14:paraId="58E6D8EC" w14:textId="77777777" w:rsidR="00745BDB" w:rsidRPr="00745BDB" w:rsidRDefault="00745BDB" w:rsidP="00745BDB">
            <w:pPr>
              <w:suppressAutoHyphens w:val="0"/>
              <w:contextualSpacing/>
              <w:jc w:val="left"/>
              <w:rPr>
                <w:rFonts w:asciiTheme="minorHAnsi" w:eastAsia="Times New Roman" w:hAnsiTheme="minorHAnsi" w:cstheme="minorHAnsi"/>
                <w:b/>
                <w:i/>
                <w:iCs/>
                <w:color w:val="000000" w:themeColor="text1"/>
                <w:lang w:eastAsia="de-DE"/>
              </w:rPr>
            </w:pPr>
            <w:r w:rsidRPr="00745BDB">
              <w:rPr>
                <w:rFonts w:asciiTheme="minorHAnsi" w:eastAsia="Times New Roman" w:hAnsiTheme="minorHAnsi" w:cstheme="minorHAnsi"/>
                <w:b/>
                <w:i/>
                <w:iCs/>
                <w:color w:val="000000" w:themeColor="text1"/>
                <w:lang w:eastAsia="de-DE"/>
              </w:rPr>
              <w:t>Inhaltsfeld</w:t>
            </w:r>
          </w:p>
          <w:p w14:paraId="2B1CC228" w14:textId="77777777" w:rsidR="00745BDB" w:rsidRPr="00745BDB" w:rsidRDefault="00745BDB" w:rsidP="00745BDB">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Inhaltliche Schwerpunkte</w:t>
            </w:r>
          </w:p>
        </w:tc>
      </w:tr>
      <w:tr w:rsidR="00745BDB" w:rsidRPr="00745BDB" w14:paraId="30E1AEDB" w14:textId="77777777" w:rsidTr="00F618B9">
        <w:tc>
          <w:tcPr>
            <w:tcW w:w="3111" w:type="dxa"/>
            <w:tcBorders>
              <w:right w:val="single" w:sz="4" w:space="0" w:color="auto"/>
            </w:tcBorders>
          </w:tcPr>
          <w:p w14:paraId="0EDD832E" w14:textId="77777777" w:rsidR="00745BDB" w:rsidRPr="00745BDB" w:rsidRDefault="00745BDB" w:rsidP="00745BDB">
            <w:pPr>
              <w:suppressAutoHyphens w:val="0"/>
              <w:jc w:val="left"/>
              <w:rPr>
                <w:rFonts w:asciiTheme="minorHAnsi" w:hAnsiTheme="minorHAnsi"/>
                <w:b/>
              </w:rPr>
            </w:pPr>
            <w:r w:rsidRPr="00745BDB">
              <w:rPr>
                <w:rFonts w:asciiTheme="minorHAnsi" w:hAnsiTheme="minorHAnsi"/>
                <w:b/>
              </w:rPr>
              <w:t>UV 6.3</w:t>
            </w:r>
          </w:p>
          <w:p w14:paraId="62FE33C1" w14:textId="77777777" w:rsidR="00745BDB" w:rsidRPr="00745BDB" w:rsidRDefault="00745BDB" w:rsidP="00745BDB">
            <w:pPr>
              <w:suppressAutoHyphens w:val="0"/>
              <w:jc w:val="left"/>
              <w:rPr>
                <w:rFonts w:asciiTheme="minorHAnsi" w:hAnsiTheme="minorHAnsi"/>
                <w:b/>
              </w:rPr>
            </w:pPr>
          </w:p>
          <w:p w14:paraId="4D146E38" w14:textId="77777777" w:rsidR="00745BDB" w:rsidRPr="00745BDB" w:rsidRDefault="00745BDB" w:rsidP="00745BDB">
            <w:pPr>
              <w:suppressAutoHyphens w:val="0"/>
              <w:jc w:val="left"/>
              <w:rPr>
                <w:rFonts w:asciiTheme="minorHAnsi" w:hAnsiTheme="minorHAnsi" w:cstheme="minorHAnsi"/>
                <w:b/>
                <w:color w:val="E36C0A" w:themeColor="accent6" w:themeShade="BF"/>
              </w:rPr>
            </w:pPr>
            <w:r w:rsidRPr="00745BDB">
              <w:rPr>
                <w:rFonts w:asciiTheme="minorHAnsi" w:hAnsiTheme="minorHAnsi" w:cstheme="minorHAnsi"/>
                <w:b/>
              </w:rPr>
              <w:t>Wir verpacken Geschenke</w:t>
            </w:r>
          </w:p>
          <w:p w14:paraId="23D544E5" w14:textId="77777777" w:rsidR="00745BDB" w:rsidRPr="00745BDB" w:rsidRDefault="00745BDB" w:rsidP="00745BDB">
            <w:pPr>
              <w:suppressAutoHyphens w:val="0"/>
              <w:jc w:val="left"/>
              <w:rPr>
                <w:rFonts w:asciiTheme="minorHAnsi" w:hAnsiTheme="minorHAnsi" w:cstheme="minorHAnsi"/>
                <w:b/>
              </w:rPr>
            </w:pPr>
          </w:p>
          <w:p w14:paraId="47C0C3E8"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rPr>
              <w:t>(Von Flächen und Körpern, Umfängen, Oberflächen und Volumina)</w:t>
            </w:r>
          </w:p>
          <w:p w14:paraId="49287665" w14:textId="77777777" w:rsidR="00745BDB" w:rsidRPr="00745BDB" w:rsidRDefault="00745BDB" w:rsidP="00745BDB">
            <w:pPr>
              <w:suppressAutoHyphens w:val="0"/>
              <w:jc w:val="left"/>
              <w:rPr>
                <w:rFonts w:asciiTheme="minorHAnsi" w:hAnsiTheme="minorHAnsi" w:cstheme="minorHAnsi"/>
                <w:b/>
              </w:rPr>
            </w:pPr>
          </w:p>
          <w:p w14:paraId="3052D5BC" w14:textId="77777777" w:rsidR="00745BDB" w:rsidRPr="00745BDB" w:rsidRDefault="00B64746" w:rsidP="00745BDB">
            <w:pPr>
              <w:suppressAutoHyphens w:val="0"/>
              <w:jc w:val="left"/>
              <w:rPr>
                <w:rFonts w:asciiTheme="minorHAnsi" w:eastAsia="Times New Roman" w:hAnsiTheme="minorHAnsi" w:cstheme="minorHAnsi"/>
                <w:b/>
              </w:rPr>
            </w:pPr>
            <w:r>
              <w:rPr>
                <w:rFonts w:asciiTheme="minorHAnsi" w:eastAsia="Times New Roman" w:hAnsiTheme="minorHAnsi" w:cstheme="minorHAnsi"/>
                <w:b/>
              </w:rPr>
              <w:t>c</w:t>
            </w:r>
            <w:r w:rsidR="00745BDB" w:rsidRPr="00745BDB">
              <w:rPr>
                <w:rFonts w:asciiTheme="minorHAnsi" w:eastAsia="Times New Roman" w:hAnsiTheme="minorHAnsi" w:cstheme="minorHAnsi"/>
                <w:b/>
              </w:rPr>
              <w:t>a. 40 U-Stunden</w:t>
            </w:r>
          </w:p>
        </w:tc>
        <w:tc>
          <w:tcPr>
            <w:tcW w:w="11165" w:type="dxa"/>
            <w:gridSpan w:val="2"/>
            <w:tcBorders>
              <w:left w:val="single" w:sz="4" w:space="0" w:color="auto"/>
            </w:tcBorders>
          </w:tcPr>
          <w:p w14:paraId="74DE6D5A" w14:textId="77777777" w:rsidR="00745BDB" w:rsidRPr="00745BDB" w:rsidRDefault="00745BDB" w:rsidP="00745BDB">
            <w:pPr>
              <w:suppressAutoHyphens w:val="0"/>
              <w:jc w:val="left"/>
              <w:rPr>
                <w:rFonts w:asciiTheme="minorHAnsi" w:hAnsiTheme="minorHAnsi" w:cstheme="minorHAnsi"/>
                <w:b/>
              </w:rPr>
            </w:pPr>
            <w:r w:rsidRPr="00745BDB">
              <w:rPr>
                <w:rFonts w:asciiTheme="minorHAnsi" w:hAnsiTheme="minorHAnsi" w:cstheme="minorHAnsi"/>
                <w:b/>
              </w:rPr>
              <w:t>Arithmetik/Algebra</w:t>
            </w:r>
          </w:p>
          <w:p w14:paraId="141610A8" w14:textId="77777777" w:rsidR="00745BDB" w:rsidRPr="00745BDB" w:rsidRDefault="00745BDB" w:rsidP="00882ABA">
            <w:pPr>
              <w:numPr>
                <w:ilvl w:val="0"/>
                <w:numId w:val="22"/>
              </w:numPr>
              <w:suppressAutoHyphens w:val="0"/>
              <w:contextualSpacing/>
              <w:jc w:val="left"/>
              <w:rPr>
                <w:rFonts w:asciiTheme="minorHAnsi" w:hAnsiTheme="minorHAnsi" w:cstheme="minorHAnsi"/>
              </w:rPr>
            </w:pPr>
            <w:r w:rsidRPr="00745BDB">
              <w:rPr>
                <w:rFonts w:asciiTheme="minorHAnsi" w:hAnsiTheme="minorHAnsi" w:cstheme="minorHAnsi"/>
              </w:rPr>
              <w:t>Größen und Einheiten</w:t>
            </w:r>
            <w:r w:rsidRPr="00745BDB">
              <w:rPr>
                <w:rFonts w:asciiTheme="minorHAnsi" w:hAnsiTheme="minorHAnsi" w:cstheme="minorHAnsi"/>
                <w:color w:val="000000" w:themeColor="text1"/>
              </w:rPr>
              <w:t xml:space="preserve">: Länge, Flächeninhalt, </w:t>
            </w:r>
            <w:r w:rsidRPr="00745BDB">
              <w:rPr>
                <w:rFonts w:asciiTheme="minorHAnsi" w:hAnsiTheme="minorHAnsi" w:cstheme="minorHAnsi"/>
              </w:rPr>
              <w:t>Volumen</w:t>
            </w:r>
            <w:r w:rsidRPr="0060191E">
              <w:rPr>
                <w:rFonts w:asciiTheme="minorHAnsi" w:hAnsiTheme="minorHAnsi" w:cstheme="minorHAnsi"/>
                <w:color w:val="BFBFBF" w:themeColor="background1" w:themeShade="BF"/>
              </w:rPr>
              <w:t xml:space="preserve">, </w:t>
            </w:r>
            <w:r w:rsidRPr="00110AB9">
              <w:rPr>
                <w:rFonts w:asciiTheme="minorHAnsi" w:hAnsiTheme="minorHAnsi" w:cstheme="minorHAnsi"/>
                <w:color w:val="BFBFBF" w:themeColor="background1" w:themeShade="BF"/>
              </w:rPr>
              <w:t>Zeit, Geld, Masse</w:t>
            </w:r>
          </w:p>
          <w:p w14:paraId="2D89B35B" w14:textId="77777777" w:rsidR="00745BDB" w:rsidRPr="00745BDB" w:rsidRDefault="00745BDB" w:rsidP="00745BDB">
            <w:pPr>
              <w:suppressAutoHyphens w:val="0"/>
              <w:jc w:val="left"/>
              <w:rPr>
                <w:rFonts w:asciiTheme="minorHAnsi" w:hAnsiTheme="minorHAnsi" w:cstheme="minorHAnsi"/>
                <w:i/>
              </w:rPr>
            </w:pPr>
          </w:p>
          <w:p w14:paraId="16B277FD" w14:textId="77777777" w:rsidR="00745BDB" w:rsidRPr="00745BDB" w:rsidRDefault="00745BDB" w:rsidP="00745BDB">
            <w:pPr>
              <w:suppressAutoHyphens w:val="0"/>
              <w:jc w:val="left"/>
              <w:rPr>
                <w:rFonts w:asciiTheme="minorHAnsi" w:hAnsiTheme="minorHAnsi" w:cstheme="minorHAnsi"/>
                <w:b/>
              </w:rPr>
            </w:pPr>
            <w:r w:rsidRPr="00745BDB">
              <w:rPr>
                <w:rFonts w:asciiTheme="minorHAnsi" w:hAnsiTheme="minorHAnsi" w:cstheme="minorHAnsi"/>
                <w:b/>
              </w:rPr>
              <w:t>Geometrie</w:t>
            </w:r>
          </w:p>
          <w:p w14:paraId="57B1D4CA" w14:textId="77777777" w:rsidR="00745BDB" w:rsidRPr="00745BDB" w:rsidRDefault="00745BDB" w:rsidP="00882ABA">
            <w:pPr>
              <w:numPr>
                <w:ilvl w:val="0"/>
                <w:numId w:val="22"/>
              </w:numPr>
              <w:suppressAutoHyphens w:val="0"/>
              <w:contextualSpacing/>
              <w:jc w:val="left"/>
              <w:rPr>
                <w:rFonts w:asciiTheme="minorHAnsi" w:hAnsiTheme="minorHAnsi" w:cstheme="minorHAnsi"/>
              </w:rPr>
            </w:pPr>
            <w:r w:rsidRPr="00745BDB">
              <w:rPr>
                <w:rFonts w:asciiTheme="minorHAnsi" w:hAnsiTheme="minorHAnsi" w:cstheme="minorHAnsi"/>
                <w:color w:val="231F20"/>
              </w:rPr>
              <w:t xml:space="preserve">Ebene Figuren: Kreis, besondere Dreiecke, besondere Vierecke, </w:t>
            </w:r>
            <w:r w:rsidRPr="00745BDB">
              <w:rPr>
                <w:rFonts w:asciiTheme="minorHAnsi" w:hAnsiTheme="minorHAnsi" w:cstheme="minorHAnsi"/>
                <w:color w:val="000000" w:themeColor="text1"/>
              </w:rPr>
              <w:t>Winkel</w:t>
            </w:r>
            <w:r w:rsidRPr="00745BDB">
              <w:rPr>
                <w:rFonts w:asciiTheme="minorHAnsi" w:hAnsiTheme="minorHAnsi" w:cstheme="minorHAnsi"/>
              </w:rPr>
              <w:t>,</w:t>
            </w:r>
            <w:r w:rsidRPr="00745BDB">
              <w:rPr>
                <w:rFonts w:asciiTheme="minorHAnsi" w:hAnsiTheme="minorHAnsi" w:cstheme="minorHAnsi"/>
                <w:color w:val="A6A6A6" w:themeColor="background1" w:themeShade="A6"/>
              </w:rPr>
              <w:t xml:space="preserve"> </w:t>
            </w:r>
            <w:r w:rsidRPr="00110AB9">
              <w:rPr>
                <w:rFonts w:asciiTheme="minorHAnsi" w:hAnsiTheme="minorHAnsi" w:cstheme="minorHAnsi"/>
                <w:color w:val="BFBFBF" w:themeColor="background1" w:themeShade="BF"/>
              </w:rPr>
              <w:t xml:space="preserve">Strecke, Gerade, </w:t>
            </w:r>
            <w:r w:rsidRPr="007713F5">
              <w:rPr>
                <w:rFonts w:asciiTheme="minorHAnsi" w:hAnsiTheme="minorHAnsi" w:cstheme="minorHAnsi"/>
              </w:rPr>
              <w:t xml:space="preserve">kartesisches Koordinatensystem, </w:t>
            </w:r>
            <w:r w:rsidRPr="00745BDB">
              <w:rPr>
                <w:rFonts w:asciiTheme="minorHAnsi" w:hAnsiTheme="minorHAnsi" w:cstheme="minorHAnsi"/>
                <w:color w:val="231F20"/>
              </w:rPr>
              <w:t xml:space="preserve">Zeichnung, Umfang und Flächeninhalt (Rechteck, </w:t>
            </w:r>
            <w:r w:rsidRPr="00745BDB">
              <w:rPr>
                <w:rFonts w:asciiTheme="minorHAnsi" w:hAnsiTheme="minorHAnsi" w:cstheme="minorHAnsi"/>
                <w:color w:val="000000" w:themeColor="text1"/>
              </w:rPr>
              <w:t>rechtwinkliges Dreieck</w:t>
            </w:r>
            <w:r w:rsidRPr="00745BDB">
              <w:rPr>
                <w:rFonts w:asciiTheme="minorHAnsi" w:hAnsiTheme="minorHAnsi" w:cstheme="minorHAnsi"/>
                <w:color w:val="231F20"/>
              </w:rPr>
              <w:t>), Zerlegungs- und</w:t>
            </w:r>
            <w:r w:rsidRPr="00745BDB">
              <w:rPr>
                <w:rFonts w:asciiTheme="minorHAnsi" w:hAnsiTheme="minorHAnsi" w:cstheme="minorHAnsi"/>
                <w:color w:val="231F20"/>
                <w:spacing w:val="-10"/>
              </w:rPr>
              <w:t xml:space="preserve"> </w:t>
            </w:r>
            <w:r w:rsidRPr="00745BDB">
              <w:rPr>
                <w:rFonts w:asciiTheme="minorHAnsi" w:hAnsiTheme="minorHAnsi" w:cstheme="minorHAnsi"/>
                <w:color w:val="231F20"/>
              </w:rPr>
              <w:t>Ergänzungsstrategien</w:t>
            </w:r>
          </w:p>
          <w:p w14:paraId="5C3D25D8" w14:textId="77777777" w:rsidR="00745BDB" w:rsidRPr="00745BDB" w:rsidRDefault="00745BDB" w:rsidP="00882ABA">
            <w:pPr>
              <w:numPr>
                <w:ilvl w:val="0"/>
                <w:numId w:val="22"/>
              </w:numPr>
              <w:suppressAutoHyphens w:val="0"/>
              <w:contextualSpacing/>
              <w:jc w:val="left"/>
              <w:rPr>
                <w:rFonts w:asciiTheme="minorHAnsi" w:hAnsiTheme="minorHAnsi" w:cstheme="minorHAnsi"/>
              </w:rPr>
            </w:pPr>
            <w:r w:rsidRPr="00745BDB">
              <w:rPr>
                <w:rFonts w:asciiTheme="minorHAnsi" w:hAnsiTheme="minorHAnsi" w:cstheme="minorHAnsi"/>
                <w:lang w:eastAsia="de-DE"/>
              </w:rPr>
              <w:t>Körper: Quader, Pyramide, Zylinder, Kegel, Kugel, Schrägbilder und Netze (Quader und Würfel), Oberflächeninhalt und Volumen (Quader und Würfel)</w:t>
            </w:r>
          </w:p>
        </w:tc>
      </w:tr>
      <w:tr w:rsidR="00745BDB" w:rsidRPr="00745BDB" w14:paraId="778C927F" w14:textId="77777777" w:rsidTr="00F618B9">
        <w:trPr>
          <w:trHeight w:val="213"/>
        </w:trPr>
        <w:tc>
          <w:tcPr>
            <w:tcW w:w="7143" w:type="dxa"/>
            <w:gridSpan w:val="2"/>
            <w:tcBorders>
              <w:top w:val="thinThickLargeGap" w:sz="18" w:space="0" w:color="auto"/>
            </w:tcBorders>
            <w:shd w:val="clear" w:color="auto" w:fill="A6A6A6" w:themeFill="background1" w:themeFillShade="A6"/>
          </w:tcPr>
          <w:p w14:paraId="5CFDC3CD" w14:textId="77777777" w:rsidR="00745BDB" w:rsidRPr="00745BDB" w:rsidRDefault="00745BDB" w:rsidP="00745BDB">
            <w:pPr>
              <w:suppressAutoHyphens w:val="0"/>
              <w:contextualSpacing/>
              <w:jc w:val="left"/>
              <w:rPr>
                <w:rFonts w:asciiTheme="minorHAnsi" w:eastAsia="Times New Roman" w:hAnsiTheme="minorHAnsi" w:cstheme="minorHAnsi"/>
                <w:b/>
                <w:i/>
                <w:color w:val="000000" w:themeColor="text1"/>
                <w:lang w:eastAsia="de-DE"/>
              </w:rPr>
            </w:pPr>
            <w:r w:rsidRPr="00745BDB">
              <w:rPr>
                <w:rFonts w:asciiTheme="minorHAnsi" w:eastAsia="Times New Roman" w:hAnsiTheme="minorHAnsi" w:cstheme="minorHAnsi"/>
                <w:b/>
                <w:i/>
                <w:color w:val="000000" w:themeColor="text1"/>
                <w:lang w:eastAsia="de-DE"/>
              </w:rPr>
              <w:t>Schwerpunkte der Kompetenzentwicklung</w:t>
            </w:r>
          </w:p>
          <w:p w14:paraId="0E4D6AD0" w14:textId="77777777" w:rsidR="00745BDB" w:rsidRPr="00745BDB" w:rsidRDefault="004461C7" w:rsidP="00745BDB">
            <w:pPr>
              <w:suppressAutoHyphens w:val="0"/>
              <w:contextualSpacing/>
              <w:jc w:val="left"/>
              <w:rPr>
                <w:rFonts w:asciiTheme="minorHAnsi" w:hAnsiTheme="minorHAnsi"/>
              </w:rPr>
            </w:pPr>
            <w:r>
              <w:rPr>
                <w:rFonts w:asciiTheme="minorHAnsi" w:eastAsia="Times New Roman" w:hAnsiTheme="minorHAnsi" w:cstheme="minorHAnsi"/>
                <w:i/>
                <w:color w:val="000000" w:themeColor="text1"/>
              </w:rPr>
              <w:t>Die Schülerinnen und Schüler ...</w:t>
            </w:r>
          </w:p>
        </w:tc>
        <w:tc>
          <w:tcPr>
            <w:tcW w:w="7133" w:type="dxa"/>
            <w:tcBorders>
              <w:top w:val="thinThickLargeGap" w:sz="18" w:space="0" w:color="auto"/>
              <w:right w:val="single" w:sz="4" w:space="0" w:color="auto"/>
            </w:tcBorders>
            <w:shd w:val="clear" w:color="auto" w:fill="A6A6A6" w:themeFill="background1" w:themeFillShade="A6"/>
          </w:tcPr>
          <w:p w14:paraId="4B077126" w14:textId="77777777" w:rsidR="00745BDB" w:rsidRPr="00745BDB" w:rsidRDefault="00745BDB" w:rsidP="00745BDB">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Vorhabenbezogene Absprachen und Empfehlungen</w:t>
            </w:r>
          </w:p>
        </w:tc>
      </w:tr>
      <w:tr w:rsidR="00745BDB" w:rsidRPr="00745BDB" w14:paraId="5E51B57F" w14:textId="77777777" w:rsidTr="00F618B9">
        <w:trPr>
          <w:trHeight w:val="212"/>
        </w:trPr>
        <w:tc>
          <w:tcPr>
            <w:tcW w:w="7143" w:type="dxa"/>
            <w:gridSpan w:val="2"/>
          </w:tcPr>
          <w:p w14:paraId="66DD0E37" w14:textId="77777777" w:rsidR="00745BDB" w:rsidRPr="00745BDB" w:rsidRDefault="00745BDB" w:rsidP="00745BDB">
            <w:pPr>
              <w:suppressAutoHyphens w:val="0"/>
              <w:jc w:val="left"/>
              <w:rPr>
                <w:rFonts w:asciiTheme="minorHAnsi" w:hAnsiTheme="minorHAnsi"/>
                <w:b/>
              </w:rPr>
            </w:pPr>
            <w:r w:rsidRPr="00745BDB">
              <w:rPr>
                <w:rFonts w:asciiTheme="minorHAnsi" w:hAnsiTheme="minorHAnsi"/>
                <w:b/>
              </w:rPr>
              <w:t>Konkretisierte Kompetenzerwartungen</w:t>
            </w:r>
          </w:p>
          <w:p w14:paraId="49774C64"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(Ari-6)</w:t>
            </w:r>
            <w:r w:rsidRPr="00745BDB">
              <w:rPr>
                <w:rFonts w:asciiTheme="minorHAnsi" w:hAnsiTheme="minorHAnsi" w:cstheme="minorHAnsi"/>
              </w:rPr>
              <w:t xml:space="preserve"> setzen Zahlen in Terme mit Variablen ein und berechnen deren Wert,</w:t>
            </w:r>
          </w:p>
          <w:p w14:paraId="00BA6E33"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(Geo-1)</w:t>
            </w:r>
            <w:r w:rsidRPr="00745BDB">
              <w:rPr>
                <w:rFonts w:asciiTheme="minorHAnsi" w:hAnsiTheme="minorHAnsi" w:cstheme="minorHAnsi"/>
              </w:rPr>
              <w:t xml:space="preserve"> erläutern Grundbegriffe und verwenden diese zur Beschreibung von ebenen Figuren und Körpern sowie deren Lagebeziehungen zueinander, </w:t>
            </w:r>
          </w:p>
          <w:p w14:paraId="0B225427" w14:textId="77777777" w:rsidR="00745BDB" w:rsidRPr="00745BDB" w:rsidRDefault="00745BDB" w:rsidP="00745BDB">
            <w:pPr>
              <w:suppressAutoHyphens w:val="0"/>
              <w:jc w:val="left"/>
              <w:rPr>
                <w:rFonts w:asciiTheme="minorHAnsi" w:hAnsiTheme="minorHAnsi" w:cstheme="minorHAnsi"/>
                <w:bCs/>
              </w:rPr>
            </w:pPr>
            <w:r w:rsidRPr="00745BDB">
              <w:rPr>
                <w:rFonts w:asciiTheme="minorHAnsi" w:hAnsiTheme="minorHAnsi" w:cstheme="minorHAnsi"/>
                <w:b/>
              </w:rPr>
              <w:t xml:space="preserve">(Geo-2) </w:t>
            </w:r>
            <w:r w:rsidRPr="00745BDB">
              <w:rPr>
                <w:rFonts w:asciiTheme="minorHAnsi" w:hAnsiTheme="minorHAnsi" w:cstheme="minorHAnsi"/>
                <w:bCs/>
              </w:rPr>
              <w:t>charakterisieren und klassifizieren besondere Dreiecke und Vierecke,</w:t>
            </w:r>
          </w:p>
          <w:p w14:paraId="3F03036F"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(Geo-3)</w:t>
            </w:r>
            <w:r w:rsidRPr="00745BDB">
              <w:rPr>
                <w:rFonts w:asciiTheme="minorHAnsi" w:hAnsiTheme="minorHAnsi" w:cstheme="minorHAnsi"/>
              </w:rPr>
              <w:t xml:space="preserve"> identifizieren und charakterisieren Körper in bildlichen Darstellungen und in der Umwelt,</w:t>
            </w:r>
          </w:p>
          <w:p w14:paraId="71A77F31" w14:textId="77777777" w:rsidR="00745BDB" w:rsidRDefault="00745BDB" w:rsidP="00745BDB">
            <w:pPr>
              <w:suppressAutoHyphens w:val="0"/>
              <w:jc w:val="left"/>
              <w:rPr>
                <w:rFonts w:asciiTheme="minorHAnsi" w:hAnsiTheme="minorHAnsi" w:cstheme="minorHAnsi"/>
                <w:bCs/>
              </w:rPr>
            </w:pPr>
            <w:r w:rsidRPr="00745BDB">
              <w:rPr>
                <w:rFonts w:asciiTheme="minorHAnsi" w:hAnsiTheme="minorHAnsi" w:cstheme="minorHAnsi"/>
                <w:b/>
              </w:rPr>
              <w:t xml:space="preserve">(Geo-4) </w:t>
            </w:r>
            <w:r w:rsidRPr="00745BDB">
              <w:rPr>
                <w:rFonts w:asciiTheme="minorHAnsi" w:hAnsiTheme="minorHAnsi" w:cstheme="minorHAnsi"/>
                <w:bCs/>
              </w:rPr>
              <w:t xml:space="preserve">zeichnen ebene Figuren unter Verwendung angemessener Hilfsmittel wie Zirkel, Lineal und Geodreieck sowie dynamischer Geometriesoftware, </w:t>
            </w:r>
          </w:p>
          <w:p w14:paraId="41C7766F" w14:textId="77777777" w:rsidR="0058336A" w:rsidRPr="00745BDB" w:rsidRDefault="0058336A" w:rsidP="00745BDB">
            <w:pPr>
              <w:suppressAutoHyphens w:val="0"/>
              <w:jc w:val="left"/>
              <w:rPr>
                <w:rFonts w:asciiTheme="minorHAnsi" w:hAnsiTheme="minorHAnsi" w:cstheme="minorHAnsi"/>
                <w:bCs/>
              </w:rPr>
            </w:pPr>
            <w:r w:rsidRPr="0058336A">
              <w:rPr>
                <w:rFonts w:asciiTheme="minorHAnsi" w:hAnsiTheme="minorHAnsi" w:cstheme="minorHAnsi"/>
                <w:b/>
              </w:rPr>
              <w:t>(Geo-9)</w:t>
            </w:r>
            <w:r>
              <w:rPr>
                <w:rFonts w:asciiTheme="minorHAnsi" w:hAnsiTheme="minorHAnsi" w:cstheme="minorHAnsi"/>
                <w:bCs/>
              </w:rPr>
              <w:t xml:space="preserve"> </w:t>
            </w:r>
            <w:r w:rsidR="006A32B8">
              <w:rPr>
                <w:rFonts w:asciiTheme="minorHAnsi" w:hAnsiTheme="minorHAnsi" w:cstheme="minorHAnsi"/>
                <w:bCs/>
              </w:rPr>
              <w:t>s</w:t>
            </w:r>
            <w:r>
              <w:rPr>
                <w:rFonts w:asciiTheme="minorHAnsi" w:hAnsiTheme="minorHAnsi" w:cstheme="minorHAnsi"/>
                <w:bCs/>
              </w:rPr>
              <w:t>chätzen und messen die Größe von Winkeln und klassifizieren Winkel mit Fachbegriffen,</w:t>
            </w:r>
          </w:p>
          <w:p w14:paraId="1C174F14"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(Geo-11)</w:t>
            </w:r>
            <w:r w:rsidRPr="00745BDB">
              <w:rPr>
                <w:rFonts w:asciiTheme="minorHAnsi" w:hAnsiTheme="minorHAnsi" w:cstheme="minorHAnsi"/>
              </w:rPr>
              <w:t xml:space="preserve"> nutzen das Grundprinzip des Messens bei der Flächen- und Volumenbestimmung,</w:t>
            </w:r>
          </w:p>
          <w:p w14:paraId="45416212" w14:textId="77777777" w:rsidR="00745BDB" w:rsidRPr="00745BDB" w:rsidRDefault="00745BDB" w:rsidP="00745BDB">
            <w:pPr>
              <w:suppressAutoHyphens w:val="0"/>
              <w:jc w:val="left"/>
              <w:rPr>
                <w:rFonts w:asciiTheme="minorHAnsi" w:hAnsiTheme="minorHAnsi" w:cstheme="minorHAnsi"/>
                <w:bCs/>
              </w:rPr>
            </w:pPr>
            <w:r w:rsidRPr="00745BDB">
              <w:rPr>
                <w:rFonts w:asciiTheme="minorHAnsi" w:hAnsiTheme="minorHAnsi" w:cstheme="minorHAnsi"/>
                <w:b/>
              </w:rPr>
              <w:t xml:space="preserve">(Geo-12) </w:t>
            </w:r>
            <w:r w:rsidRPr="00745BDB">
              <w:rPr>
                <w:rFonts w:asciiTheme="minorHAnsi" w:hAnsiTheme="minorHAnsi" w:cstheme="minorHAnsi"/>
                <w:bCs/>
              </w:rPr>
              <w:t xml:space="preserve">berechnen den Umfang von Drei- und Vierecken, den Flächeninhalt von Rechtecken und rechtwinkligen Dreiecken, sowie den Oberflächeninhalt und das Volumen von Quadern, </w:t>
            </w:r>
          </w:p>
          <w:p w14:paraId="785C2207"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(Geo-13)</w:t>
            </w:r>
            <w:r w:rsidRPr="00745BDB">
              <w:rPr>
                <w:rFonts w:asciiTheme="minorHAnsi" w:hAnsiTheme="minorHAnsi" w:cstheme="minorHAnsi"/>
              </w:rPr>
              <w:t xml:space="preserve"> bestimmen Flächeninhalte ebener Figuren durch Zerlegungs- und Ergänzungsstrategien,</w:t>
            </w:r>
          </w:p>
          <w:p w14:paraId="0192706A" w14:textId="77777777" w:rsidR="00745BDB" w:rsidRPr="00745BDB" w:rsidRDefault="00745BDB" w:rsidP="00745BDB">
            <w:pPr>
              <w:suppressAutoHyphens w:val="0"/>
              <w:jc w:val="left"/>
              <w:rPr>
                <w:rFonts w:asciiTheme="minorHAnsi" w:hAnsiTheme="minorHAnsi" w:cstheme="minorHAnsi"/>
                <w:b/>
              </w:rPr>
            </w:pPr>
            <w:r w:rsidRPr="00745BDB">
              <w:rPr>
                <w:rFonts w:asciiTheme="minorHAnsi" w:hAnsiTheme="minorHAnsi" w:cstheme="minorHAnsi"/>
                <w:b/>
              </w:rPr>
              <w:t>(Geo14)</w:t>
            </w:r>
            <w:r w:rsidRPr="00745BDB">
              <w:rPr>
                <w:rFonts w:asciiTheme="minorHAnsi" w:hAnsiTheme="minorHAnsi" w:cstheme="minorHAnsi"/>
              </w:rPr>
              <w:t xml:space="preserve"> beschreiben das Ergebnis von Drehungen und Verschiebungen eines Quaders aus der Vorstellung heraus,</w:t>
            </w:r>
            <w:r w:rsidRPr="00745BDB">
              <w:rPr>
                <w:rFonts w:asciiTheme="minorHAnsi" w:hAnsiTheme="minorHAnsi" w:cstheme="minorHAnsi"/>
                <w:b/>
              </w:rPr>
              <w:t xml:space="preserve"> </w:t>
            </w:r>
          </w:p>
          <w:p w14:paraId="69EF4E60" w14:textId="77777777" w:rsidR="00745BDB" w:rsidRPr="00745BDB" w:rsidRDefault="00745BDB" w:rsidP="00745BDB">
            <w:pPr>
              <w:suppressAutoHyphens w:val="0"/>
              <w:jc w:val="left"/>
              <w:rPr>
                <w:rFonts w:asciiTheme="minorHAnsi" w:hAnsiTheme="minorHAnsi" w:cstheme="minorHAnsi"/>
                <w:color w:val="E36C0A" w:themeColor="accent6" w:themeShade="BF"/>
              </w:rPr>
            </w:pPr>
            <w:r w:rsidRPr="00745BDB">
              <w:rPr>
                <w:rFonts w:asciiTheme="minorHAnsi" w:hAnsiTheme="minorHAnsi" w:cstheme="minorHAnsi"/>
                <w:b/>
              </w:rPr>
              <w:t>(Geo-15)</w:t>
            </w:r>
            <w:r w:rsidRPr="00745BDB">
              <w:rPr>
                <w:rFonts w:asciiTheme="minorHAnsi" w:hAnsiTheme="minorHAnsi" w:cstheme="minorHAnsi"/>
              </w:rPr>
              <w:t xml:space="preserve"> stellen Quader und Würfel als Netz, Schrägbild und Modell dar und erkennen Körper aus ihren entsprechenden Darstellungen.</w:t>
            </w:r>
          </w:p>
          <w:p w14:paraId="1C9E97BD" w14:textId="77777777" w:rsidR="00745BDB" w:rsidRPr="00745BDB" w:rsidRDefault="00745BDB" w:rsidP="00745BDB">
            <w:pPr>
              <w:suppressAutoHyphens w:val="0"/>
              <w:jc w:val="left"/>
              <w:rPr>
                <w:rFonts w:asciiTheme="minorHAnsi" w:hAnsiTheme="minorHAnsi" w:cstheme="minorHAnsi"/>
              </w:rPr>
            </w:pPr>
          </w:p>
          <w:p w14:paraId="0B2FEAF4" w14:textId="77777777" w:rsidR="00745BDB" w:rsidRPr="00745BDB" w:rsidRDefault="00745BDB" w:rsidP="00745BDB">
            <w:pPr>
              <w:suppressAutoHyphens w:val="0"/>
              <w:jc w:val="left"/>
              <w:rPr>
                <w:rFonts w:asciiTheme="minorHAnsi" w:hAnsiTheme="minorHAnsi" w:cstheme="minorHAnsi"/>
                <w:b/>
              </w:rPr>
            </w:pPr>
            <w:r w:rsidRPr="00745BDB">
              <w:rPr>
                <w:rFonts w:asciiTheme="minorHAnsi" w:hAnsiTheme="minorHAnsi" w:cstheme="minorHAnsi"/>
                <w:b/>
              </w:rPr>
              <w:t>Prozessbezogene Kompetenzerwartungen</w:t>
            </w:r>
          </w:p>
          <w:p w14:paraId="48555C72"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(Ope-2)</w:t>
            </w:r>
            <w:r w:rsidRPr="00745BDB">
              <w:rPr>
                <w:rFonts w:asciiTheme="minorHAnsi" w:hAnsiTheme="minorHAnsi" w:cstheme="minorHAnsi"/>
              </w:rPr>
              <w:t xml:space="preserve"> stellen sich geometrische Situationen räumlich vor und wechseln zwischen Perspektiven,</w:t>
            </w:r>
          </w:p>
          <w:p w14:paraId="0DC85809" w14:textId="77777777" w:rsid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(Ope-9)</w:t>
            </w:r>
            <w:r w:rsidRPr="00745BDB">
              <w:rPr>
                <w:rFonts w:asciiTheme="minorHAnsi" w:hAnsiTheme="minorHAnsi" w:cstheme="minorHAnsi"/>
              </w:rPr>
              <w:t xml:space="preserve"> nutzen mathematische Hilfsmittel (Lineal, Geodreieck </w:t>
            </w:r>
            <w:r w:rsidRPr="00110AB9">
              <w:rPr>
                <w:rFonts w:asciiTheme="minorHAnsi" w:hAnsiTheme="minorHAnsi" w:cstheme="minorHAnsi"/>
                <w:color w:val="BFBFBF" w:themeColor="background1" w:themeShade="BF"/>
              </w:rPr>
              <w:t>und Zirkel</w:t>
            </w:r>
            <w:r w:rsidRPr="00745BDB">
              <w:rPr>
                <w:rFonts w:asciiTheme="minorHAnsi" w:hAnsiTheme="minorHAnsi" w:cstheme="minorHAnsi"/>
              </w:rPr>
              <w:t>) zum Messen, genauen Zeichnen und Konstruieren,</w:t>
            </w:r>
          </w:p>
          <w:p w14:paraId="59E603D8" w14:textId="77777777" w:rsidR="00F60ACB" w:rsidRDefault="00F60ACB" w:rsidP="00745BDB">
            <w:pPr>
              <w:suppressAutoHyphens w:val="0"/>
              <w:jc w:val="left"/>
              <w:rPr>
                <w:rFonts w:asciiTheme="minorHAnsi" w:hAnsiTheme="minorHAnsi" w:cstheme="minorHAnsi"/>
              </w:rPr>
            </w:pPr>
            <w:r w:rsidRPr="00F60ACB">
              <w:rPr>
                <w:rFonts w:asciiTheme="minorHAnsi" w:hAnsiTheme="minorHAnsi" w:cstheme="minorHAnsi"/>
                <w:b/>
                <w:bCs/>
              </w:rPr>
              <w:t>(Ope-13)</w:t>
            </w:r>
            <w:r>
              <w:rPr>
                <w:rFonts w:asciiTheme="minorHAnsi" w:hAnsiTheme="minorHAnsi" w:cstheme="minorHAnsi"/>
                <w:b/>
                <w:bCs/>
              </w:rPr>
              <w:t xml:space="preserve"> </w:t>
            </w:r>
            <w:r>
              <w:rPr>
                <w:rFonts w:asciiTheme="minorHAnsi" w:hAnsiTheme="minorHAnsi" w:cstheme="minorHAnsi"/>
              </w:rPr>
              <w:t>nutzen analoge und digitale Medien zur Unterstützung, zur Gestaltung mathematischer Prozesse und zur Präsentation,</w:t>
            </w:r>
          </w:p>
          <w:p w14:paraId="682E669C" w14:textId="77777777" w:rsidR="000B3BE8" w:rsidRPr="00745BDB" w:rsidRDefault="000B3BE8" w:rsidP="000B3BE8">
            <w:pPr>
              <w:suppressAutoHyphens w:val="0"/>
              <w:jc w:val="left"/>
              <w:rPr>
                <w:rFonts w:asciiTheme="minorHAnsi" w:eastAsia="Times New Roman" w:hAnsiTheme="minorHAnsi"/>
              </w:rPr>
            </w:pPr>
            <w:r w:rsidRPr="00745BDB">
              <w:rPr>
                <w:rFonts w:asciiTheme="minorHAnsi" w:eastAsia="Times New Roman" w:hAnsiTheme="minorHAnsi"/>
                <w:b/>
              </w:rPr>
              <w:t>(Pro-5)</w:t>
            </w:r>
            <w:r w:rsidRPr="00745BDB">
              <w:rPr>
                <w:rFonts w:asciiTheme="minorHAnsi" w:eastAsia="Times New Roman" w:hAnsiTheme="minorHAnsi"/>
              </w:rPr>
              <w:t xml:space="preserve"> nutzen heuristische Strategien und Prinzipien (</w:t>
            </w:r>
            <w:r w:rsidRPr="0060191E">
              <w:rPr>
                <w:rFonts w:asciiTheme="minorHAnsi" w:eastAsia="Times New Roman" w:hAnsiTheme="minorHAnsi"/>
                <w:color w:val="BFBFBF" w:themeColor="background1" w:themeShade="BF"/>
              </w:rPr>
              <w:t xml:space="preserve">Beispiele finden, </w:t>
            </w:r>
            <w:r w:rsidRPr="00745BDB">
              <w:rPr>
                <w:rFonts w:asciiTheme="minorHAnsi" w:eastAsia="Times New Roman" w:hAnsiTheme="minorHAnsi"/>
              </w:rPr>
              <w:t xml:space="preserve">Spezialfälle finden, Analogiebetrachtungen, </w:t>
            </w:r>
            <w:r w:rsidRPr="0060191E">
              <w:rPr>
                <w:rFonts w:asciiTheme="minorHAnsi" w:eastAsia="Times New Roman" w:hAnsiTheme="minorHAnsi"/>
                <w:color w:val="BFBFBF" w:themeColor="background1" w:themeShade="BF"/>
              </w:rPr>
              <w:t xml:space="preserve">Schätzen und Überschlagen, systematisches Probieren oder Ausschließen, Darstellungswechsel, </w:t>
            </w:r>
            <w:r w:rsidRPr="0060191E">
              <w:rPr>
                <w:rFonts w:asciiTheme="minorHAnsi" w:eastAsia="Times New Roman" w:hAnsiTheme="minorHAnsi"/>
              </w:rPr>
              <w:t>Zerlegen und Ergänzen,</w:t>
            </w:r>
            <w:r w:rsidRPr="000B3BE8">
              <w:rPr>
                <w:rFonts w:asciiTheme="minorHAnsi" w:eastAsia="Times New Roman" w:hAnsiTheme="minorHAnsi"/>
              </w:rPr>
              <w:t xml:space="preserve"> </w:t>
            </w:r>
            <w:r w:rsidRPr="00745BDB">
              <w:rPr>
                <w:rFonts w:asciiTheme="minorHAnsi" w:eastAsia="Times New Roman" w:hAnsiTheme="minorHAnsi"/>
              </w:rPr>
              <w:t xml:space="preserve">Symmetrien verwenden, </w:t>
            </w:r>
            <w:r w:rsidRPr="0060191E">
              <w:rPr>
                <w:rFonts w:asciiTheme="minorHAnsi" w:eastAsia="Times New Roman" w:hAnsiTheme="minorHAnsi"/>
                <w:color w:val="BFBFBF" w:themeColor="background1" w:themeShade="BF"/>
              </w:rPr>
              <w:t xml:space="preserve">Invarianten finden, </w:t>
            </w:r>
            <w:r w:rsidRPr="00745BDB">
              <w:rPr>
                <w:rFonts w:asciiTheme="minorHAnsi" w:eastAsia="Times New Roman" w:hAnsiTheme="minorHAnsi"/>
              </w:rPr>
              <w:t xml:space="preserve">Zurückführen auf Bekanntes, Zerlegen in Teilprobleme, </w:t>
            </w:r>
            <w:r w:rsidRPr="0060191E">
              <w:rPr>
                <w:rFonts w:asciiTheme="minorHAnsi" w:eastAsia="Times New Roman" w:hAnsiTheme="minorHAnsi"/>
                <w:color w:val="BFBFBF" w:themeColor="background1" w:themeShade="BF"/>
              </w:rPr>
              <w:t xml:space="preserve">Fallunterscheidungen, Vorwärts- und Rückwärtsarbeiten, </w:t>
            </w:r>
            <w:r w:rsidRPr="00745BDB">
              <w:rPr>
                <w:rFonts w:asciiTheme="minorHAnsi" w:eastAsia="Times New Roman" w:hAnsiTheme="minorHAnsi"/>
              </w:rPr>
              <w:t xml:space="preserve">Schlussfolgern, Verallgemeinern), </w:t>
            </w:r>
          </w:p>
          <w:p w14:paraId="57235326" w14:textId="77777777" w:rsidR="000B3BE8" w:rsidRPr="00F60ACB" w:rsidRDefault="000B3BE8" w:rsidP="00745BDB">
            <w:pPr>
              <w:suppressAutoHyphens w:val="0"/>
              <w:jc w:val="left"/>
              <w:rPr>
                <w:rFonts w:asciiTheme="minorHAnsi" w:hAnsiTheme="minorHAnsi" w:cstheme="minorHAnsi"/>
              </w:rPr>
            </w:pPr>
          </w:p>
          <w:p w14:paraId="0139C8E7"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(Arg-4)</w:t>
            </w:r>
            <w:r w:rsidRPr="00745BDB">
              <w:rPr>
                <w:rFonts w:asciiTheme="minorHAnsi" w:hAnsiTheme="minorHAnsi" w:cstheme="minorHAnsi"/>
              </w:rPr>
              <w:t xml:space="preserve"> stellen Relationen zwischen Fachbegriffen her (Ober- /Unterbegriff),</w:t>
            </w:r>
          </w:p>
          <w:p w14:paraId="20DCEF35"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(Kom-3)</w:t>
            </w:r>
            <w:r w:rsidRPr="00745BDB">
              <w:rPr>
                <w:rFonts w:asciiTheme="minorHAnsi" w:hAnsiTheme="minorHAnsi" w:cstheme="minorHAnsi"/>
              </w:rPr>
              <w:t xml:space="preserve"> erläutern Begriffsinhalte anhand von typischen inner- und außermathematischen Anwendungssituationen.</w:t>
            </w:r>
          </w:p>
        </w:tc>
        <w:tc>
          <w:tcPr>
            <w:tcW w:w="7133" w:type="dxa"/>
            <w:tcBorders>
              <w:right w:val="single" w:sz="4" w:space="0" w:color="auto"/>
            </w:tcBorders>
          </w:tcPr>
          <w:p w14:paraId="56D17AF4" w14:textId="77777777" w:rsidR="00745BDB" w:rsidRDefault="00745BDB" w:rsidP="00745BDB">
            <w:pPr>
              <w:suppressAutoHyphens w:val="0"/>
              <w:contextualSpacing/>
              <w:jc w:val="left"/>
              <w:rPr>
                <w:rFonts w:asciiTheme="minorHAnsi" w:hAnsiTheme="minorHAnsi" w:cstheme="minorHAnsi"/>
                <w:b/>
                <w:iCs/>
              </w:rPr>
            </w:pPr>
            <w:r w:rsidRPr="00745BDB">
              <w:rPr>
                <w:rFonts w:asciiTheme="minorHAnsi" w:hAnsiTheme="minorHAnsi" w:cstheme="minorHAnsi"/>
                <w:b/>
                <w:iCs/>
              </w:rPr>
              <w:t>Umsetzung</w:t>
            </w:r>
          </w:p>
          <w:p w14:paraId="3D66B88C" w14:textId="77777777" w:rsidR="00DE236F" w:rsidRPr="00745BDB" w:rsidRDefault="00DE236F" w:rsidP="00745BDB">
            <w:pPr>
              <w:suppressAutoHyphens w:val="0"/>
              <w:contextualSpacing/>
              <w:jc w:val="left"/>
              <w:rPr>
                <w:rFonts w:asciiTheme="minorHAnsi" w:hAnsiTheme="minorHAnsi" w:cstheme="minorHAnsi"/>
                <w:b/>
                <w:iCs/>
              </w:rPr>
            </w:pPr>
          </w:p>
          <w:p w14:paraId="28C2A32F" w14:textId="77777777" w:rsidR="0058336A" w:rsidRPr="00685151" w:rsidRDefault="0058336A" w:rsidP="00882ABA">
            <w:pPr>
              <w:pStyle w:val="Listenabsatz"/>
              <w:numPr>
                <w:ilvl w:val="0"/>
                <w:numId w:val="45"/>
              </w:numPr>
              <w:suppressAutoHyphens w:val="0"/>
              <w:spacing w:line="22" w:lineRule="atLeast"/>
              <w:jc w:val="left"/>
              <w:rPr>
                <w:rFonts w:asciiTheme="minorHAnsi" w:hAnsiTheme="minorHAnsi" w:cstheme="minorHAnsi"/>
                <w:szCs w:val="24"/>
                <w:lang w:eastAsia="de-DE"/>
              </w:rPr>
            </w:pPr>
            <w:r w:rsidRPr="00685151">
              <w:rPr>
                <w:rFonts w:asciiTheme="minorHAnsi" w:hAnsiTheme="minorHAnsi" w:cstheme="minorHAnsi"/>
                <w:szCs w:val="24"/>
                <w:lang w:eastAsia="de-DE"/>
              </w:rPr>
              <w:t>Flächen und ihre Eigenschaften benennen (auch Parallelität und Orthogonalität</w:t>
            </w:r>
            <w:r w:rsidRPr="0060191E">
              <w:rPr>
                <w:rFonts w:asciiTheme="minorHAnsi" w:hAnsiTheme="minorHAnsi" w:cstheme="minorHAnsi"/>
                <w:szCs w:val="24"/>
                <w:lang w:eastAsia="de-DE"/>
              </w:rPr>
              <w:t>) –</w:t>
            </w:r>
            <w:r w:rsidRPr="00685151">
              <w:rPr>
                <w:rFonts w:asciiTheme="minorHAnsi" w:hAnsiTheme="minorHAnsi" w:cstheme="minorHAnsi"/>
                <w:szCs w:val="24"/>
                <w:lang w:eastAsia="de-DE"/>
              </w:rPr>
              <w:t xml:space="preserve"> Erstellen eines Erklärvideos</w:t>
            </w:r>
            <w:r w:rsidR="005642A5">
              <w:rPr>
                <w:rFonts w:asciiTheme="minorHAnsi" w:hAnsiTheme="minorHAnsi" w:cstheme="minorHAnsi"/>
                <w:szCs w:val="24"/>
                <w:lang w:eastAsia="de-DE"/>
              </w:rPr>
              <w:t xml:space="preserve"> mithilfe dynamischer Geometriesoftware</w:t>
            </w:r>
          </w:p>
          <w:p w14:paraId="4DFB111F" w14:textId="77777777" w:rsidR="0058336A" w:rsidRDefault="0058336A" w:rsidP="00882ABA">
            <w:pPr>
              <w:pStyle w:val="Listenabsatz"/>
              <w:numPr>
                <w:ilvl w:val="0"/>
                <w:numId w:val="45"/>
              </w:numPr>
              <w:rPr>
                <w:rFonts w:asciiTheme="minorHAnsi" w:hAnsiTheme="minorHAnsi" w:cstheme="minorHAnsi"/>
                <w:szCs w:val="24"/>
                <w:lang w:eastAsia="de-DE"/>
              </w:rPr>
            </w:pPr>
            <w:r w:rsidRPr="00685151">
              <w:rPr>
                <w:rFonts w:asciiTheme="minorHAnsi" w:hAnsiTheme="minorHAnsi" w:cstheme="minorHAnsi"/>
                <w:szCs w:val="24"/>
                <w:lang w:eastAsia="de-DE"/>
              </w:rPr>
              <w:t>Flächeninhalt und Umfang von Quadraten</w:t>
            </w:r>
            <w:r w:rsidR="007713F5">
              <w:rPr>
                <w:rFonts w:asciiTheme="minorHAnsi" w:hAnsiTheme="minorHAnsi" w:cstheme="minorHAnsi"/>
                <w:szCs w:val="24"/>
                <w:lang w:eastAsia="de-DE"/>
              </w:rPr>
              <w:t xml:space="preserve"> und</w:t>
            </w:r>
            <w:r w:rsidRPr="00685151">
              <w:rPr>
                <w:rFonts w:asciiTheme="minorHAnsi" w:hAnsiTheme="minorHAnsi" w:cstheme="minorHAnsi"/>
                <w:szCs w:val="24"/>
                <w:lang w:eastAsia="de-DE"/>
              </w:rPr>
              <w:t xml:space="preserve"> Rechtecken</w:t>
            </w:r>
            <w:r w:rsidR="007713F5">
              <w:rPr>
                <w:rFonts w:asciiTheme="minorHAnsi" w:hAnsiTheme="minorHAnsi" w:cstheme="minorHAnsi"/>
                <w:szCs w:val="24"/>
                <w:lang w:eastAsia="de-DE"/>
              </w:rPr>
              <w:t xml:space="preserve"> berechnen (auch im Koordinatensystem)</w:t>
            </w:r>
          </w:p>
          <w:p w14:paraId="33CCC44E" w14:textId="77777777" w:rsidR="007713F5" w:rsidRDefault="007713F5" w:rsidP="00882ABA">
            <w:pPr>
              <w:pStyle w:val="Listenabsatz"/>
              <w:numPr>
                <w:ilvl w:val="0"/>
                <w:numId w:val="45"/>
              </w:numPr>
              <w:rPr>
                <w:rFonts w:asciiTheme="minorHAnsi" w:hAnsiTheme="minorHAnsi" w:cstheme="minorHAnsi"/>
                <w:szCs w:val="24"/>
                <w:lang w:eastAsia="de-DE"/>
              </w:rPr>
            </w:pPr>
            <w:r>
              <w:rPr>
                <w:rFonts w:asciiTheme="minorHAnsi" w:hAnsiTheme="minorHAnsi" w:cstheme="minorHAnsi"/>
                <w:szCs w:val="24"/>
                <w:lang w:eastAsia="de-DE"/>
              </w:rPr>
              <w:t xml:space="preserve">Wie berechnet man den Flächeninhalt von rechtwinkligen Dreiecken? </w:t>
            </w:r>
            <w:r w:rsidR="00DE236F">
              <w:rPr>
                <w:rFonts w:asciiTheme="minorHAnsi" w:hAnsiTheme="minorHAnsi" w:cstheme="minorHAnsi"/>
                <w:szCs w:val="24"/>
                <w:lang w:eastAsia="de-DE"/>
              </w:rPr>
              <w:t>–</w:t>
            </w:r>
            <w:r w:rsidR="00DE236F" w:rsidRPr="00685151">
              <w:rPr>
                <w:rFonts w:asciiTheme="minorHAnsi" w:hAnsiTheme="minorHAnsi" w:cstheme="minorHAnsi"/>
                <w:szCs w:val="24"/>
                <w:lang w:eastAsia="de-DE"/>
              </w:rPr>
              <w:t xml:space="preserve">  </w:t>
            </w:r>
            <w:r>
              <w:rPr>
                <w:rFonts w:asciiTheme="minorHAnsi" w:hAnsiTheme="minorHAnsi" w:cstheme="minorHAnsi"/>
                <w:szCs w:val="24"/>
                <w:lang w:eastAsia="de-DE"/>
              </w:rPr>
              <w:t xml:space="preserve">Herleitung der Formel durch entdeckendes Lernen </w:t>
            </w:r>
          </w:p>
          <w:p w14:paraId="5193A958" w14:textId="77777777" w:rsidR="005642A5" w:rsidRDefault="00745BDB" w:rsidP="00882ABA">
            <w:pPr>
              <w:pStyle w:val="Listenabsatz"/>
              <w:numPr>
                <w:ilvl w:val="0"/>
                <w:numId w:val="45"/>
              </w:numPr>
              <w:suppressAutoHyphens w:val="0"/>
              <w:spacing w:line="22" w:lineRule="atLeast"/>
              <w:jc w:val="left"/>
              <w:rPr>
                <w:rFonts w:asciiTheme="minorHAnsi" w:hAnsiTheme="minorHAnsi" w:cstheme="minorHAnsi"/>
                <w:szCs w:val="24"/>
                <w:lang w:eastAsia="de-DE"/>
              </w:rPr>
            </w:pPr>
            <w:r w:rsidRPr="00685151">
              <w:rPr>
                <w:rFonts w:asciiTheme="minorHAnsi" w:hAnsiTheme="minorHAnsi" w:cstheme="minorHAnsi"/>
                <w:szCs w:val="24"/>
                <w:lang w:eastAsia="de-DE"/>
              </w:rPr>
              <w:t>Körper unterscheiden und deren Eigenschaften benennen</w:t>
            </w:r>
          </w:p>
          <w:p w14:paraId="28D479F9" w14:textId="77777777" w:rsidR="00745BDB" w:rsidRPr="00685151" w:rsidRDefault="00745BDB" w:rsidP="00882ABA">
            <w:pPr>
              <w:pStyle w:val="Listenabsatz"/>
              <w:numPr>
                <w:ilvl w:val="0"/>
                <w:numId w:val="45"/>
              </w:numPr>
              <w:suppressAutoHyphens w:val="0"/>
              <w:spacing w:line="22" w:lineRule="atLeast"/>
              <w:jc w:val="left"/>
              <w:rPr>
                <w:rFonts w:asciiTheme="minorHAnsi" w:hAnsiTheme="minorHAnsi" w:cstheme="minorHAnsi"/>
                <w:szCs w:val="24"/>
                <w:lang w:eastAsia="de-DE"/>
              </w:rPr>
            </w:pPr>
            <w:r w:rsidRPr="00685151">
              <w:rPr>
                <w:rFonts w:asciiTheme="minorHAnsi" w:hAnsiTheme="minorHAnsi" w:cstheme="minorHAnsi"/>
                <w:szCs w:val="24"/>
                <w:lang w:eastAsia="de-DE"/>
              </w:rPr>
              <w:t>Netze von Körpern erstellen und zuordnen</w:t>
            </w:r>
          </w:p>
          <w:p w14:paraId="7A581999" w14:textId="77777777" w:rsidR="00745BDB" w:rsidRPr="00685151" w:rsidRDefault="00745BDB" w:rsidP="00882ABA">
            <w:pPr>
              <w:pStyle w:val="Listenabsatz"/>
              <w:numPr>
                <w:ilvl w:val="0"/>
                <w:numId w:val="45"/>
              </w:numPr>
              <w:suppressAutoHyphens w:val="0"/>
              <w:spacing w:line="22" w:lineRule="atLeast"/>
              <w:jc w:val="left"/>
              <w:rPr>
                <w:rFonts w:asciiTheme="minorHAnsi" w:hAnsiTheme="minorHAnsi" w:cstheme="minorHAnsi"/>
                <w:szCs w:val="24"/>
                <w:lang w:eastAsia="de-DE"/>
              </w:rPr>
            </w:pPr>
            <w:r w:rsidRPr="00685151">
              <w:rPr>
                <w:rFonts w:asciiTheme="minorHAnsi" w:hAnsiTheme="minorHAnsi" w:cstheme="minorHAnsi"/>
                <w:szCs w:val="24"/>
                <w:lang w:eastAsia="de-DE"/>
              </w:rPr>
              <w:t>Schrägbilder von Körpern beschreiben und zeichnen</w:t>
            </w:r>
          </w:p>
          <w:p w14:paraId="20DB021D" w14:textId="77777777" w:rsidR="00685151" w:rsidRPr="00685151" w:rsidRDefault="00745BDB" w:rsidP="00882ABA">
            <w:pPr>
              <w:pStyle w:val="Listenabsatz"/>
              <w:numPr>
                <w:ilvl w:val="0"/>
                <w:numId w:val="45"/>
              </w:numPr>
              <w:suppressAutoHyphens w:val="0"/>
              <w:spacing w:line="22" w:lineRule="atLeast"/>
              <w:jc w:val="left"/>
              <w:rPr>
                <w:rFonts w:asciiTheme="minorHAnsi" w:hAnsiTheme="minorHAnsi" w:cstheme="minorHAnsi"/>
                <w:szCs w:val="24"/>
                <w:lang w:eastAsia="de-DE"/>
              </w:rPr>
            </w:pPr>
            <w:r w:rsidRPr="00685151">
              <w:rPr>
                <w:rFonts w:asciiTheme="minorHAnsi" w:hAnsiTheme="minorHAnsi" w:cstheme="minorHAnsi"/>
                <w:szCs w:val="24"/>
                <w:lang w:eastAsia="de-DE"/>
              </w:rPr>
              <w:t>Oberflächeninhalt und Volumen von Quadern und Würfeln berechnen</w:t>
            </w:r>
          </w:p>
          <w:p w14:paraId="0CECCC02" w14:textId="77777777" w:rsidR="00685151" w:rsidRPr="00685151" w:rsidRDefault="00685151" w:rsidP="00882ABA">
            <w:pPr>
              <w:pStyle w:val="Listenabsatz"/>
              <w:numPr>
                <w:ilvl w:val="0"/>
                <w:numId w:val="45"/>
              </w:numPr>
              <w:suppressAutoHyphens w:val="0"/>
              <w:spacing w:line="22" w:lineRule="atLeast"/>
              <w:jc w:val="left"/>
              <w:rPr>
                <w:rFonts w:asciiTheme="minorHAnsi" w:hAnsiTheme="minorHAnsi" w:cstheme="minorHAnsi"/>
                <w:szCs w:val="24"/>
                <w:lang w:eastAsia="de-DE"/>
              </w:rPr>
            </w:pPr>
            <w:r w:rsidRPr="00685151">
              <w:rPr>
                <w:rFonts w:asciiTheme="minorHAnsi" w:hAnsiTheme="minorHAnsi" w:cstheme="minorHAnsi"/>
                <w:szCs w:val="24"/>
                <w:lang w:eastAsia="de-DE"/>
              </w:rPr>
              <w:t>Drehungen und Verschiebu</w:t>
            </w:r>
            <w:r w:rsidR="00C555FD">
              <w:rPr>
                <w:rFonts w:asciiTheme="minorHAnsi" w:hAnsiTheme="minorHAnsi" w:cstheme="minorHAnsi"/>
                <w:szCs w:val="24"/>
                <w:lang w:eastAsia="de-DE"/>
              </w:rPr>
              <w:t>n</w:t>
            </w:r>
            <w:r w:rsidRPr="00685151">
              <w:rPr>
                <w:rFonts w:asciiTheme="minorHAnsi" w:hAnsiTheme="minorHAnsi" w:cstheme="minorHAnsi"/>
                <w:szCs w:val="24"/>
                <w:lang w:eastAsia="de-DE"/>
              </w:rPr>
              <w:t>gen eines Quaders mithilfe dynamischer Geometriesoftware erforschen und beschre</w:t>
            </w:r>
            <w:r w:rsidR="007713F5">
              <w:rPr>
                <w:rFonts w:asciiTheme="minorHAnsi" w:hAnsiTheme="minorHAnsi" w:cstheme="minorHAnsi"/>
                <w:szCs w:val="24"/>
                <w:lang w:eastAsia="de-DE"/>
              </w:rPr>
              <w:t>i</w:t>
            </w:r>
            <w:r w:rsidRPr="00685151">
              <w:rPr>
                <w:rFonts w:asciiTheme="minorHAnsi" w:hAnsiTheme="minorHAnsi" w:cstheme="minorHAnsi"/>
                <w:szCs w:val="24"/>
                <w:lang w:eastAsia="de-DE"/>
              </w:rPr>
              <w:t>ben</w:t>
            </w:r>
          </w:p>
          <w:p w14:paraId="735B286A" w14:textId="77777777" w:rsidR="00685151" w:rsidRPr="00685151" w:rsidRDefault="00685151" w:rsidP="00882ABA">
            <w:pPr>
              <w:pStyle w:val="Listenabsatz"/>
              <w:numPr>
                <w:ilvl w:val="0"/>
                <w:numId w:val="45"/>
              </w:numPr>
              <w:suppressAutoHyphens w:val="0"/>
              <w:spacing w:line="22" w:lineRule="atLeast"/>
              <w:jc w:val="left"/>
              <w:rPr>
                <w:rFonts w:asciiTheme="minorHAnsi" w:hAnsiTheme="minorHAnsi" w:cstheme="minorHAnsi"/>
                <w:szCs w:val="24"/>
                <w:lang w:eastAsia="de-DE"/>
              </w:rPr>
            </w:pPr>
            <w:r w:rsidRPr="00685151">
              <w:rPr>
                <w:rFonts w:asciiTheme="minorHAnsi" w:hAnsiTheme="minorHAnsi" w:cstheme="minorHAnsi"/>
                <w:szCs w:val="24"/>
                <w:lang w:eastAsia="de-DE"/>
              </w:rPr>
              <w:t>Unterschiede dieser Drehungen und Verschiebungen aus verschiedenen Perspektiven erkennen, benennen und darstellen</w:t>
            </w:r>
          </w:p>
          <w:p w14:paraId="0B2A537C" w14:textId="77777777" w:rsidR="00685151" w:rsidRDefault="00685151" w:rsidP="00685151">
            <w:pPr>
              <w:pStyle w:val="Listenabsatz"/>
              <w:numPr>
                <w:ilvl w:val="0"/>
                <w:numId w:val="0"/>
              </w:numPr>
              <w:suppressAutoHyphens w:val="0"/>
              <w:spacing w:line="22" w:lineRule="atLeast"/>
              <w:ind w:left="720"/>
              <w:jc w:val="left"/>
              <w:rPr>
                <w:rFonts w:asciiTheme="minorHAnsi" w:hAnsiTheme="minorHAnsi" w:cstheme="minorHAnsi"/>
                <w:szCs w:val="24"/>
                <w:lang w:eastAsia="de-DE"/>
              </w:rPr>
            </w:pPr>
          </w:p>
          <w:p w14:paraId="71D181F4" w14:textId="77777777" w:rsidR="00685151" w:rsidRDefault="00685151" w:rsidP="00685151">
            <w:pPr>
              <w:pStyle w:val="Listenabsatz"/>
              <w:numPr>
                <w:ilvl w:val="0"/>
                <w:numId w:val="0"/>
              </w:numPr>
              <w:suppressAutoHyphens w:val="0"/>
              <w:spacing w:line="22" w:lineRule="atLeast"/>
              <w:ind w:left="720"/>
              <w:jc w:val="left"/>
              <w:rPr>
                <w:rFonts w:asciiTheme="minorHAnsi" w:hAnsiTheme="minorHAnsi" w:cstheme="minorHAnsi"/>
                <w:szCs w:val="24"/>
                <w:lang w:eastAsia="de-DE"/>
              </w:rPr>
            </w:pPr>
          </w:p>
          <w:p w14:paraId="0D73598A" w14:textId="77777777" w:rsidR="00685151" w:rsidRPr="0060191E" w:rsidRDefault="005642A5" w:rsidP="0060191E">
            <w:pPr>
              <w:suppressAutoHyphens w:val="0"/>
              <w:spacing w:line="22" w:lineRule="atLeast"/>
              <w:jc w:val="left"/>
              <w:rPr>
                <w:rFonts w:asciiTheme="minorHAnsi" w:hAnsiTheme="minorHAnsi" w:cstheme="minorHAnsi"/>
                <w:b/>
                <w:bCs/>
                <w:szCs w:val="24"/>
                <w:lang w:eastAsia="de-DE"/>
              </w:rPr>
            </w:pPr>
            <w:r w:rsidRPr="0060191E">
              <w:rPr>
                <w:rFonts w:asciiTheme="minorHAnsi" w:hAnsiTheme="minorHAnsi" w:cstheme="minorHAnsi"/>
                <w:b/>
                <w:bCs/>
                <w:szCs w:val="24"/>
                <w:lang w:eastAsia="de-DE"/>
              </w:rPr>
              <w:t>Projekt</w:t>
            </w:r>
          </w:p>
          <w:p w14:paraId="1D3ECC31" w14:textId="77777777" w:rsidR="00685151" w:rsidRPr="00685151" w:rsidRDefault="00685151" w:rsidP="00685151">
            <w:pPr>
              <w:pStyle w:val="Listenabsatz"/>
              <w:numPr>
                <w:ilvl w:val="0"/>
                <w:numId w:val="0"/>
              </w:numPr>
              <w:suppressAutoHyphens w:val="0"/>
              <w:spacing w:line="22" w:lineRule="atLeast"/>
              <w:ind w:left="720"/>
              <w:jc w:val="left"/>
              <w:rPr>
                <w:rFonts w:asciiTheme="minorHAnsi" w:hAnsiTheme="minorHAnsi" w:cstheme="minorHAnsi"/>
                <w:szCs w:val="24"/>
                <w:lang w:eastAsia="de-DE"/>
              </w:rPr>
            </w:pPr>
          </w:p>
          <w:p w14:paraId="0D2C2B1A" w14:textId="77777777" w:rsidR="00745BDB" w:rsidRPr="0060191E" w:rsidRDefault="00745BDB" w:rsidP="00266714">
            <w:pPr>
              <w:pStyle w:val="AufzhlungAbsprachen"/>
              <w:rPr>
                <w:lang w:eastAsia="de-DE"/>
              </w:rPr>
            </w:pPr>
            <w:r w:rsidRPr="0060191E">
              <w:rPr>
                <w:lang w:eastAsia="de-DE"/>
              </w:rPr>
              <w:t>Die Lernenden planen und erstellen eine Geschenkverpackung:</w:t>
            </w:r>
          </w:p>
          <w:p w14:paraId="727E39DE" w14:textId="77777777" w:rsidR="00685151" w:rsidRPr="00685151" w:rsidRDefault="00745BDB" w:rsidP="00266714">
            <w:pPr>
              <w:pStyle w:val="Aufzhlung2Absprache"/>
            </w:pPr>
            <w:r w:rsidRPr="00685151">
              <w:t>Welche Form kommt für mein Geschenk als Verpackung in Frage?</w:t>
            </w:r>
            <w:r w:rsidR="00976C06">
              <w:t xml:space="preserve"> </w:t>
            </w:r>
            <w:r w:rsidR="00C82DE3">
              <w:t>–</w:t>
            </w:r>
            <w:r w:rsidRPr="00685151">
              <w:t xml:space="preserve"> Benennung von Körpern und deren Eigenschaften und Erstellung von Schrägbildern</w:t>
            </w:r>
            <w:r w:rsidR="00685151" w:rsidRPr="00685151">
              <w:t xml:space="preserve"> </w:t>
            </w:r>
          </w:p>
          <w:p w14:paraId="6F7EE70B" w14:textId="77777777" w:rsidR="00685151" w:rsidRPr="00685151" w:rsidRDefault="00685151" w:rsidP="00266714">
            <w:pPr>
              <w:pStyle w:val="Aufzhlung2Absprache"/>
            </w:pPr>
            <w:r w:rsidRPr="00685151">
              <w:t xml:space="preserve">Wie viel Material benötige ich für meine Geschenkbox? </w:t>
            </w:r>
            <w:r w:rsidR="00976C06">
              <w:t>–</w:t>
            </w:r>
            <w:r w:rsidRPr="00685151">
              <w:t xml:space="preserve"> Erstellung von Körpernetzen und Berechnung des Oberflächeninhalts von Quadern und Würfeln mithilfe der Flächenberechnung von Rechtecken</w:t>
            </w:r>
            <w:r w:rsidR="005642A5">
              <w:t xml:space="preserve"> und rechtwinkligen Dreiecken</w:t>
            </w:r>
          </w:p>
          <w:p w14:paraId="72727253" w14:textId="77777777" w:rsidR="00685151" w:rsidRDefault="00685151" w:rsidP="00266714">
            <w:pPr>
              <w:pStyle w:val="Aufzhlung2Absprache"/>
            </w:pPr>
            <w:r w:rsidRPr="00685151">
              <w:t xml:space="preserve">Wie viel passt in meine Geschenkbox? </w:t>
            </w:r>
            <w:r w:rsidR="00976C06">
              <w:t>–</w:t>
            </w:r>
            <w:r w:rsidRPr="00685151">
              <w:t xml:space="preserve"> Berechnung des Volumens von Quadern und Würfeln </w:t>
            </w:r>
          </w:p>
          <w:p w14:paraId="2B98D88F" w14:textId="77777777" w:rsidR="005642A5" w:rsidRPr="00685151" w:rsidRDefault="005642A5" w:rsidP="00266714">
            <w:pPr>
              <w:pStyle w:val="Aufzhlung2Absprache"/>
            </w:pPr>
            <w:r>
              <w:t xml:space="preserve">die Lernenden beschreiben ihre Geschenkbox auch als Ergebnis von Drehung und </w:t>
            </w:r>
            <w:r w:rsidR="00522CDA">
              <w:t>Ve</w:t>
            </w:r>
            <w:r>
              <w:t>rschiebung aus der Vorstellung herau</w:t>
            </w:r>
            <w:r w:rsidR="0006018D">
              <w:t>s</w:t>
            </w:r>
          </w:p>
          <w:p w14:paraId="21B8A9E9" w14:textId="77777777" w:rsidR="00745BDB" w:rsidRPr="00685151" w:rsidRDefault="00745BDB" w:rsidP="00685151">
            <w:pPr>
              <w:pStyle w:val="Listenabsatz"/>
              <w:numPr>
                <w:ilvl w:val="0"/>
                <w:numId w:val="0"/>
              </w:numPr>
              <w:suppressAutoHyphens w:val="0"/>
              <w:spacing w:line="22" w:lineRule="atLeast"/>
              <w:ind w:left="720"/>
              <w:jc w:val="left"/>
              <w:rPr>
                <w:rFonts w:asciiTheme="minorHAnsi" w:hAnsiTheme="minorHAnsi" w:cstheme="minorHAnsi"/>
                <w:szCs w:val="24"/>
                <w:lang w:eastAsia="de-DE"/>
              </w:rPr>
            </w:pPr>
          </w:p>
          <w:p w14:paraId="445B1FD1" w14:textId="77777777" w:rsidR="00745BDB" w:rsidRPr="00745BDB" w:rsidRDefault="00745BDB" w:rsidP="00745BDB">
            <w:pPr>
              <w:suppressAutoHyphens w:val="0"/>
              <w:contextualSpacing/>
              <w:jc w:val="left"/>
              <w:rPr>
                <w:rFonts w:asciiTheme="minorHAnsi" w:hAnsiTheme="minorHAnsi" w:cstheme="minorHAnsi"/>
                <w:lang w:eastAsia="de-DE"/>
              </w:rPr>
            </w:pPr>
          </w:p>
          <w:p w14:paraId="76E07C66" w14:textId="77777777" w:rsidR="00745BDB" w:rsidRPr="00745BDB" w:rsidRDefault="00745BDB" w:rsidP="00745BDB">
            <w:pPr>
              <w:suppressAutoHyphens w:val="0"/>
              <w:contextualSpacing/>
              <w:jc w:val="left"/>
              <w:rPr>
                <w:rFonts w:asciiTheme="minorHAnsi" w:hAnsiTheme="minorHAnsi" w:cstheme="minorHAnsi"/>
                <w:b/>
                <w:iCs/>
                <w:lang w:eastAsia="de-DE"/>
              </w:rPr>
            </w:pPr>
            <w:r w:rsidRPr="00745BDB">
              <w:rPr>
                <w:rFonts w:asciiTheme="minorHAnsi" w:hAnsiTheme="minorHAnsi" w:cstheme="minorHAnsi"/>
                <w:b/>
                <w:iCs/>
                <w:lang w:eastAsia="de-DE"/>
              </w:rPr>
              <w:t>Vertiefung</w:t>
            </w:r>
          </w:p>
          <w:p w14:paraId="1D114F57" w14:textId="77777777" w:rsidR="00745BDB" w:rsidRPr="00745BDB" w:rsidRDefault="00745BDB" w:rsidP="00882ABA">
            <w:pPr>
              <w:numPr>
                <w:ilvl w:val="0"/>
                <w:numId w:val="45"/>
              </w:numPr>
              <w:suppressAutoHyphens w:val="0"/>
              <w:contextualSpacing/>
              <w:jc w:val="left"/>
              <w:rPr>
                <w:rFonts w:ascii="Calibri" w:hAnsi="Calibri" w:cs="Calibri"/>
                <w:lang w:eastAsia="de-DE"/>
              </w:rPr>
            </w:pPr>
            <w:r w:rsidRPr="00745BDB">
              <w:rPr>
                <w:rFonts w:ascii="Calibri" w:hAnsi="Calibri" w:cs="Calibri"/>
                <w:lang w:eastAsia="de-DE"/>
              </w:rPr>
              <w:t>Nutzung von Mathematik …</w:t>
            </w:r>
          </w:p>
          <w:p w14:paraId="3C1D80DE" w14:textId="77777777" w:rsidR="00745BDB" w:rsidRPr="00745BDB" w:rsidRDefault="00E503D7" w:rsidP="00266714">
            <w:pPr>
              <w:suppressAutoHyphens w:val="0"/>
              <w:spacing w:line="22" w:lineRule="atLeast"/>
              <w:ind w:left="810" w:hanging="1"/>
              <w:contextualSpacing/>
              <w:jc w:val="left"/>
              <w:rPr>
                <w:rFonts w:ascii="Calibri" w:hAnsi="Calibri" w:cs="Calibri"/>
                <w:b/>
                <w:i/>
                <w:szCs w:val="24"/>
                <w:lang w:eastAsia="de-DE"/>
              </w:rPr>
            </w:pPr>
            <w:r w:rsidRPr="00E503D7">
              <w:rPr>
                <w:rFonts w:ascii="Calibri" w:hAnsi="Calibri" w:cs="Calibri"/>
                <w:szCs w:val="24"/>
                <w:lang w:eastAsia="de-DE"/>
              </w:rPr>
              <w:sym w:font="Wingdings" w:char="F0E0"/>
            </w:r>
            <w:r>
              <w:rPr>
                <w:rFonts w:ascii="Calibri" w:hAnsi="Calibri" w:cs="Calibri"/>
                <w:szCs w:val="24"/>
                <w:lang w:eastAsia="de-DE"/>
              </w:rPr>
              <w:t xml:space="preserve"> </w:t>
            </w:r>
            <w:r w:rsidR="00745BDB" w:rsidRPr="00745BDB">
              <w:rPr>
                <w:rFonts w:ascii="Calibri" w:hAnsi="Calibri" w:cs="Calibri"/>
                <w:szCs w:val="24"/>
                <w:lang w:eastAsia="de-DE"/>
              </w:rPr>
              <w:t>beim Verstehen von Bauplänen (Erkennen und Differenzieren verschiedener Formen)</w:t>
            </w:r>
          </w:p>
          <w:p w14:paraId="52E58A55" w14:textId="77777777" w:rsidR="00745BDB" w:rsidRPr="00745BDB" w:rsidRDefault="00E503D7" w:rsidP="00266714">
            <w:pPr>
              <w:suppressAutoHyphens w:val="0"/>
              <w:spacing w:line="22" w:lineRule="atLeast"/>
              <w:ind w:left="810"/>
              <w:contextualSpacing/>
              <w:jc w:val="left"/>
              <w:rPr>
                <w:rFonts w:asciiTheme="minorHAnsi" w:hAnsiTheme="minorHAnsi" w:cstheme="minorHAnsi"/>
                <w:b/>
                <w:i/>
                <w:szCs w:val="24"/>
                <w:lang w:eastAsia="de-DE"/>
              </w:rPr>
            </w:pPr>
            <w:r w:rsidRPr="00E503D7">
              <w:rPr>
                <w:rFonts w:asciiTheme="minorHAnsi" w:hAnsiTheme="minorHAnsi" w:cstheme="minorHAnsi"/>
                <w:szCs w:val="24"/>
                <w:lang w:eastAsia="de-DE"/>
              </w:rPr>
              <w:sym w:font="Wingdings" w:char="F0E0"/>
            </w:r>
            <w:r>
              <w:rPr>
                <w:rFonts w:asciiTheme="minorHAnsi" w:hAnsiTheme="minorHAnsi" w:cstheme="minorHAnsi"/>
                <w:szCs w:val="24"/>
                <w:lang w:eastAsia="de-DE"/>
              </w:rPr>
              <w:t xml:space="preserve"> </w:t>
            </w:r>
            <w:r w:rsidR="00745BDB" w:rsidRPr="00745BDB">
              <w:rPr>
                <w:rFonts w:asciiTheme="minorHAnsi" w:hAnsiTheme="minorHAnsi" w:cstheme="minorHAnsi"/>
                <w:szCs w:val="24"/>
                <w:lang w:eastAsia="de-DE"/>
              </w:rPr>
              <w:t>bei Renovierungsarbeiten zu Hause (Verlegen von Teppich, Fliesen, Parketten und Fußleisten, Tapezieren, Anstreichen, Einbau von Möbeln,…)</w:t>
            </w:r>
          </w:p>
          <w:p w14:paraId="4AF8B5DF" w14:textId="77777777" w:rsidR="00745BDB" w:rsidRPr="00745BDB" w:rsidRDefault="00E503D7" w:rsidP="00266714">
            <w:pPr>
              <w:suppressAutoHyphens w:val="0"/>
              <w:spacing w:line="22" w:lineRule="atLeast"/>
              <w:ind w:left="810"/>
              <w:contextualSpacing/>
              <w:jc w:val="left"/>
              <w:rPr>
                <w:rFonts w:asciiTheme="minorHAnsi" w:hAnsiTheme="minorHAnsi" w:cstheme="minorHAnsi"/>
                <w:szCs w:val="24"/>
                <w:lang w:eastAsia="de-DE"/>
              </w:rPr>
            </w:pPr>
            <w:r w:rsidRPr="00E503D7">
              <w:rPr>
                <w:rFonts w:asciiTheme="minorHAnsi" w:hAnsiTheme="minorHAnsi" w:cstheme="minorHAnsi"/>
                <w:szCs w:val="24"/>
                <w:lang w:eastAsia="de-DE"/>
              </w:rPr>
              <w:sym w:font="Wingdings" w:char="F0E0"/>
            </w:r>
            <w:r>
              <w:rPr>
                <w:rFonts w:asciiTheme="minorHAnsi" w:hAnsiTheme="minorHAnsi" w:cstheme="minorHAnsi"/>
                <w:szCs w:val="24"/>
                <w:lang w:eastAsia="de-DE"/>
              </w:rPr>
              <w:t xml:space="preserve"> </w:t>
            </w:r>
            <w:r w:rsidR="00745BDB" w:rsidRPr="00745BDB">
              <w:rPr>
                <w:rFonts w:asciiTheme="minorHAnsi" w:hAnsiTheme="minorHAnsi" w:cstheme="minorHAnsi"/>
                <w:szCs w:val="24"/>
                <w:lang w:eastAsia="de-DE"/>
              </w:rPr>
              <w:t>bei der Gartenarbeit (Anlegen von Beeten, Bewirtschaften von Flächen, Anlegen von Zäunen, Berechnung von Grundstücksgrößen, Bestimmen von Regenmengen,</w:t>
            </w:r>
            <w:r w:rsidR="007713F5">
              <w:rPr>
                <w:rFonts w:asciiTheme="minorHAnsi" w:hAnsiTheme="minorHAnsi" w:cstheme="minorHAnsi"/>
                <w:szCs w:val="24"/>
                <w:lang w:eastAsia="de-DE"/>
              </w:rPr>
              <w:t xml:space="preserve"> </w:t>
            </w:r>
            <w:r w:rsidR="00745BDB" w:rsidRPr="00745BDB">
              <w:rPr>
                <w:rFonts w:asciiTheme="minorHAnsi" w:hAnsiTheme="minorHAnsi" w:cstheme="minorHAnsi"/>
                <w:szCs w:val="24"/>
                <w:lang w:eastAsia="de-DE"/>
              </w:rPr>
              <w:t>…)</w:t>
            </w:r>
          </w:p>
          <w:p w14:paraId="4266016E" w14:textId="77777777" w:rsidR="00745BDB" w:rsidRPr="00745BDB" w:rsidRDefault="00745BDB" w:rsidP="00745BDB">
            <w:pPr>
              <w:suppressAutoHyphens w:val="0"/>
              <w:spacing w:line="22" w:lineRule="atLeast"/>
              <w:contextualSpacing/>
              <w:jc w:val="left"/>
              <w:rPr>
                <w:rFonts w:asciiTheme="minorHAnsi" w:hAnsiTheme="minorHAnsi" w:cstheme="minorHAnsi"/>
                <w:i/>
                <w:szCs w:val="24"/>
              </w:rPr>
            </w:pPr>
          </w:p>
        </w:tc>
      </w:tr>
    </w:tbl>
    <w:p w14:paraId="7FACAF7C" w14:textId="77777777" w:rsidR="00745BDB" w:rsidRPr="00745BDB" w:rsidRDefault="00745BDB" w:rsidP="00745BDB">
      <w:pPr>
        <w:suppressAutoHyphens w:val="0"/>
        <w:jc w:val="left"/>
        <w:rPr>
          <w:rFonts w:asciiTheme="minorHAnsi" w:eastAsia="Times New Roman" w:hAnsiTheme="minorHAnsi" w:cstheme="minorHAnsi"/>
          <w:color w:val="000000" w:themeColor="text1"/>
          <w:lang w:eastAsia="de-DE"/>
        </w:rPr>
      </w:pPr>
    </w:p>
    <w:p w14:paraId="1ED52CE6" w14:textId="77777777" w:rsidR="00745BDB" w:rsidRPr="00745BDB" w:rsidRDefault="00745BDB" w:rsidP="00745BDB">
      <w:pPr>
        <w:suppressAutoHyphens w:val="0"/>
        <w:jc w:val="left"/>
        <w:rPr>
          <w:rFonts w:asciiTheme="minorHAnsi" w:eastAsia="Times New Roman" w:hAnsiTheme="minorHAnsi" w:cstheme="minorHAnsi"/>
          <w:color w:val="000000" w:themeColor="text1"/>
          <w:lang w:eastAsia="de-DE"/>
        </w:rPr>
      </w:pPr>
    </w:p>
    <w:p w14:paraId="732828FA" w14:textId="77777777" w:rsidR="00745BDB" w:rsidRPr="00745BDB" w:rsidRDefault="00745BDB" w:rsidP="00745BDB">
      <w:pPr>
        <w:suppressAutoHyphens w:val="0"/>
        <w:jc w:val="left"/>
        <w:rPr>
          <w:rFonts w:asciiTheme="minorHAnsi" w:eastAsia="Times New Roman" w:hAnsiTheme="minorHAnsi" w:cstheme="minorHAnsi"/>
          <w:color w:val="000000" w:themeColor="text1"/>
          <w:lang w:eastAsia="de-DE"/>
        </w:rPr>
      </w:pPr>
    </w:p>
    <w:p w14:paraId="66B8EC37" w14:textId="77777777" w:rsidR="00745BDB" w:rsidRPr="00745BDB" w:rsidRDefault="00745BDB" w:rsidP="00745BDB">
      <w:pPr>
        <w:keepNext/>
        <w:keepLines/>
        <w:spacing w:before="240" w:after="120"/>
        <w:outlineLvl w:val="3"/>
        <w:rPr>
          <w:rFonts w:asciiTheme="minorHAnsi" w:eastAsiaTheme="majorEastAsia" w:hAnsiTheme="minorHAnsi" w:cstheme="minorHAnsi"/>
          <w:b/>
          <w:bCs/>
          <w:i/>
          <w:iCs/>
          <w:sz w:val="24"/>
          <w:szCs w:val="24"/>
        </w:rPr>
      </w:pPr>
      <w:r w:rsidRPr="00745BDB">
        <w:rPr>
          <w:rFonts w:asciiTheme="minorHAnsi" w:eastAsiaTheme="majorEastAsia" w:hAnsiTheme="minorHAnsi" w:cstheme="minorHAnsi"/>
          <w:b/>
          <w:bCs/>
          <w:sz w:val="24"/>
          <w:szCs w:val="24"/>
        </w:rPr>
        <w:t xml:space="preserve">Kommt, lasst uns feiern! </w:t>
      </w:r>
    </w:p>
    <w:tbl>
      <w:tblPr>
        <w:tblStyle w:val="Tabellenraster1"/>
        <w:tblW w:w="14595" w:type="dxa"/>
        <w:tblLook w:val="04A0" w:firstRow="1" w:lastRow="0" w:firstColumn="1" w:lastColumn="0" w:noHBand="0" w:noVBand="1"/>
      </w:tblPr>
      <w:tblGrid>
        <w:gridCol w:w="3192"/>
        <w:gridCol w:w="4113"/>
        <w:gridCol w:w="7290"/>
      </w:tblGrid>
      <w:tr w:rsidR="00745BDB" w:rsidRPr="00745BDB" w14:paraId="55CC6407" w14:textId="77777777" w:rsidTr="00F618B9">
        <w:tc>
          <w:tcPr>
            <w:tcW w:w="14276" w:type="dxa"/>
            <w:gridSpan w:val="3"/>
            <w:tcBorders>
              <w:top w:val="single" w:sz="4" w:space="0" w:color="auto"/>
              <w:left w:val="single" w:sz="4" w:space="0" w:color="auto"/>
              <w:bottom w:val="thinThickLargeGap" w:sz="18" w:space="0" w:color="auto"/>
              <w:right w:val="single" w:sz="4" w:space="0" w:color="auto"/>
            </w:tcBorders>
          </w:tcPr>
          <w:p w14:paraId="5F4ADB50" w14:textId="77777777" w:rsidR="00745BDB" w:rsidRPr="00745BDB" w:rsidRDefault="00745BDB" w:rsidP="00745BDB">
            <w:pPr>
              <w:suppressAutoHyphens w:val="0"/>
              <w:contextualSpacing/>
              <w:jc w:val="center"/>
              <w:rPr>
                <w:rFonts w:asciiTheme="minorHAnsi" w:hAnsiTheme="minorHAnsi"/>
              </w:rPr>
            </w:pPr>
            <w:r w:rsidRPr="00745BDB">
              <w:rPr>
                <w:rFonts w:asciiTheme="minorHAnsi" w:hAnsiTheme="minorHAnsi" w:cstheme="minorHAnsi"/>
                <w:b/>
                <w:noProof/>
              </w:rPr>
              <w:t>6. Jahrgangsstufe</w:t>
            </w:r>
          </w:p>
        </w:tc>
      </w:tr>
      <w:tr w:rsidR="00745BDB" w:rsidRPr="00745BDB" w14:paraId="1BDE6911" w14:textId="77777777" w:rsidTr="00F618B9">
        <w:tc>
          <w:tcPr>
            <w:tcW w:w="3122" w:type="dxa"/>
            <w:tcBorders>
              <w:top w:val="thinThickLargeGap" w:sz="18" w:space="0" w:color="auto"/>
              <w:bottom w:val="single" w:sz="4" w:space="0" w:color="auto"/>
            </w:tcBorders>
            <w:shd w:val="clear" w:color="auto" w:fill="A6A6A6" w:themeFill="background1" w:themeFillShade="A6"/>
          </w:tcPr>
          <w:p w14:paraId="1D2643D3" w14:textId="77777777" w:rsidR="00745BDB" w:rsidRPr="00745BDB" w:rsidRDefault="00745BDB" w:rsidP="00745BDB">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Unterrichtsvorhaben</w:t>
            </w:r>
          </w:p>
        </w:tc>
        <w:tc>
          <w:tcPr>
            <w:tcW w:w="11154" w:type="dxa"/>
            <w:gridSpan w:val="2"/>
            <w:tcBorders>
              <w:top w:val="thinThickLargeGap" w:sz="18" w:space="0" w:color="auto"/>
              <w:bottom w:val="single" w:sz="4" w:space="0" w:color="auto"/>
            </w:tcBorders>
            <w:shd w:val="clear" w:color="auto" w:fill="A6A6A6" w:themeFill="background1" w:themeFillShade="A6"/>
          </w:tcPr>
          <w:p w14:paraId="6004C2FA" w14:textId="77777777" w:rsidR="00745BDB" w:rsidRPr="00745BDB" w:rsidRDefault="00745BDB" w:rsidP="00745BDB">
            <w:pPr>
              <w:suppressAutoHyphens w:val="0"/>
              <w:contextualSpacing/>
              <w:jc w:val="left"/>
              <w:rPr>
                <w:rFonts w:asciiTheme="minorHAnsi" w:eastAsia="Times New Roman" w:hAnsiTheme="minorHAnsi" w:cstheme="minorHAnsi"/>
                <w:b/>
                <w:i/>
                <w:iCs/>
                <w:color w:val="000000" w:themeColor="text1"/>
                <w:lang w:eastAsia="de-DE"/>
              </w:rPr>
            </w:pPr>
            <w:r w:rsidRPr="00745BDB">
              <w:rPr>
                <w:rFonts w:asciiTheme="minorHAnsi" w:eastAsia="Times New Roman" w:hAnsiTheme="minorHAnsi" w:cstheme="minorHAnsi"/>
                <w:b/>
                <w:i/>
                <w:iCs/>
                <w:color w:val="000000" w:themeColor="text1"/>
                <w:lang w:eastAsia="de-DE"/>
              </w:rPr>
              <w:t>Inhaltsfeld</w:t>
            </w:r>
          </w:p>
          <w:p w14:paraId="31B8DC0B" w14:textId="77777777" w:rsidR="00745BDB" w:rsidRPr="00745BDB" w:rsidRDefault="00745BDB" w:rsidP="00745BDB">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Inhaltliche Schwerpunkte</w:t>
            </w:r>
          </w:p>
        </w:tc>
      </w:tr>
      <w:tr w:rsidR="00745BDB" w:rsidRPr="00745BDB" w14:paraId="747EE3E5" w14:textId="77777777" w:rsidTr="00F618B9">
        <w:tc>
          <w:tcPr>
            <w:tcW w:w="3122" w:type="dxa"/>
            <w:tcBorders>
              <w:right w:val="single" w:sz="4" w:space="0" w:color="auto"/>
            </w:tcBorders>
          </w:tcPr>
          <w:p w14:paraId="3E716733" w14:textId="77777777" w:rsidR="00745BDB" w:rsidRPr="00745BDB" w:rsidRDefault="00745BDB" w:rsidP="00745BDB">
            <w:pPr>
              <w:suppressAutoHyphens w:val="0"/>
              <w:jc w:val="left"/>
              <w:rPr>
                <w:rFonts w:asciiTheme="minorHAnsi" w:hAnsiTheme="minorHAnsi"/>
                <w:b/>
              </w:rPr>
            </w:pPr>
            <w:r w:rsidRPr="00745BDB">
              <w:rPr>
                <w:rFonts w:asciiTheme="minorHAnsi" w:hAnsiTheme="minorHAnsi"/>
                <w:b/>
              </w:rPr>
              <w:t>UV 6.4</w:t>
            </w:r>
          </w:p>
          <w:p w14:paraId="1F90E7F2" w14:textId="77777777" w:rsidR="00745BDB" w:rsidRPr="00745BDB" w:rsidRDefault="00745BDB" w:rsidP="00745BDB">
            <w:pPr>
              <w:suppressAutoHyphens w:val="0"/>
              <w:jc w:val="left"/>
              <w:rPr>
                <w:rFonts w:asciiTheme="minorHAnsi" w:hAnsiTheme="minorHAnsi"/>
                <w:b/>
              </w:rPr>
            </w:pPr>
          </w:p>
          <w:p w14:paraId="151EEF48" w14:textId="77777777" w:rsidR="00745BDB" w:rsidRPr="00745BDB" w:rsidRDefault="00745BDB" w:rsidP="00745BDB">
            <w:pPr>
              <w:suppressAutoHyphens w:val="0"/>
              <w:jc w:val="left"/>
              <w:rPr>
                <w:rFonts w:asciiTheme="minorHAnsi" w:hAnsiTheme="minorHAnsi"/>
                <w:b/>
              </w:rPr>
            </w:pPr>
            <w:r w:rsidRPr="00745BDB">
              <w:rPr>
                <w:rFonts w:asciiTheme="minorHAnsi" w:hAnsiTheme="minorHAnsi"/>
                <w:b/>
              </w:rPr>
              <w:t>Juhu, endlich wieder Sportfest!</w:t>
            </w:r>
          </w:p>
          <w:p w14:paraId="5ECE51C1" w14:textId="77777777" w:rsidR="00745BDB" w:rsidRPr="00745BDB" w:rsidRDefault="00745BDB" w:rsidP="00745BDB">
            <w:pPr>
              <w:suppressAutoHyphens w:val="0"/>
              <w:jc w:val="left"/>
              <w:rPr>
                <w:rFonts w:asciiTheme="minorHAnsi" w:hAnsiTheme="minorHAnsi" w:cstheme="minorHAnsi"/>
                <w:b/>
              </w:rPr>
            </w:pPr>
          </w:p>
          <w:p w14:paraId="2C234696" w14:textId="77777777" w:rsidR="00745BDB" w:rsidRPr="00745BDB" w:rsidRDefault="00745BDB" w:rsidP="00745BDB">
            <w:pPr>
              <w:suppressAutoHyphens w:val="0"/>
              <w:jc w:val="left"/>
              <w:rPr>
                <w:rFonts w:asciiTheme="minorHAnsi" w:hAnsiTheme="minorHAnsi" w:cstheme="minorHAnsi"/>
                <w:iCs/>
              </w:rPr>
            </w:pPr>
            <w:r w:rsidRPr="00745BDB">
              <w:rPr>
                <w:rFonts w:asciiTheme="minorHAnsi" w:hAnsiTheme="minorHAnsi" w:cstheme="minorHAnsi"/>
                <w:iCs/>
              </w:rPr>
              <w:t>(Vom Rechnen mit Brüchen und Dezimalzahlen, Längen)</w:t>
            </w:r>
          </w:p>
          <w:p w14:paraId="6057AA6D" w14:textId="77777777" w:rsidR="00745BDB" w:rsidRPr="00745BDB" w:rsidRDefault="00745BDB" w:rsidP="00745BDB">
            <w:pPr>
              <w:suppressAutoHyphens w:val="0"/>
              <w:jc w:val="left"/>
              <w:rPr>
                <w:rFonts w:asciiTheme="minorHAnsi" w:hAnsiTheme="minorHAnsi" w:cstheme="minorHAnsi"/>
                <w:b/>
                <w:iCs/>
              </w:rPr>
            </w:pPr>
          </w:p>
          <w:p w14:paraId="1E3211CF" w14:textId="77777777" w:rsidR="00745BDB" w:rsidRPr="00745BDB" w:rsidRDefault="00162132" w:rsidP="00745BDB">
            <w:pPr>
              <w:suppressAutoHyphens w:val="0"/>
              <w:jc w:val="left"/>
              <w:rPr>
                <w:rFonts w:asciiTheme="minorHAnsi" w:eastAsia="Times New Roman" w:hAnsiTheme="minorHAnsi" w:cstheme="minorHAnsi"/>
                <w:b/>
              </w:rPr>
            </w:pPr>
            <w:r>
              <w:rPr>
                <w:rFonts w:asciiTheme="minorHAnsi" w:eastAsia="Times New Roman" w:hAnsiTheme="minorHAnsi" w:cstheme="minorHAnsi"/>
                <w:b/>
              </w:rPr>
              <w:t>c</w:t>
            </w:r>
            <w:r w:rsidR="00745BDB" w:rsidRPr="00745BDB">
              <w:rPr>
                <w:rFonts w:asciiTheme="minorHAnsi" w:eastAsia="Times New Roman" w:hAnsiTheme="minorHAnsi" w:cstheme="minorHAnsi"/>
                <w:b/>
              </w:rPr>
              <w:t>a. 40  U-Stunden</w:t>
            </w:r>
          </w:p>
        </w:tc>
        <w:tc>
          <w:tcPr>
            <w:tcW w:w="11154" w:type="dxa"/>
            <w:gridSpan w:val="2"/>
            <w:tcBorders>
              <w:left w:val="single" w:sz="4" w:space="0" w:color="auto"/>
            </w:tcBorders>
          </w:tcPr>
          <w:p w14:paraId="01E1EF7F" w14:textId="77777777" w:rsidR="00745BDB" w:rsidRPr="00745BDB" w:rsidRDefault="00745BDB" w:rsidP="00745BDB">
            <w:pPr>
              <w:suppressAutoHyphens w:val="0"/>
              <w:jc w:val="left"/>
              <w:rPr>
                <w:rFonts w:asciiTheme="minorHAnsi" w:hAnsiTheme="minorHAnsi" w:cstheme="minorHAnsi"/>
                <w:b/>
                <w:lang w:val="en-US"/>
              </w:rPr>
            </w:pPr>
            <w:r w:rsidRPr="00745BDB">
              <w:rPr>
                <w:rFonts w:asciiTheme="minorHAnsi" w:hAnsiTheme="minorHAnsi" w:cstheme="minorHAnsi"/>
                <w:b/>
                <w:lang w:val="en-US"/>
              </w:rPr>
              <w:t>Arithmetik /Algebra</w:t>
            </w:r>
          </w:p>
          <w:p w14:paraId="53AD7E94" w14:textId="77777777" w:rsidR="00745BDB" w:rsidRPr="00745BDB" w:rsidRDefault="00745BDB" w:rsidP="00882ABA">
            <w:pPr>
              <w:numPr>
                <w:ilvl w:val="0"/>
                <w:numId w:val="23"/>
              </w:numPr>
              <w:suppressAutoHyphens w:val="0"/>
              <w:contextualSpacing/>
              <w:jc w:val="left"/>
              <w:rPr>
                <w:rFonts w:asciiTheme="minorHAnsi" w:hAnsiTheme="minorHAnsi" w:cstheme="minorHAnsi"/>
                <w:b/>
              </w:rPr>
            </w:pPr>
            <w:r w:rsidRPr="00745BDB">
              <w:rPr>
                <w:rFonts w:asciiTheme="minorHAnsi" w:hAnsiTheme="minorHAnsi" w:cstheme="minorHAnsi"/>
              </w:rPr>
              <w:t>Grundrechenarten: Addition, Subtraktion, Multiplikation und Division</w:t>
            </w:r>
            <w:r w:rsidRPr="00745BDB">
              <w:rPr>
                <w:rFonts w:asciiTheme="minorHAnsi" w:hAnsiTheme="minorHAnsi" w:cstheme="minorHAnsi"/>
                <w:color w:val="BFBFBF" w:themeColor="background1" w:themeShade="BF"/>
              </w:rPr>
              <w:t xml:space="preserve"> </w:t>
            </w:r>
            <w:r w:rsidRPr="003A5769">
              <w:rPr>
                <w:rFonts w:asciiTheme="minorHAnsi" w:hAnsiTheme="minorHAnsi" w:cstheme="minorHAnsi"/>
                <w:color w:val="BFBFBF" w:themeColor="background1" w:themeShade="BF"/>
              </w:rPr>
              <w:t xml:space="preserve">natürlicher Zahlen, sowie </w:t>
            </w:r>
            <w:r w:rsidRPr="00745BDB">
              <w:rPr>
                <w:rFonts w:asciiTheme="minorHAnsi" w:hAnsiTheme="minorHAnsi" w:cstheme="minorHAnsi"/>
              </w:rPr>
              <w:t>endlicher Dezimalzahlen</w:t>
            </w:r>
            <w:r w:rsidRPr="0060191E">
              <w:rPr>
                <w:rFonts w:asciiTheme="minorHAnsi" w:hAnsiTheme="minorHAnsi" w:cstheme="minorHAnsi"/>
                <w:color w:val="BFBFBF" w:themeColor="background1" w:themeShade="BF"/>
              </w:rPr>
              <w:t xml:space="preserve">, </w:t>
            </w:r>
            <w:r w:rsidRPr="003A5769">
              <w:rPr>
                <w:rFonts w:asciiTheme="minorHAnsi" w:hAnsiTheme="minorHAnsi" w:cstheme="minorHAnsi"/>
                <w:color w:val="BFBFBF" w:themeColor="background1" w:themeShade="BF"/>
              </w:rPr>
              <w:t>Addition und Subtraktion einfacher Brüche, schriftliche Division</w:t>
            </w:r>
          </w:p>
          <w:p w14:paraId="41DDCA63" w14:textId="77777777" w:rsidR="00745BDB" w:rsidRPr="00745BDB" w:rsidRDefault="00745BDB" w:rsidP="00882ABA">
            <w:pPr>
              <w:numPr>
                <w:ilvl w:val="0"/>
                <w:numId w:val="23"/>
              </w:numPr>
              <w:suppressAutoHyphens w:val="0"/>
              <w:contextualSpacing/>
              <w:jc w:val="left"/>
              <w:rPr>
                <w:rFonts w:asciiTheme="minorHAnsi" w:hAnsiTheme="minorHAnsi" w:cstheme="minorHAnsi"/>
                <w:b/>
              </w:rPr>
            </w:pPr>
            <w:r w:rsidRPr="00745BDB">
              <w:rPr>
                <w:rFonts w:asciiTheme="minorHAnsi" w:hAnsiTheme="minorHAnsi" w:cstheme="minorHAnsi"/>
              </w:rPr>
              <w:t>Darstellung: Stellenwerttafel, Zahlenstrahl,</w:t>
            </w:r>
            <w:r w:rsidRPr="00745BDB">
              <w:rPr>
                <w:rFonts w:asciiTheme="minorHAnsi" w:hAnsiTheme="minorHAnsi" w:cstheme="minorHAnsi"/>
                <w:color w:val="808080" w:themeColor="background1" w:themeShade="80"/>
              </w:rPr>
              <w:t xml:space="preserve"> </w:t>
            </w:r>
            <w:r w:rsidRPr="00745BDB">
              <w:rPr>
                <w:rFonts w:asciiTheme="minorHAnsi" w:hAnsiTheme="minorHAnsi" w:cstheme="minorHAnsi"/>
              </w:rPr>
              <w:t>Wortform,</w:t>
            </w:r>
            <w:r w:rsidRPr="00745BDB">
              <w:rPr>
                <w:rFonts w:asciiTheme="minorHAnsi" w:hAnsiTheme="minorHAnsi" w:cstheme="minorHAnsi"/>
                <w:color w:val="808080" w:themeColor="background1" w:themeShade="80"/>
              </w:rPr>
              <w:t xml:space="preserve"> </w:t>
            </w:r>
            <w:r w:rsidRPr="00745BDB">
              <w:rPr>
                <w:rFonts w:asciiTheme="minorHAnsi" w:hAnsiTheme="minorHAnsi" w:cstheme="minorHAnsi"/>
              </w:rPr>
              <w:t>Bruch, endliche und periodische Dezimalzahl, Prozentzahl</w:t>
            </w:r>
          </w:p>
          <w:p w14:paraId="74AA018B" w14:textId="77777777" w:rsidR="00745BDB" w:rsidRPr="00745BDB" w:rsidRDefault="00745BDB" w:rsidP="00882ABA">
            <w:pPr>
              <w:numPr>
                <w:ilvl w:val="0"/>
                <w:numId w:val="23"/>
              </w:numPr>
              <w:suppressAutoHyphens w:val="0"/>
              <w:contextualSpacing/>
              <w:jc w:val="left"/>
              <w:rPr>
                <w:rFonts w:asciiTheme="minorHAnsi" w:hAnsiTheme="minorHAnsi" w:cstheme="minorHAnsi"/>
                <w:b/>
              </w:rPr>
            </w:pPr>
            <w:r w:rsidRPr="00745BDB">
              <w:rPr>
                <w:rFonts w:asciiTheme="minorHAnsi" w:hAnsiTheme="minorHAnsi" w:cstheme="minorHAnsi"/>
              </w:rPr>
              <w:t xml:space="preserve">Größen und Einheiten: </w:t>
            </w:r>
            <w:r w:rsidRPr="003A5769">
              <w:rPr>
                <w:rFonts w:asciiTheme="minorHAnsi" w:hAnsiTheme="minorHAnsi" w:cstheme="minorHAnsi"/>
                <w:color w:val="BFBFBF" w:themeColor="background1" w:themeShade="BF"/>
              </w:rPr>
              <w:t xml:space="preserve">Länge, Flächeninhalt, Volumen, </w:t>
            </w:r>
            <w:r w:rsidRPr="00745BDB">
              <w:rPr>
                <w:rFonts w:asciiTheme="minorHAnsi" w:hAnsiTheme="minorHAnsi" w:cstheme="minorHAnsi"/>
              </w:rPr>
              <w:t>Zeit, Geld</w:t>
            </w:r>
            <w:r w:rsidRPr="0060191E">
              <w:rPr>
                <w:rFonts w:asciiTheme="minorHAnsi" w:hAnsiTheme="minorHAnsi" w:cstheme="minorHAnsi"/>
                <w:color w:val="BFBFBF" w:themeColor="background1" w:themeShade="BF"/>
              </w:rPr>
              <w:t xml:space="preserve">, </w:t>
            </w:r>
            <w:r w:rsidRPr="003A5769">
              <w:rPr>
                <w:rFonts w:asciiTheme="minorHAnsi" w:hAnsiTheme="minorHAnsi" w:cstheme="minorHAnsi"/>
                <w:color w:val="BFBFBF" w:themeColor="background1" w:themeShade="BF"/>
              </w:rPr>
              <w:t>Masse</w:t>
            </w:r>
          </w:p>
          <w:p w14:paraId="390A1992" w14:textId="77777777" w:rsidR="00745BDB" w:rsidRPr="00745BDB" w:rsidRDefault="00745BDB" w:rsidP="00745BDB">
            <w:pPr>
              <w:suppressAutoHyphens w:val="0"/>
              <w:jc w:val="left"/>
              <w:rPr>
                <w:rFonts w:asciiTheme="minorHAnsi" w:hAnsiTheme="minorHAnsi" w:cstheme="minorHAnsi"/>
              </w:rPr>
            </w:pPr>
          </w:p>
          <w:p w14:paraId="5383DB6B" w14:textId="77777777" w:rsidR="00745BDB" w:rsidRPr="00745BDB" w:rsidRDefault="00745BDB" w:rsidP="00745BDB">
            <w:pPr>
              <w:suppressAutoHyphens w:val="0"/>
              <w:jc w:val="left"/>
              <w:rPr>
                <w:rFonts w:asciiTheme="minorHAnsi" w:hAnsiTheme="minorHAnsi" w:cstheme="minorHAnsi"/>
                <w:b/>
              </w:rPr>
            </w:pPr>
            <w:r w:rsidRPr="00745BDB">
              <w:rPr>
                <w:rFonts w:asciiTheme="minorHAnsi" w:hAnsiTheme="minorHAnsi" w:cstheme="minorHAnsi"/>
                <w:b/>
              </w:rPr>
              <w:t>Funktionen</w:t>
            </w:r>
          </w:p>
          <w:p w14:paraId="0485687F" w14:textId="77777777" w:rsidR="00745BDB" w:rsidRPr="00745BDB" w:rsidRDefault="00745BDB" w:rsidP="00882ABA">
            <w:pPr>
              <w:numPr>
                <w:ilvl w:val="0"/>
                <w:numId w:val="24"/>
              </w:numPr>
              <w:suppressAutoHyphens w:val="0"/>
              <w:contextualSpacing/>
              <w:jc w:val="left"/>
              <w:rPr>
                <w:rFonts w:asciiTheme="minorHAnsi" w:hAnsiTheme="minorHAnsi" w:cstheme="minorHAnsi"/>
              </w:rPr>
            </w:pPr>
            <w:r w:rsidRPr="00745BDB">
              <w:rPr>
                <w:rFonts w:asciiTheme="minorHAnsi" w:hAnsiTheme="minorHAnsi" w:cstheme="minorHAnsi"/>
              </w:rPr>
              <w:t>Zusammenhang zwischen Größen: Diagramm, Tabelle, Wortform</w:t>
            </w:r>
            <w:r w:rsidRPr="0060191E">
              <w:rPr>
                <w:rFonts w:asciiTheme="minorHAnsi" w:hAnsiTheme="minorHAnsi" w:cstheme="minorHAnsi"/>
                <w:color w:val="BFBFBF" w:themeColor="background1" w:themeShade="BF"/>
              </w:rPr>
              <w:t>, Maßstab</w:t>
            </w:r>
          </w:p>
          <w:p w14:paraId="0D0694B3" w14:textId="77777777" w:rsidR="00745BDB" w:rsidRPr="00745BDB" w:rsidRDefault="00745BDB" w:rsidP="00745BDB">
            <w:pPr>
              <w:suppressAutoHyphens w:val="0"/>
              <w:jc w:val="left"/>
              <w:rPr>
                <w:rFonts w:asciiTheme="minorHAnsi" w:eastAsia="Calibri" w:hAnsiTheme="minorHAnsi" w:cstheme="minorHAnsi"/>
                <w:color w:val="A6A6A6" w:themeColor="background1" w:themeShade="A6"/>
              </w:rPr>
            </w:pPr>
          </w:p>
          <w:p w14:paraId="50835238" w14:textId="77777777" w:rsidR="00745BDB" w:rsidRPr="00745BDB" w:rsidRDefault="00745BDB" w:rsidP="00745BDB">
            <w:pPr>
              <w:suppressAutoHyphens w:val="0"/>
              <w:jc w:val="left"/>
              <w:rPr>
                <w:rFonts w:asciiTheme="minorHAnsi" w:eastAsia="Calibri" w:hAnsiTheme="minorHAnsi" w:cstheme="minorHAnsi"/>
                <w:b/>
                <w:bCs/>
                <w:lang w:val="en-US"/>
              </w:rPr>
            </w:pPr>
            <w:r w:rsidRPr="00745BDB">
              <w:rPr>
                <w:rFonts w:asciiTheme="minorHAnsi" w:eastAsia="Calibri" w:hAnsiTheme="minorHAnsi" w:cstheme="minorHAnsi"/>
                <w:b/>
                <w:bCs/>
                <w:lang w:val="en-US"/>
              </w:rPr>
              <w:t>Stochastik</w:t>
            </w:r>
          </w:p>
          <w:p w14:paraId="58F61B37" w14:textId="77777777" w:rsidR="00745BDB" w:rsidRPr="00745BDB" w:rsidRDefault="00745BDB" w:rsidP="00882ABA">
            <w:pPr>
              <w:numPr>
                <w:ilvl w:val="0"/>
                <w:numId w:val="24"/>
              </w:numPr>
              <w:suppressAutoHyphens w:val="0"/>
              <w:contextualSpacing/>
              <w:jc w:val="left"/>
              <w:rPr>
                <w:rFonts w:asciiTheme="minorHAnsi" w:eastAsiaTheme="minorEastAsia" w:hAnsiTheme="minorHAnsi" w:cstheme="minorHAnsi"/>
              </w:rPr>
            </w:pPr>
            <w:r w:rsidRPr="00745BDB">
              <w:rPr>
                <w:rFonts w:asciiTheme="minorHAnsi" w:hAnsiTheme="minorHAnsi" w:cstheme="minorHAnsi"/>
              </w:rPr>
              <w:t xml:space="preserve">Begriffsbildung: relative </w:t>
            </w:r>
            <w:r w:rsidRPr="003A5769">
              <w:rPr>
                <w:rFonts w:asciiTheme="minorHAnsi" w:hAnsiTheme="minorHAnsi" w:cstheme="minorHAnsi"/>
                <w:color w:val="BFBFBF" w:themeColor="background1" w:themeShade="BF"/>
              </w:rPr>
              <w:t xml:space="preserve">und absolute </w:t>
            </w:r>
            <w:r w:rsidRPr="00745BDB">
              <w:rPr>
                <w:rFonts w:asciiTheme="minorHAnsi" w:hAnsiTheme="minorHAnsi" w:cstheme="minorHAnsi"/>
              </w:rPr>
              <w:t>Häufigkeit</w:t>
            </w:r>
          </w:p>
        </w:tc>
      </w:tr>
      <w:tr w:rsidR="00745BDB" w:rsidRPr="00745BDB" w14:paraId="29D2D8A6" w14:textId="77777777" w:rsidTr="00F618B9">
        <w:trPr>
          <w:trHeight w:val="213"/>
        </w:trPr>
        <w:tc>
          <w:tcPr>
            <w:tcW w:w="7145" w:type="dxa"/>
            <w:gridSpan w:val="2"/>
            <w:tcBorders>
              <w:top w:val="thinThickLargeGap" w:sz="18" w:space="0" w:color="auto"/>
            </w:tcBorders>
            <w:shd w:val="clear" w:color="auto" w:fill="A6A6A6" w:themeFill="background1" w:themeFillShade="A6"/>
          </w:tcPr>
          <w:p w14:paraId="42F9BD01" w14:textId="77777777" w:rsidR="00745BDB" w:rsidRPr="00745BDB" w:rsidRDefault="00745BDB" w:rsidP="00745BDB">
            <w:pPr>
              <w:suppressAutoHyphens w:val="0"/>
              <w:contextualSpacing/>
              <w:jc w:val="left"/>
              <w:rPr>
                <w:rFonts w:asciiTheme="minorHAnsi" w:eastAsia="Times New Roman" w:hAnsiTheme="minorHAnsi" w:cstheme="minorHAnsi"/>
                <w:b/>
                <w:i/>
                <w:color w:val="000000" w:themeColor="text1"/>
                <w:lang w:eastAsia="de-DE"/>
              </w:rPr>
            </w:pPr>
            <w:r w:rsidRPr="00745BDB">
              <w:rPr>
                <w:rFonts w:asciiTheme="minorHAnsi" w:eastAsia="Times New Roman" w:hAnsiTheme="minorHAnsi" w:cstheme="minorHAnsi"/>
                <w:b/>
                <w:i/>
                <w:color w:val="000000" w:themeColor="text1"/>
                <w:lang w:eastAsia="de-DE"/>
              </w:rPr>
              <w:t>Schwerpunkte der Kompetenzentwicklung</w:t>
            </w:r>
          </w:p>
          <w:p w14:paraId="01D4B01A" w14:textId="77777777" w:rsidR="00745BDB" w:rsidRPr="00745BDB" w:rsidRDefault="004461C7" w:rsidP="00745BDB">
            <w:pPr>
              <w:suppressAutoHyphens w:val="0"/>
              <w:contextualSpacing/>
              <w:jc w:val="left"/>
              <w:rPr>
                <w:rFonts w:asciiTheme="minorHAnsi" w:hAnsiTheme="minorHAnsi"/>
              </w:rPr>
            </w:pPr>
            <w:r>
              <w:rPr>
                <w:rFonts w:asciiTheme="minorHAnsi" w:eastAsia="Times New Roman" w:hAnsiTheme="minorHAnsi" w:cstheme="minorHAnsi"/>
                <w:i/>
                <w:color w:val="000000" w:themeColor="text1"/>
              </w:rPr>
              <w:t>Die Schülerinnen und Schüler ...</w:t>
            </w:r>
          </w:p>
        </w:tc>
        <w:tc>
          <w:tcPr>
            <w:tcW w:w="7131" w:type="dxa"/>
            <w:tcBorders>
              <w:top w:val="thinThickLargeGap" w:sz="18" w:space="0" w:color="auto"/>
              <w:right w:val="single" w:sz="4" w:space="0" w:color="auto"/>
            </w:tcBorders>
            <w:shd w:val="clear" w:color="auto" w:fill="A6A6A6" w:themeFill="background1" w:themeFillShade="A6"/>
          </w:tcPr>
          <w:p w14:paraId="577475AA" w14:textId="77777777" w:rsidR="00745BDB" w:rsidRPr="00745BDB" w:rsidRDefault="00745BDB" w:rsidP="00745BDB">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Vorhabenbezogene Absprachen und Empfehlungen</w:t>
            </w:r>
          </w:p>
        </w:tc>
      </w:tr>
      <w:tr w:rsidR="00745BDB" w:rsidRPr="00745BDB" w14:paraId="2962EC9B" w14:textId="77777777" w:rsidTr="00F618B9">
        <w:trPr>
          <w:trHeight w:val="212"/>
        </w:trPr>
        <w:tc>
          <w:tcPr>
            <w:tcW w:w="7145" w:type="dxa"/>
            <w:gridSpan w:val="2"/>
          </w:tcPr>
          <w:p w14:paraId="18CE1347" w14:textId="77777777" w:rsidR="00745BDB" w:rsidRPr="00745BDB" w:rsidRDefault="00745BDB" w:rsidP="00745BDB">
            <w:pPr>
              <w:suppressAutoHyphens w:val="0"/>
              <w:jc w:val="left"/>
              <w:rPr>
                <w:rFonts w:asciiTheme="minorHAnsi" w:hAnsiTheme="minorHAnsi"/>
                <w:b/>
              </w:rPr>
            </w:pPr>
            <w:r w:rsidRPr="00745BDB">
              <w:rPr>
                <w:rFonts w:asciiTheme="minorHAnsi" w:hAnsiTheme="minorHAnsi"/>
                <w:b/>
              </w:rPr>
              <w:t>Konkretisierte Kompetenzerwartungen</w:t>
            </w:r>
          </w:p>
          <w:p w14:paraId="34C63C66"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 xml:space="preserve">(Ari-1) </w:t>
            </w:r>
            <w:r w:rsidRPr="00745BDB">
              <w:rPr>
                <w:rFonts w:asciiTheme="minorHAnsi" w:hAnsiTheme="minorHAnsi" w:cstheme="minorHAnsi"/>
                <w:b/>
              </w:rPr>
              <w:tab/>
            </w:r>
            <w:r w:rsidRPr="00745BDB">
              <w:rPr>
                <w:rFonts w:asciiTheme="minorHAnsi" w:hAnsiTheme="minorHAnsi" w:cstheme="minorHAnsi"/>
              </w:rPr>
              <w:t>führen Grundrechenarten in unterschiedlichen Darstellungen sowohl im Kopf als auch schriftlich durch und stellen Rechenschritte nachvollziehbar dar,</w:t>
            </w:r>
          </w:p>
          <w:p w14:paraId="3407D1F9"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bCs/>
              </w:rPr>
              <w:t xml:space="preserve">(Ari-2) </w:t>
            </w:r>
            <w:r w:rsidRPr="00745BDB">
              <w:rPr>
                <w:rFonts w:asciiTheme="minorHAnsi" w:hAnsiTheme="minorHAnsi" w:cstheme="minorHAnsi"/>
              </w:rPr>
              <w:t>runden Zahlen im Kontext sinnvoll und wenden Überschlag und Probe als Kontrollstrategien an,</w:t>
            </w:r>
          </w:p>
          <w:p w14:paraId="2B0F0AC9"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(Ari-7)</w:t>
            </w:r>
            <w:r w:rsidRPr="00745BDB">
              <w:rPr>
                <w:rFonts w:asciiTheme="minorHAnsi" w:hAnsiTheme="minorHAnsi" w:cstheme="minorHAnsi"/>
              </w:rPr>
              <w:t xml:space="preserve"> kehren Rechenanweisungen um,</w:t>
            </w:r>
          </w:p>
          <w:p w14:paraId="7B1D85E0"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(Ari-15)</w:t>
            </w:r>
            <w:r w:rsidRPr="00745BDB">
              <w:rPr>
                <w:rFonts w:asciiTheme="minorHAnsi" w:hAnsiTheme="minorHAnsi" w:cstheme="minorHAnsi"/>
              </w:rPr>
              <w:t xml:space="preserve"> stellen Zahlen auf unterschiedlichen Weisen dar, vergleichen sie und wechseln situationsangemessen zwischen den verschiedenen Darstellungen</w:t>
            </w:r>
            <w:r w:rsidR="00E82F18">
              <w:rPr>
                <w:rFonts w:asciiTheme="minorHAnsi" w:hAnsiTheme="minorHAnsi" w:cstheme="minorHAnsi"/>
              </w:rPr>
              <w:t xml:space="preserve"> auch mithilfe digitaler Medien</w:t>
            </w:r>
            <w:r w:rsidRPr="00745BDB">
              <w:rPr>
                <w:rFonts w:asciiTheme="minorHAnsi" w:hAnsiTheme="minorHAnsi" w:cstheme="minorHAnsi"/>
              </w:rPr>
              <w:t>,</w:t>
            </w:r>
          </w:p>
          <w:p w14:paraId="36A5DFCE"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bCs/>
              </w:rPr>
              <w:t>(Ari-16)</w:t>
            </w:r>
            <w:r w:rsidRPr="00745BDB">
              <w:rPr>
                <w:rFonts w:asciiTheme="minorHAnsi" w:hAnsiTheme="minorHAnsi" w:cstheme="minorHAnsi"/>
              </w:rPr>
              <w:t xml:space="preserve"> schätzen Größen, wählen Einheiten von Größen situationsangemessen aus und wandeln sie um,</w:t>
            </w:r>
          </w:p>
          <w:p w14:paraId="1487BE60"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(Fkt-2)</w:t>
            </w:r>
            <w:r w:rsidRPr="00745BDB">
              <w:rPr>
                <w:rFonts w:asciiTheme="minorHAnsi" w:hAnsiTheme="minorHAnsi" w:cstheme="minorHAnsi"/>
              </w:rPr>
              <w:t xml:space="preserve"> erkennen Zusammenhänge in konkreten Situationen und Sachproblemen und lösen durch Rechnen,</w:t>
            </w:r>
          </w:p>
          <w:p w14:paraId="369F28DD" w14:textId="77777777" w:rsidR="00745BDB" w:rsidRDefault="00745BDB" w:rsidP="00745BDB">
            <w:pPr>
              <w:suppressAutoHyphens w:val="0"/>
              <w:jc w:val="left"/>
              <w:rPr>
                <w:rFonts w:asciiTheme="minorHAnsi" w:hAnsiTheme="minorHAnsi"/>
              </w:rPr>
            </w:pPr>
            <w:r w:rsidRPr="00745BDB">
              <w:rPr>
                <w:rFonts w:asciiTheme="minorHAnsi" w:hAnsiTheme="minorHAnsi"/>
                <w:b/>
                <w:bCs/>
              </w:rPr>
              <w:t>(Fkt-3)</w:t>
            </w:r>
            <w:r w:rsidRPr="00745BDB">
              <w:rPr>
                <w:rFonts w:asciiTheme="minorHAnsi" w:hAnsiTheme="minorHAnsi"/>
              </w:rPr>
              <w:t xml:space="preserve"> erkunden Muster in Zahlenfolgen und beschreiben die Gesetzmäßigkeiten in Worten und mit Termen</w:t>
            </w:r>
            <w:r w:rsidR="00CF161B">
              <w:rPr>
                <w:rFonts w:asciiTheme="minorHAnsi" w:hAnsiTheme="minorHAnsi"/>
              </w:rPr>
              <w:t>.</w:t>
            </w:r>
          </w:p>
          <w:p w14:paraId="12EF84C6" w14:textId="77777777" w:rsidR="00CF161B" w:rsidRPr="00CF161B" w:rsidRDefault="00CF161B" w:rsidP="00745BDB">
            <w:pPr>
              <w:suppressAutoHyphens w:val="0"/>
              <w:jc w:val="left"/>
              <w:rPr>
                <w:rFonts w:asciiTheme="minorHAnsi" w:hAnsiTheme="minorHAnsi" w:cstheme="minorHAnsi"/>
                <w:color w:val="E36C0A" w:themeColor="accent6" w:themeShade="BF"/>
              </w:rPr>
            </w:pPr>
          </w:p>
          <w:p w14:paraId="09C55548" w14:textId="77777777" w:rsidR="00745BDB" w:rsidRPr="00745BDB" w:rsidRDefault="00745BDB" w:rsidP="00745BDB">
            <w:pPr>
              <w:suppressAutoHyphens w:val="0"/>
              <w:jc w:val="left"/>
              <w:rPr>
                <w:rFonts w:asciiTheme="minorHAnsi" w:hAnsiTheme="minorHAnsi"/>
                <w:b/>
              </w:rPr>
            </w:pPr>
            <w:r w:rsidRPr="00745BDB">
              <w:rPr>
                <w:rFonts w:asciiTheme="minorHAnsi" w:hAnsiTheme="minorHAnsi"/>
                <w:b/>
              </w:rPr>
              <w:t>Prozessbezogene Kompetenzerwartungen</w:t>
            </w:r>
          </w:p>
          <w:p w14:paraId="72656B38" w14:textId="77777777" w:rsidR="00745BDB" w:rsidRPr="00745BDB" w:rsidRDefault="00745BDB" w:rsidP="00745BDB">
            <w:pPr>
              <w:suppressAutoHyphens w:val="0"/>
              <w:jc w:val="left"/>
              <w:rPr>
                <w:rFonts w:asciiTheme="minorHAnsi" w:hAnsiTheme="minorHAnsi" w:cstheme="minorHAnsi"/>
                <w:b/>
              </w:rPr>
            </w:pPr>
            <w:r w:rsidRPr="00745BDB">
              <w:rPr>
                <w:rFonts w:asciiTheme="minorHAnsi" w:hAnsiTheme="minorHAnsi" w:cstheme="minorHAnsi"/>
                <w:b/>
              </w:rPr>
              <w:t xml:space="preserve">(Ope-1) </w:t>
            </w:r>
            <w:r w:rsidRPr="00745BDB">
              <w:rPr>
                <w:rFonts w:asciiTheme="minorHAnsi" w:hAnsiTheme="minorHAnsi" w:cstheme="minorHAnsi"/>
              </w:rPr>
              <w:t>wenden grundlegende Kopfrechenfertigkeiten sicher an,</w:t>
            </w:r>
          </w:p>
          <w:p w14:paraId="37CF28CC"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(Ope-13)</w:t>
            </w:r>
            <w:r w:rsidRPr="00745BDB">
              <w:rPr>
                <w:rFonts w:asciiTheme="minorHAnsi" w:hAnsiTheme="minorHAnsi" w:cstheme="minorHAnsi"/>
              </w:rPr>
              <w:t xml:space="preserve"> nutzen analoge und digitale Medien zur Unterstützung und zur Gestaltung mathematischer Prozesse und zur Präsentation, </w:t>
            </w:r>
          </w:p>
          <w:p w14:paraId="215CF1DA"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(Mod-6)</w:t>
            </w:r>
            <w:r w:rsidRPr="00745BDB">
              <w:rPr>
                <w:rFonts w:asciiTheme="minorHAnsi" w:hAnsiTheme="minorHAnsi" w:cstheme="minorHAnsi"/>
              </w:rPr>
              <w:t xml:space="preserve"> erarbeiten mithilfe mathematischer Kenntnisse und Fertigkeiten Lösungen innerhalb des mathematischen Modells, </w:t>
            </w:r>
          </w:p>
          <w:p w14:paraId="05B70693"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(Pro-1)</w:t>
            </w:r>
            <w:r w:rsidRPr="00745BDB">
              <w:rPr>
                <w:rFonts w:asciiTheme="minorHAnsi" w:hAnsiTheme="minorHAnsi" w:cstheme="minorHAnsi"/>
              </w:rPr>
              <w:t xml:space="preserve"> geben Problemsituationen in eigenen Worten wieder und stellen Fragen zu einer gegebenen Problemsituation,</w:t>
            </w:r>
          </w:p>
          <w:p w14:paraId="5983E8BA"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(Pro-7)</w:t>
            </w:r>
            <w:r w:rsidRPr="00745BDB">
              <w:rPr>
                <w:rFonts w:asciiTheme="minorHAnsi" w:hAnsiTheme="minorHAnsi" w:cstheme="minorHAnsi"/>
              </w:rPr>
              <w:t xml:space="preserve"> überprüfen die Plausibilität von Ergebnissen,</w:t>
            </w:r>
          </w:p>
          <w:p w14:paraId="348411AB"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(Arg-3)</w:t>
            </w:r>
            <w:r w:rsidRPr="00745BDB">
              <w:rPr>
                <w:rFonts w:asciiTheme="minorHAnsi" w:hAnsiTheme="minorHAnsi" w:cstheme="minorHAnsi"/>
              </w:rPr>
              <w:t xml:space="preserve"> präzisieren Vermutungen mithilfe von Fachbegriffen und unter Berücksichtigung der logischen Struktur,</w:t>
            </w:r>
          </w:p>
          <w:p w14:paraId="49A6AEC1"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(Kom-7)</w:t>
            </w:r>
            <w:r w:rsidRPr="00745BDB">
              <w:rPr>
                <w:rFonts w:asciiTheme="minorHAnsi" w:hAnsiTheme="minorHAnsi" w:cstheme="minorHAnsi"/>
              </w:rPr>
              <w:t xml:space="preserve"> wählen je nach Situation und Zweck geeignete Darstellungsformen,</w:t>
            </w:r>
          </w:p>
          <w:p w14:paraId="1A8AEF97"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(Kom-9)</w:t>
            </w:r>
            <w:r w:rsidRPr="00745BDB">
              <w:rPr>
                <w:rFonts w:asciiTheme="minorHAnsi" w:hAnsiTheme="minorHAnsi" w:cstheme="minorHAnsi"/>
              </w:rPr>
              <w:t xml:space="preserve"> greifen Beiträge auf und entwickeln sie weiter.</w:t>
            </w:r>
          </w:p>
        </w:tc>
        <w:tc>
          <w:tcPr>
            <w:tcW w:w="7131" w:type="dxa"/>
            <w:tcBorders>
              <w:right w:val="single" w:sz="4" w:space="0" w:color="auto"/>
            </w:tcBorders>
          </w:tcPr>
          <w:p w14:paraId="5F1646A6" w14:textId="77777777" w:rsidR="00DE236F" w:rsidRDefault="00745BDB" w:rsidP="00745BDB">
            <w:pPr>
              <w:suppressAutoHyphens w:val="0"/>
              <w:spacing w:line="22" w:lineRule="atLeast"/>
              <w:contextualSpacing/>
              <w:jc w:val="left"/>
              <w:rPr>
                <w:rFonts w:asciiTheme="minorHAnsi" w:hAnsiTheme="minorHAnsi" w:cstheme="minorHAnsi"/>
                <w:b/>
                <w:szCs w:val="24"/>
              </w:rPr>
            </w:pPr>
            <w:r w:rsidRPr="00745BDB">
              <w:rPr>
                <w:rFonts w:asciiTheme="minorHAnsi" w:hAnsiTheme="minorHAnsi" w:cstheme="minorHAnsi"/>
                <w:b/>
                <w:szCs w:val="24"/>
              </w:rPr>
              <w:t>Umsetzung</w:t>
            </w:r>
          </w:p>
          <w:p w14:paraId="74A1437D" w14:textId="77777777" w:rsidR="00745BDB" w:rsidRPr="00745BDB" w:rsidRDefault="00745BDB" w:rsidP="00745BDB">
            <w:pPr>
              <w:suppressAutoHyphens w:val="0"/>
              <w:spacing w:line="22" w:lineRule="atLeast"/>
              <w:contextualSpacing/>
              <w:jc w:val="left"/>
              <w:rPr>
                <w:rFonts w:asciiTheme="minorHAnsi" w:hAnsiTheme="minorHAnsi" w:cstheme="minorHAnsi"/>
                <w:b/>
                <w:szCs w:val="24"/>
              </w:rPr>
            </w:pPr>
            <w:r w:rsidRPr="00745BDB">
              <w:rPr>
                <w:rFonts w:asciiTheme="minorHAnsi" w:hAnsiTheme="minorHAnsi" w:cstheme="minorHAnsi"/>
                <w:b/>
                <w:szCs w:val="24"/>
              </w:rPr>
              <w:t xml:space="preserve"> </w:t>
            </w:r>
          </w:p>
          <w:p w14:paraId="69A715E8" w14:textId="77777777" w:rsidR="0006018D" w:rsidRDefault="006430D1" w:rsidP="00266714">
            <w:pPr>
              <w:pStyle w:val="AufzhlungAbsprachen"/>
            </w:pPr>
            <w:r>
              <w:t>b</w:t>
            </w:r>
            <w:r w:rsidR="00745BDB" w:rsidRPr="00E503D7">
              <w:t xml:space="preserve">eim Sportfest: Wer ist der </w:t>
            </w:r>
            <w:r w:rsidR="00754C05">
              <w:t xml:space="preserve">oder die </w:t>
            </w:r>
            <w:r w:rsidR="00745BDB" w:rsidRPr="00E503D7">
              <w:t>Schnellste?</w:t>
            </w:r>
            <w:r w:rsidR="0006018D">
              <w:t>Dezimalzahlen ordnen und vergleichen</w:t>
            </w:r>
          </w:p>
          <w:p w14:paraId="4A005D17" w14:textId="77777777" w:rsidR="0006018D" w:rsidRPr="00E503D7" w:rsidRDefault="0006018D" w:rsidP="00266714">
            <w:pPr>
              <w:pStyle w:val="AufzhlungAbsprachen"/>
            </w:pPr>
            <w:r>
              <w:t>Dezimalzahlen addieren</w:t>
            </w:r>
          </w:p>
          <w:p w14:paraId="0B002635" w14:textId="77777777" w:rsidR="00745BDB" w:rsidRPr="0060191E" w:rsidRDefault="00745BDB" w:rsidP="00266714">
            <w:pPr>
              <w:pStyle w:val="AufzhlungAbsprachen"/>
            </w:pPr>
            <w:r w:rsidRPr="0060191E">
              <w:t>Mittelwerte berechnen</w:t>
            </w:r>
          </w:p>
          <w:p w14:paraId="1FC6737B" w14:textId="77777777" w:rsidR="00CF161B" w:rsidRPr="00E503D7" w:rsidRDefault="00CF161B" w:rsidP="00266714">
            <w:pPr>
              <w:pStyle w:val="AufzhlungAbsprachen"/>
            </w:pPr>
            <w:r w:rsidRPr="00E503D7">
              <w:t>Wiederholung: Runden</w:t>
            </w:r>
          </w:p>
          <w:p w14:paraId="1B490051" w14:textId="77777777" w:rsidR="00745BDB" w:rsidRPr="00745BDB" w:rsidRDefault="00745BDB" w:rsidP="00745BDB">
            <w:pPr>
              <w:rPr>
                <w:rFonts w:asciiTheme="minorHAnsi" w:hAnsiTheme="minorHAnsi" w:cstheme="minorHAnsi"/>
                <w:b/>
                <w:bCs/>
              </w:rPr>
            </w:pPr>
          </w:p>
          <w:p w14:paraId="5A9DD39A" w14:textId="77777777" w:rsidR="00745BDB" w:rsidRPr="00745BDB" w:rsidRDefault="00745BDB" w:rsidP="00745BDB">
            <w:pPr>
              <w:rPr>
                <w:rFonts w:asciiTheme="minorHAnsi" w:hAnsiTheme="minorHAnsi" w:cstheme="minorHAnsi"/>
                <w:b/>
                <w:bCs/>
              </w:rPr>
            </w:pPr>
            <w:r w:rsidRPr="00745BDB">
              <w:rPr>
                <w:rFonts w:asciiTheme="minorHAnsi" w:hAnsiTheme="minorHAnsi" w:cstheme="minorHAnsi"/>
                <w:b/>
                <w:bCs/>
              </w:rPr>
              <w:t>Vertiefung</w:t>
            </w:r>
          </w:p>
          <w:p w14:paraId="73CBB347" w14:textId="77777777" w:rsidR="00745BDB" w:rsidRPr="00E503D7" w:rsidRDefault="00745BDB" w:rsidP="00266714">
            <w:pPr>
              <w:pStyle w:val="AufzhlungAbsprachen"/>
            </w:pPr>
            <w:r w:rsidRPr="00E503D7">
              <w:t>Zusammenhang zwischen Bruchdarstellung und Dezimalzahl erkunden</w:t>
            </w:r>
          </w:p>
          <w:p w14:paraId="68A9A00E" w14:textId="77777777" w:rsidR="00745BDB" w:rsidRPr="00E503D7" w:rsidRDefault="00745BDB" w:rsidP="00266714">
            <w:pPr>
              <w:pStyle w:val="AufzhlungAbsprachen"/>
            </w:pPr>
            <w:r w:rsidRPr="00E503D7">
              <w:t>Vergleich unterschiedlicher Dezimalzahlen und Brüche</w:t>
            </w:r>
          </w:p>
          <w:p w14:paraId="4E6E1D44" w14:textId="77777777" w:rsidR="00745BDB" w:rsidRPr="00E503D7" w:rsidRDefault="0006018D" w:rsidP="00266714">
            <w:pPr>
              <w:pStyle w:val="AufzhlungAbsprachen"/>
            </w:pPr>
            <w:r>
              <w:t xml:space="preserve">Entdeckendes Lernen: </w:t>
            </w:r>
            <w:r w:rsidR="00745BDB" w:rsidRPr="00E503D7">
              <w:t>Wie können Dezimalzahlen addiert und subtrahiert werden?</w:t>
            </w:r>
            <w:r>
              <w:t xml:space="preserve"> </w:t>
            </w:r>
            <w:r w:rsidRPr="0006018D">
              <w:sym w:font="Wingdings" w:char="F0E0"/>
            </w:r>
            <w:r>
              <w:t xml:space="preserve"> die Lernenden entdecken das stellengerechte untereinander Schreiben anhand von Alltagssituationen (z.B. Kassenbon) auch mithilfe digitaler Medien </w:t>
            </w:r>
          </w:p>
          <w:p w14:paraId="71658DEB" w14:textId="77777777" w:rsidR="00745BDB" w:rsidRPr="00E503D7" w:rsidRDefault="0013096B" w:rsidP="00266714">
            <w:pPr>
              <w:pStyle w:val="AufzhlungAbsprachen"/>
            </w:pPr>
            <w:r>
              <w:t>g</w:t>
            </w:r>
            <w:r w:rsidR="00745BDB" w:rsidRPr="00E503D7">
              <w:t>emischte Schreibweise als Summe von natürlicher Zahl und Bruch</w:t>
            </w:r>
          </w:p>
          <w:p w14:paraId="600276DE" w14:textId="77777777" w:rsidR="00745BDB" w:rsidRPr="00745BDB" w:rsidRDefault="00745BDB" w:rsidP="00745BDB">
            <w:pPr>
              <w:suppressAutoHyphens w:val="0"/>
              <w:spacing w:line="22" w:lineRule="atLeast"/>
              <w:contextualSpacing/>
              <w:jc w:val="left"/>
              <w:rPr>
                <w:rFonts w:asciiTheme="minorHAnsi" w:hAnsiTheme="minorHAnsi" w:cstheme="minorHAnsi"/>
                <w:szCs w:val="24"/>
              </w:rPr>
            </w:pPr>
          </w:p>
          <w:p w14:paraId="5996FE49" w14:textId="77777777" w:rsidR="00745BDB" w:rsidRPr="00745BDB" w:rsidRDefault="00745BDB" w:rsidP="00745BDB">
            <w:pPr>
              <w:suppressAutoHyphens w:val="0"/>
              <w:spacing w:before="80" w:line="22" w:lineRule="atLeast"/>
              <w:jc w:val="left"/>
              <w:rPr>
                <w:rFonts w:asciiTheme="minorHAnsi" w:hAnsiTheme="minorHAnsi" w:cstheme="minorHAnsi"/>
                <w:b/>
              </w:rPr>
            </w:pPr>
            <w:r w:rsidRPr="00745BDB">
              <w:rPr>
                <w:rFonts w:asciiTheme="minorHAnsi" w:hAnsiTheme="minorHAnsi" w:cstheme="minorHAnsi"/>
                <w:b/>
              </w:rPr>
              <w:t>Vernetzung</w:t>
            </w:r>
          </w:p>
          <w:p w14:paraId="10A615FB" w14:textId="77777777" w:rsidR="00745BDB" w:rsidRPr="00E503D7" w:rsidRDefault="00745BDB" w:rsidP="00266714">
            <w:pPr>
              <w:pStyle w:val="AufzhlungAbsprachen"/>
            </w:pPr>
            <w:r w:rsidRPr="00E503D7">
              <w:t xml:space="preserve">Grundrechenarten: schriftliche Addition, Subtraktion, Multiplikation, Division natürlicher Zahlen </w:t>
            </w:r>
            <w:r w:rsidR="00D67413" w:rsidRPr="00D67413">
              <w:sym w:font="Wingdings" w:char="F0DF"/>
            </w:r>
            <w:r w:rsidRPr="00E503D7">
              <w:t>6.1</w:t>
            </w:r>
          </w:p>
          <w:p w14:paraId="4EA60165" w14:textId="77777777" w:rsidR="00745BDB" w:rsidRPr="00E503D7" w:rsidRDefault="00745BDB" w:rsidP="00266714">
            <w:pPr>
              <w:pStyle w:val="AufzhlungAbsprachen"/>
            </w:pPr>
            <w:r w:rsidRPr="00E503D7">
              <w:t xml:space="preserve">Darstellung: Stellenwerttafel, Zahlenstrahl </w:t>
            </w:r>
            <w:r w:rsidR="00857D39" w:rsidRPr="00857D39">
              <w:sym w:font="Wingdings" w:char="F0DF"/>
            </w:r>
            <w:r w:rsidRPr="00E503D7">
              <w:t xml:space="preserve"> 5.2</w:t>
            </w:r>
          </w:p>
          <w:p w14:paraId="519056E8" w14:textId="77777777" w:rsidR="00745BDB" w:rsidRPr="00E503D7" w:rsidRDefault="00745BDB" w:rsidP="00266714">
            <w:pPr>
              <w:pStyle w:val="AufzhlungAbsprachen"/>
            </w:pPr>
            <w:r w:rsidRPr="00E503D7">
              <w:t xml:space="preserve">Größen und Einheiten: Länge, Zeit, Geld, Masse </w:t>
            </w:r>
            <w:r w:rsidR="00857D39" w:rsidRPr="00857D39">
              <w:sym w:font="Wingdings" w:char="F0DF"/>
            </w:r>
            <w:r w:rsidRPr="00E503D7">
              <w:t xml:space="preserve"> 5.4</w:t>
            </w:r>
          </w:p>
        </w:tc>
      </w:tr>
    </w:tbl>
    <w:p w14:paraId="531BC67B" w14:textId="77777777" w:rsidR="00882ABA" w:rsidRPr="00882ABA" w:rsidRDefault="00745BDB" w:rsidP="00882ABA">
      <w:pPr>
        <w:suppressAutoHyphens w:val="0"/>
        <w:jc w:val="left"/>
        <w:rPr>
          <w:rFonts w:asciiTheme="minorHAnsi" w:eastAsia="Times New Roman" w:hAnsiTheme="minorHAnsi" w:cstheme="minorHAnsi"/>
          <w:lang w:eastAsia="de-DE"/>
        </w:rPr>
      </w:pPr>
      <w:r w:rsidRPr="00745BDB">
        <w:rPr>
          <w:rFonts w:asciiTheme="minorHAnsi" w:eastAsia="Times New Roman" w:hAnsiTheme="minorHAnsi" w:cstheme="minorHAnsi"/>
          <w:lang w:eastAsia="de-DE"/>
        </w:rPr>
        <w:t xml:space="preserve"> </w:t>
      </w:r>
    </w:p>
    <w:p w14:paraId="6B9A4428" w14:textId="77777777" w:rsidR="00745BDB" w:rsidRPr="00FE3046" w:rsidRDefault="00745BDB" w:rsidP="00FE3046">
      <w:pPr>
        <w:suppressAutoHyphens w:val="0"/>
        <w:jc w:val="left"/>
        <w:rPr>
          <w:rFonts w:asciiTheme="minorHAnsi" w:hAnsiTheme="minorHAnsi" w:cstheme="minorHAnsi"/>
          <w:b/>
          <w:bCs/>
          <w:iCs/>
          <w:sz w:val="24"/>
          <w:szCs w:val="24"/>
        </w:rPr>
      </w:pPr>
      <w:r w:rsidRPr="00FE3046">
        <w:rPr>
          <w:rFonts w:asciiTheme="minorHAnsi" w:hAnsiTheme="minorHAnsi" w:cstheme="minorHAnsi"/>
          <w:b/>
          <w:bCs/>
          <w:iCs/>
          <w:sz w:val="24"/>
          <w:szCs w:val="24"/>
        </w:rPr>
        <w:t>Eine Reise in die Welt der Mathematik</w:t>
      </w:r>
    </w:p>
    <w:tbl>
      <w:tblPr>
        <w:tblStyle w:val="Tabellenraster1"/>
        <w:tblW w:w="14595" w:type="dxa"/>
        <w:tblLook w:val="04A0" w:firstRow="1" w:lastRow="0" w:firstColumn="1" w:lastColumn="0" w:noHBand="0" w:noVBand="1"/>
      </w:tblPr>
      <w:tblGrid>
        <w:gridCol w:w="3224"/>
        <w:gridCol w:w="4093"/>
        <w:gridCol w:w="7278"/>
      </w:tblGrid>
      <w:tr w:rsidR="00745BDB" w:rsidRPr="00745BDB" w14:paraId="5E33922F" w14:textId="77777777" w:rsidTr="00F618B9">
        <w:tc>
          <w:tcPr>
            <w:tcW w:w="14276" w:type="dxa"/>
            <w:gridSpan w:val="3"/>
            <w:tcBorders>
              <w:top w:val="single" w:sz="4" w:space="0" w:color="auto"/>
              <w:left w:val="single" w:sz="4" w:space="0" w:color="auto"/>
              <w:bottom w:val="thinThickLargeGap" w:sz="18" w:space="0" w:color="auto"/>
              <w:right w:val="single" w:sz="4" w:space="0" w:color="auto"/>
            </w:tcBorders>
          </w:tcPr>
          <w:p w14:paraId="1835ACD1" w14:textId="77777777" w:rsidR="00745BDB" w:rsidRPr="00745BDB" w:rsidRDefault="00745BDB" w:rsidP="00745BDB">
            <w:pPr>
              <w:suppressAutoHyphens w:val="0"/>
              <w:contextualSpacing/>
              <w:jc w:val="center"/>
              <w:rPr>
                <w:rFonts w:asciiTheme="minorHAnsi" w:hAnsiTheme="minorHAnsi"/>
              </w:rPr>
            </w:pPr>
            <w:r w:rsidRPr="00745BDB">
              <w:rPr>
                <w:rFonts w:asciiTheme="minorHAnsi" w:hAnsiTheme="minorHAnsi" w:cstheme="minorHAnsi"/>
                <w:b/>
                <w:noProof/>
              </w:rPr>
              <w:t>6. Jahrgangsstufe</w:t>
            </w:r>
          </w:p>
        </w:tc>
      </w:tr>
      <w:tr w:rsidR="00745BDB" w:rsidRPr="00745BDB" w14:paraId="1690B751" w14:textId="77777777" w:rsidTr="00F618B9">
        <w:tc>
          <w:tcPr>
            <w:tcW w:w="3153" w:type="dxa"/>
            <w:tcBorders>
              <w:top w:val="thinThickLargeGap" w:sz="18" w:space="0" w:color="auto"/>
              <w:bottom w:val="single" w:sz="4" w:space="0" w:color="auto"/>
            </w:tcBorders>
            <w:shd w:val="clear" w:color="auto" w:fill="A6A6A6" w:themeFill="background1" w:themeFillShade="A6"/>
          </w:tcPr>
          <w:p w14:paraId="7B7C011E" w14:textId="77777777" w:rsidR="00745BDB" w:rsidRPr="00745BDB" w:rsidRDefault="00745BDB" w:rsidP="00745BDB">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Unterrichtsvorhaben</w:t>
            </w:r>
          </w:p>
        </w:tc>
        <w:tc>
          <w:tcPr>
            <w:tcW w:w="11123" w:type="dxa"/>
            <w:gridSpan w:val="2"/>
            <w:tcBorders>
              <w:top w:val="thinThickLargeGap" w:sz="18" w:space="0" w:color="auto"/>
              <w:bottom w:val="single" w:sz="4" w:space="0" w:color="auto"/>
            </w:tcBorders>
            <w:shd w:val="clear" w:color="auto" w:fill="A6A6A6" w:themeFill="background1" w:themeFillShade="A6"/>
          </w:tcPr>
          <w:p w14:paraId="5F43D940" w14:textId="77777777" w:rsidR="00745BDB" w:rsidRPr="00745BDB" w:rsidRDefault="00745BDB" w:rsidP="00745BDB">
            <w:pPr>
              <w:suppressAutoHyphens w:val="0"/>
              <w:contextualSpacing/>
              <w:jc w:val="left"/>
              <w:rPr>
                <w:rFonts w:asciiTheme="minorHAnsi" w:eastAsia="Times New Roman" w:hAnsiTheme="minorHAnsi" w:cstheme="minorHAnsi"/>
                <w:b/>
                <w:i/>
                <w:iCs/>
                <w:color w:val="000000" w:themeColor="text1"/>
                <w:lang w:eastAsia="de-DE"/>
              </w:rPr>
            </w:pPr>
            <w:r w:rsidRPr="00745BDB">
              <w:rPr>
                <w:rFonts w:asciiTheme="minorHAnsi" w:eastAsia="Times New Roman" w:hAnsiTheme="minorHAnsi" w:cstheme="minorHAnsi"/>
                <w:b/>
                <w:i/>
                <w:iCs/>
                <w:color w:val="000000" w:themeColor="text1"/>
                <w:lang w:eastAsia="de-DE"/>
              </w:rPr>
              <w:t>Inhaltsfeld</w:t>
            </w:r>
          </w:p>
          <w:p w14:paraId="48F2681B" w14:textId="77777777" w:rsidR="00745BDB" w:rsidRPr="00745BDB" w:rsidRDefault="00745BDB" w:rsidP="00745BDB">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Inhaltliche Schwerpunkte</w:t>
            </w:r>
          </w:p>
        </w:tc>
      </w:tr>
      <w:tr w:rsidR="00745BDB" w:rsidRPr="00745BDB" w14:paraId="2A73C9A4" w14:textId="77777777" w:rsidTr="00F618B9">
        <w:tc>
          <w:tcPr>
            <w:tcW w:w="3153" w:type="dxa"/>
            <w:tcBorders>
              <w:right w:val="single" w:sz="4" w:space="0" w:color="auto"/>
            </w:tcBorders>
          </w:tcPr>
          <w:p w14:paraId="48D55A4B" w14:textId="77777777" w:rsidR="00745BDB" w:rsidRPr="00745BDB" w:rsidRDefault="00745BDB" w:rsidP="00745BDB">
            <w:pPr>
              <w:suppressAutoHyphens w:val="0"/>
              <w:jc w:val="left"/>
              <w:rPr>
                <w:rFonts w:asciiTheme="minorHAnsi" w:hAnsiTheme="minorHAnsi"/>
                <w:b/>
              </w:rPr>
            </w:pPr>
            <w:r w:rsidRPr="00745BDB">
              <w:rPr>
                <w:rFonts w:asciiTheme="minorHAnsi" w:hAnsiTheme="minorHAnsi"/>
                <w:b/>
              </w:rPr>
              <w:t>UV 6.5</w:t>
            </w:r>
          </w:p>
          <w:p w14:paraId="3BF5CE1B" w14:textId="77777777" w:rsidR="00745BDB" w:rsidRPr="00745BDB" w:rsidRDefault="00745BDB" w:rsidP="00745BDB">
            <w:pPr>
              <w:suppressAutoHyphens w:val="0"/>
              <w:jc w:val="left"/>
              <w:rPr>
                <w:rFonts w:asciiTheme="minorHAnsi" w:hAnsiTheme="minorHAnsi"/>
                <w:b/>
              </w:rPr>
            </w:pPr>
          </w:p>
          <w:p w14:paraId="5FF0B9FF" w14:textId="77777777" w:rsidR="00745BDB" w:rsidRPr="00745BDB" w:rsidRDefault="00745BDB" w:rsidP="00745BDB">
            <w:pPr>
              <w:suppressAutoHyphens w:val="0"/>
              <w:jc w:val="left"/>
              <w:rPr>
                <w:rFonts w:asciiTheme="minorHAnsi" w:hAnsiTheme="minorHAnsi"/>
                <w:b/>
              </w:rPr>
            </w:pPr>
            <w:r w:rsidRPr="00745BDB">
              <w:rPr>
                <w:rFonts w:asciiTheme="minorHAnsi" w:hAnsiTheme="minorHAnsi"/>
                <w:b/>
              </w:rPr>
              <w:t>Wir gehen ins Museum!</w:t>
            </w:r>
          </w:p>
          <w:p w14:paraId="311C63D3" w14:textId="77777777" w:rsidR="00745BDB" w:rsidRPr="00745BDB" w:rsidRDefault="00745BDB" w:rsidP="00745BDB">
            <w:pPr>
              <w:suppressAutoHyphens w:val="0"/>
              <w:jc w:val="left"/>
              <w:rPr>
                <w:rFonts w:asciiTheme="minorHAnsi" w:hAnsiTheme="minorHAnsi"/>
                <w:b/>
              </w:rPr>
            </w:pPr>
          </w:p>
          <w:p w14:paraId="292E569E" w14:textId="77777777" w:rsidR="00745BDB" w:rsidRPr="00745BDB" w:rsidRDefault="00745BDB" w:rsidP="00745BDB">
            <w:pPr>
              <w:suppressAutoHyphens w:val="0"/>
              <w:jc w:val="left"/>
              <w:rPr>
                <w:rFonts w:asciiTheme="minorHAnsi" w:hAnsiTheme="minorHAnsi"/>
              </w:rPr>
            </w:pPr>
            <w:r w:rsidRPr="00745BDB">
              <w:rPr>
                <w:rFonts w:asciiTheme="minorHAnsi" w:hAnsiTheme="minorHAnsi"/>
              </w:rPr>
              <w:t>(Von Formen, Winkeln, Lagebeziehungen und Abbildungen in der Mathematik)</w:t>
            </w:r>
          </w:p>
          <w:p w14:paraId="71BDB161" w14:textId="77777777" w:rsidR="00745BDB" w:rsidRPr="00745BDB" w:rsidRDefault="00745BDB" w:rsidP="00745BDB">
            <w:pPr>
              <w:suppressAutoHyphens w:val="0"/>
              <w:jc w:val="left"/>
              <w:rPr>
                <w:rFonts w:asciiTheme="minorHAnsi" w:hAnsiTheme="minorHAnsi"/>
                <w:b/>
              </w:rPr>
            </w:pPr>
          </w:p>
          <w:p w14:paraId="154AC91B" w14:textId="77777777" w:rsidR="00745BDB" w:rsidRPr="00745BDB" w:rsidRDefault="009E63A2" w:rsidP="00745BDB">
            <w:pPr>
              <w:suppressAutoHyphens w:val="0"/>
              <w:jc w:val="left"/>
              <w:rPr>
                <w:rFonts w:asciiTheme="minorHAnsi" w:eastAsia="Times New Roman" w:hAnsiTheme="minorHAnsi"/>
                <w:b/>
              </w:rPr>
            </w:pPr>
            <w:r>
              <w:rPr>
                <w:rFonts w:asciiTheme="minorHAnsi" w:eastAsia="Times New Roman" w:hAnsiTheme="minorHAnsi"/>
                <w:b/>
              </w:rPr>
              <w:t>ca</w:t>
            </w:r>
            <w:r w:rsidR="00745BDB" w:rsidRPr="00745BDB">
              <w:rPr>
                <w:rFonts w:asciiTheme="minorHAnsi" w:eastAsia="Times New Roman" w:hAnsiTheme="minorHAnsi"/>
                <w:b/>
              </w:rPr>
              <w:t>. 20 U-Stunden</w:t>
            </w:r>
          </w:p>
        </w:tc>
        <w:tc>
          <w:tcPr>
            <w:tcW w:w="11123" w:type="dxa"/>
            <w:gridSpan w:val="2"/>
            <w:tcBorders>
              <w:left w:val="single" w:sz="4" w:space="0" w:color="auto"/>
            </w:tcBorders>
          </w:tcPr>
          <w:p w14:paraId="7111D5D1" w14:textId="77777777" w:rsidR="00745BDB" w:rsidRPr="00745BDB" w:rsidRDefault="00745BDB" w:rsidP="00745BDB">
            <w:pPr>
              <w:suppressAutoHyphens w:val="0"/>
              <w:jc w:val="left"/>
              <w:rPr>
                <w:rFonts w:asciiTheme="minorHAnsi" w:hAnsiTheme="minorHAnsi" w:cstheme="minorHAnsi"/>
                <w:b/>
              </w:rPr>
            </w:pPr>
            <w:r w:rsidRPr="00745BDB">
              <w:rPr>
                <w:rFonts w:asciiTheme="minorHAnsi" w:hAnsiTheme="minorHAnsi" w:cstheme="minorHAnsi"/>
                <w:b/>
              </w:rPr>
              <w:t>Geometrie</w:t>
            </w:r>
          </w:p>
          <w:p w14:paraId="544497EE" w14:textId="77777777" w:rsidR="00745BDB" w:rsidRPr="00745BDB" w:rsidRDefault="00745BDB" w:rsidP="00882ABA">
            <w:pPr>
              <w:numPr>
                <w:ilvl w:val="0"/>
                <w:numId w:val="31"/>
              </w:numPr>
              <w:suppressAutoHyphens w:val="0"/>
              <w:contextualSpacing/>
              <w:jc w:val="left"/>
              <w:rPr>
                <w:rFonts w:asciiTheme="minorHAnsi" w:hAnsiTheme="minorHAnsi" w:cstheme="minorHAnsi"/>
              </w:rPr>
            </w:pPr>
            <w:r w:rsidRPr="00745BDB">
              <w:rPr>
                <w:rFonts w:asciiTheme="minorHAnsi" w:hAnsiTheme="minorHAnsi" w:cstheme="minorHAnsi"/>
              </w:rPr>
              <w:t>ebene Figuren: Kreis, besondere Dreiecke, besondere Vierecke, Winkel, Strecke, Gerade, kartesisches Koordinatensystem, Zeichnung</w:t>
            </w:r>
            <w:r w:rsidRPr="0060191E">
              <w:rPr>
                <w:rFonts w:asciiTheme="minorHAnsi" w:hAnsiTheme="minorHAnsi" w:cstheme="minorHAnsi"/>
                <w:color w:val="BFBFBF" w:themeColor="background1" w:themeShade="BF"/>
              </w:rPr>
              <w:t xml:space="preserve">, </w:t>
            </w:r>
            <w:r w:rsidRPr="003A5769">
              <w:rPr>
                <w:rFonts w:asciiTheme="minorHAnsi" w:hAnsiTheme="minorHAnsi" w:cstheme="minorHAnsi"/>
                <w:color w:val="BFBFBF" w:themeColor="background1" w:themeShade="BF"/>
              </w:rPr>
              <w:t>Umfang und Flächeninhalt (Rechteck, rechtwinkliges Dreieck), Zerlegungs- und Ergänzungsstrategien</w:t>
            </w:r>
          </w:p>
          <w:p w14:paraId="6685599A" w14:textId="77777777" w:rsidR="00745BDB" w:rsidRPr="00745BDB" w:rsidRDefault="00745BDB" w:rsidP="00882ABA">
            <w:pPr>
              <w:numPr>
                <w:ilvl w:val="0"/>
                <w:numId w:val="31"/>
              </w:numPr>
              <w:suppressAutoHyphens w:val="0"/>
              <w:contextualSpacing/>
              <w:jc w:val="left"/>
              <w:rPr>
                <w:rFonts w:asciiTheme="minorHAnsi" w:hAnsiTheme="minorHAnsi" w:cstheme="minorHAnsi"/>
              </w:rPr>
            </w:pPr>
            <w:r w:rsidRPr="00745BDB">
              <w:rPr>
                <w:rFonts w:asciiTheme="minorHAnsi" w:hAnsiTheme="minorHAnsi" w:cstheme="minorHAnsi"/>
              </w:rPr>
              <w:t>Lagebeziehung und Symmetrie: Parallelität, Orthogonalität, Punkt- und Achsensymmetrie</w:t>
            </w:r>
          </w:p>
          <w:p w14:paraId="24CB687A" w14:textId="77777777" w:rsidR="00745BDB" w:rsidRPr="00745BDB" w:rsidRDefault="00745BDB" w:rsidP="00882ABA">
            <w:pPr>
              <w:numPr>
                <w:ilvl w:val="0"/>
                <w:numId w:val="31"/>
              </w:numPr>
              <w:suppressAutoHyphens w:val="0"/>
              <w:contextualSpacing/>
              <w:jc w:val="left"/>
              <w:rPr>
                <w:rFonts w:asciiTheme="minorHAnsi" w:hAnsiTheme="minorHAnsi" w:cstheme="minorHAnsi"/>
              </w:rPr>
            </w:pPr>
            <w:r w:rsidRPr="00745BDB">
              <w:rPr>
                <w:rFonts w:asciiTheme="minorHAnsi" w:hAnsiTheme="minorHAnsi" w:cstheme="minorHAnsi"/>
              </w:rPr>
              <w:t>Abbildungen: Verschiebungen, Drehungen, Punkt- und Achsenspiegelungen</w:t>
            </w:r>
          </w:p>
        </w:tc>
      </w:tr>
      <w:tr w:rsidR="00745BDB" w:rsidRPr="00745BDB" w14:paraId="611FDB06" w14:textId="77777777" w:rsidTr="00F618B9">
        <w:trPr>
          <w:trHeight w:val="213"/>
        </w:trPr>
        <w:tc>
          <w:tcPr>
            <w:tcW w:w="7157" w:type="dxa"/>
            <w:gridSpan w:val="2"/>
            <w:tcBorders>
              <w:top w:val="thinThickLargeGap" w:sz="18" w:space="0" w:color="auto"/>
            </w:tcBorders>
            <w:shd w:val="clear" w:color="auto" w:fill="A6A6A6" w:themeFill="background1" w:themeFillShade="A6"/>
          </w:tcPr>
          <w:p w14:paraId="370B70B2" w14:textId="77777777" w:rsidR="00745BDB" w:rsidRPr="00745BDB" w:rsidRDefault="00745BDB" w:rsidP="00745BDB">
            <w:pPr>
              <w:suppressAutoHyphens w:val="0"/>
              <w:contextualSpacing/>
              <w:jc w:val="left"/>
              <w:rPr>
                <w:rFonts w:asciiTheme="minorHAnsi" w:eastAsia="Times New Roman" w:hAnsiTheme="minorHAnsi" w:cstheme="minorHAnsi"/>
                <w:b/>
                <w:i/>
                <w:color w:val="000000" w:themeColor="text1"/>
                <w:lang w:eastAsia="de-DE"/>
              </w:rPr>
            </w:pPr>
            <w:r w:rsidRPr="00745BDB">
              <w:rPr>
                <w:rFonts w:asciiTheme="minorHAnsi" w:eastAsia="Times New Roman" w:hAnsiTheme="minorHAnsi" w:cstheme="minorHAnsi"/>
                <w:b/>
                <w:i/>
                <w:color w:val="000000" w:themeColor="text1"/>
                <w:lang w:eastAsia="de-DE"/>
              </w:rPr>
              <w:t>Schwerpunkte der Kompetenzentwicklung</w:t>
            </w:r>
          </w:p>
          <w:p w14:paraId="4CEF2784" w14:textId="77777777" w:rsidR="00745BDB" w:rsidRPr="00745BDB" w:rsidRDefault="004461C7" w:rsidP="00745BDB">
            <w:pPr>
              <w:suppressAutoHyphens w:val="0"/>
              <w:contextualSpacing/>
              <w:jc w:val="left"/>
              <w:rPr>
                <w:rFonts w:asciiTheme="minorHAnsi" w:hAnsiTheme="minorHAnsi"/>
              </w:rPr>
            </w:pPr>
            <w:r>
              <w:rPr>
                <w:rFonts w:asciiTheme="minorHAnsi" w:eastAsia="Times New Roman" w:hAnsiTheme="minorHAnsi" w:cstheme="minorHAnsi"/>
                <w:i/>
                <w:color w:val="000000" w:themeColor="text1"/>
              </w:rPr>
              <w:t>Die Schülerinnen und Schüler ...</w:t>
            </w:r>
          </w:p>
        </w:tc>
        <w:tc>
          <w:tcPr>
            <w:tcW w:w="7119" w:type="dxa"/>
            <w:tcBorders>
              <w:top w:val="thinThickLargeGap" w:sz="18" w:space="0" w:color="auto"/>
              <w:right w:val="single" w:sz="4" w:space="0" w:color="auto"/>
            </w:tcBorders>
            <w:shd w:val="clear" w:color="auto" w:fill="A6A6A6" w:themeFill="background1" w:themeFillShade="A6"/>
          </w:tcPr>
          <w:p w14:paraId="0DCBDE67" w14:textId="77777777" w:rsidR="00745BDB" w:rsidRPr="00745BDB" w:rsidRDefault="00745BDB" w:rsidP="00745BDB">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Vorhabenbezogene Absprachen und Empfehlungen</w:t>
            </w:r>
          </w:p>
        </w:tc>
      </w:tr>
      <w:tr w:rsidR="00745BDB" w:rsidRPr="00745BDB" w14:paraId="6E048721" w14:textId="77777777" w:rsidTr="00F618B9">
        <w:trPr>
          <w:trHeight w:val="212"/>
        </w:trPr>
        <w:tc>
          <w:tcPr>
            <w:tcW w:w="7157" w:type="dxa"/>
            <w:gridSpan w:val="2"/>
          </w:tcPr>
          <w:p w14:paraId="1E226B92" w14:textId="77777777" w:rsidR="00745BDB" w:rsidRPr="00745BDB" w:rsidRDefault="00745BDB" w:rsidP="00745BDB">
            <w:pPr>
              <w:suppressAutoHyphens w:val="0"/>
              <w:jc w:val="left"/>
              <w:rPr>
                <w:rFonts w:asciiTheme="minorHAnsi" w:hAnsiTheme="minorHAnsi"/>
                <w:b/>
              </w:rPr>
            </w:pPr>
            <w:r w:rsidRPr="00745BDB">
              <w:rPr>
                <w:rFonts w:asciiTheme="minorHAnsi" w:hAnsiTheme="minorHAnsi"/>
                <w:b/>
              </w:rPr>
              <w:t>Konkretisierte Kompetenzerwartungen</w:t>
            </w:r>
          </w:p>
          <w:p w14:paraId="29857337"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(Geo-4)</w:t>
            </w:r>
            <w:r w:rsidRPr="00745BDB">
              <w:rPr>
                <w:rFonts w:asciiTheme="minorHAnsi" w:hAnsiTheme="minorHAnsi" w:cstheme="minorHAnsi"/>
              </w:rPr>
              <w:t xml:space="preserve"> zeichnen ebene Figuren unter Verwendung angemessener Hilfsmittel wie </w:t>
            </w:r>
            <w:r w:rsidRPr="003A5769">
              <w:rPr>
                <w:rFonts w:asciiTheme="minorHAnsi" w:hAnsiTheme="minorHAnsi" w:cstheme="minorHAnsi"/>
                <w:color w:val="BFBFBF" w:themeColor="background1" w:themeShade="BF"/>
              </w:rPr>
              <w:t>Zirkel</w:t>
            </w:r>
            <w:r w:rsidRPr="0060191E">
              <w:rPr>
                <w:rFonts w:asciiTheme="minorHAnsi" w:hAnsiTheme="minorHAnsi" w:cstheme="minorHAnsi"/>
                <w:color w:val="BFBFBF" w:themeColor="background1" w:themeShade="BF"/>
              </w:rPr>
              <w:t>,</w:t>
            </w:r>
            <w:r w:rsidRPr="00745BDB">
              <w:rPr>
                <w:rFonts w:asciiTheme="minorHAnsi" w:hAnsiTheme="minorHAnsi" w:cstheme="minorHAnsi"/>
              </w:rPr>
              <w:t xml:space="preserve"> Lineal, Geodreieck sowie dynamischer Geometriesoftware, </w:t>
            </w:r>
          </w:p>
          <w:p w14:paraId="7FA1E124"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 xml:space="preserve">(Geo-5) </w:t>
            </w:r>
            <w:r w:rsidRPr="00745BDB">
              <w:rPr>
                <w:rFonts w:asciiTheme="minorHAnsi" w:hAnsiTheme="minorHAnsi" w:cstheme="minorHAnsi"/>
              </w:rPr>
              <w:t>erzeugen ebene symmetrische Figuren und Muster und ermitteln Symmetrieachsen bzw. Symmetriepunkte,</w:t>
            </w:r>
          </w:p>
          <w:p w14:paraId="00470BF5"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(Geo-7)</w:t>
            </w:r>
            <w:r w:rsidRPr="00745BDB">
              <w:rPr>
                <w:rFonts w:asciiTheme="minorHAnsi" w:hAnsiTheme="minorHAnsi" w:cstheme="minorHAnsi"/>
              </w:rPr>
              <w:t xml:space="preserve"> erzeugen Abbildungen ebener Figuren durch Verschieben und Spiegeln, auch im Koordinatensystem, </w:t>
            </w:r>
          </w:p>
          <w:p w14:paraId="40A25C71"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(Geo-8)</w:t>
            </w:r>
            <w:r w:rsidRPr="00745BDB">
              <w:rPr>
                <w:rFonts w:asciiTheme="minorHAnsi" w:hAnsiTheme="minorHAnsi" w:cstheme="minorHAnsi"/>
              </w:rPr>
              <w:t xml:space="preserve"> nutzen dynamische Geometriesoftware zur Analyse von Verkettungen von Abbildungen ebener Figuren, </w:t>
            </w:r>
          </w:p>
          <w:p w14:paraId="2FC13BDC"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bCs/>
              </w:rPr>
              <w:t>(Geo-9)</w:t>
            </w:r>
            <w:r w:rsidRPr="00745BDB">
              <w:rPr>
                <w:rFonts w:asciiTheme="minorHAnsi" w:hAnsiTheme="minorHAnsi" w:cstheme="minorHAnsi"/>
              </w:rPr>
              <w:t xml:space="preserve"> schätzen und messen die Größe von Winkeln und klassifizieren Winkel mit Fachbegriffen.</w:t>
            </w:r>
          </w:p>
          <w:p w14:paraId="232242DC" w14:textId="77777777" w:rsidR="00745BDB" w:rsidRPr="00745BDB" w:rsidRDefault="00745BDB" w:rsidP="00745BDB">
            <w:pPr>
              <w:suppressAutoHyphens w:val="0"/>
              <w:jc w:val="left"/>
              <w:rPr>
                <w:rFonts w:asciiTheme="minorHAnsi" w:hAnsiTheme="minorHAnsi" w:cstheme="minorHAnsi"/>
                <w:highlight w:val="yellow"/>
              </w:rPr>
            </w:pPr>
          </w:p>
          <w:p w14:paraId="746BC6E3" w14:textId="77777777" w:rsidR="00745BDB" w:rsidRPr="00745BDB" w:rsidRDefault="00745BDB" w:rsidP="00745BDB">
            <w:pPr>
              <w:suppressAutoHyphens w:val="0"/>
              <w:jc w:val="left"/>
              <w:rPr>
                <w:rFonts w:asciiTheme="minorHAnsi" w:hAnsiTheme="minorHAnsi"/>
                <w:b/>
              </w:rPr>
            </w:pPr>
            <w:r w:rsidRPr="00745BDB">
              <w:rPr>
                <w:rFonts w:asciiTheme="minorHAnsi" w:hAnsiTheme="minorHAnsi"/>
                <w:b/>
              </w:rPr>
              <w:t>Prozessbezogene Kompetenzerwartungen</w:t>
            </w:r>
          </w:p>
          <w:p w14:paraId="65B9F1EA"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(Ope-9)</w:t>
            </w:r>
            <w:r w:rsidRPr="00745BDB">
              <w:rPr>
                <w:rFonts w:asciiTheme="minorHAnsi" w:hAnsiTheme="minorHAnsi" w:cstheme="minorHAnsi"/>
              </w:rPr>
              <w:t xml:space="preserve"> nutzen mathematische Hilfsmittel (Lineal, Geodreieck </w:t>
            </w:r>
            <w:r w:rsidRPr="00740768">
              <w:rPr>
                <w:rFonts w:asciiTheme="minorHAnsi" w:hAnsiTheme="minorHAnsi" w:cstheme="minorHAnsi"/>
                <w:color w:val="BFBFBF" w:themeColor="background1" w:themeShade="BF"/>
              </w:rPr>
              <w:t>und Zirkel</w:t>
            </w:r>
            <w:r w:rsidRPr="00745BDB">
              <w:rPr>
                <w:rFonts w:asciiTheme="minorHAnsi" w:hAnsiTheme="minorHAnsi" w:cstheme="minorHAnsi"/>
              </w:rPr>
              <w:t>) zum Messen, genauen Zeichnen und Konstruieren,</w:t>
            </w:r>
          </w:p>
          <w:p w14:paraId="29829D2A" w14:textId="77777777" w:rsidR="00745BDB" w:rsidRP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(Ope-11)</w:t>
            </w:r>
            <w:r w:rsidRPr="00745BDB">
              <w:rPr>
                <w:rFonts w:asciiTheme="minorHAnsi" w:hAnsiTheme="minorHAnsi" w:cstheme="minorHAnsi"/>
              </w:rPr>
              <w:t xml:space="preserve"> nutzen digitale Mathematikwerkzeuge (dynamische Geometriesoftware, </w:t>
            </w:r>
            <w:r w:rsidRPr="0060191E">
              <w:rPr>
                <w:rFonts w:asciiTheme="minorHAnsi" w:hAnsiTheme="minorHAnsi" w:cstheme="minorHAnsi"/>
                <w:color w:val="BFBFBF" w:themeColor="background1" w:themeShade="BF"/>
              </w:rPr>
              <w:t xml:space="preserve">Funktionenplotter, </w:t>
            </w:r>
            <w:r w:rsidRPr="0060191E">
              <w:rPr>
                <w:rFonts w:asciiTheme="minorHAnsi" w:hAnsiTheme="minorHAnsi" w:cstheme="minorHAnsi"/>
                <w:b/>
                <w:bCs/>
                <w:color w:val="BFBFBF" w:themeColor="background1" w:themeShade="BF"/>
              </w:rPr>
              <w:t>Computer-Algebra-Systeme</w:t>
            </w:r>
            <w:r w:rsidRPr="0060191E">
              <w:rPr>
                <w:rFonts w:asciiTheme="minorHAnsi" w:hAnsiTheme="minorHAnsi" w:cstheme="minorHAnsi"/>
                <w:color w:val="BFBFBF" w:themeColor="background1" w:themeShade="BF"/>
              </w:rPr>
              <w:t xml:space="preserve">, </w:t>
            </w:r>
            <w:r w:rsidRPr="009A5B6A">
              <w:rPr>
                <w:rFonts w:asciiTheme="minorHAnsi" w:hAnsiTheme="minorHAnsi" w:cstheme="minorHAnsi"/>
              </w:rPr>
              <w:t>Multirepräsentationssysteme</w:t>
            </w:r>
            <w:r w:rsidRPr="009A5B6A">
              <w:rPr>
                <w:rFonts w:asciiTheme="minorHAnsi" w:hAnsiTheme="minorHAnsi" w:cstheme="minorHAnsi"/>
                <w:color w:val="A6A6A6" w:themeColor="background1" w:themeShade="A6"/>
              </w:rPr>
              <w:t xml:space="preserve">, </w:t>
            </w:r>
            <w:r w:rsidRPr="00FF3F67">
              <w:rPr>
                <w:rFonts w:asciiTheme="minorHAnsi" w:hAnsiTheme="minorHAnsi" w:cstheme="minorHAnsi"/>
              </w:rPr>
              <w:t xml:space="preserve">Taschenrechner </w:t>
            </w:r>
            <w:r w:rsidRPr="0060191E">
              <w:rPr>
                <w:rFonts w:asciiTheme="minorHAnsi" w:hAnsiTheme="minorHAnsi" w:cstheme="minorHAnsi"/>
                <w:color w:val="BFBFBF" w:themeColor="background1" w:themeShade="BF"/>
              </w:rPr>
              <w:t>und Tabellenkalkulation</w:t>
            </w:r>
            <w:r w:rsidRPr="00745BDB">
              <w:rPr>
                <w:rFonts w:asciiTheme="minorHAnsi" w:hAnsiTheme="minorHAnsi" w:cstheme="minorHAnsi"/>
              </w:rPr>
              <w:t xml:space="preserve">), </w:t>
            </w:r>
          </w:p>
          <w:p w14:paraId="12D4111A" w14:textId="77777777" w:rsidR="00745BDB" w:rsidRDefault="00745BDB" w:rsidP="00745BDB">
            <w:pPr>
              <w:suppressAutoHyphens w:val="0"/>
              <w:jc w:val="left"/>
              <w:rPr>
                <w:rFonts w:asciiTheme="minorHAnsi" w:hAnsiTheme="minorHAnsi" w:cstheme="minorHAnsi"/>
              </w:rPr>
            </w:pPr>
            <w:r w:rsidRPr="00745BDB">
              <w:rPr>
                <w:rFonts w:asciiTheme="minorHAnsi" w:hAnsiTheme="minorHAnsi" w:cstheme="minorHAnsi"/>
                <w:b/>
              </w:rPr>
              <w:t xml:space="preserve">(Ope-13) </w:t>
            </w:r>
            <w:r w:rsidRPr="00745BDB">
              <w:rPr>
                <w:rFonts w:asciiTheme="minorHAnsi" w:hAnsiTheme="minorHAnsi" w:cstheme="minorHAnsi"/>
              </w:rPr>
              <w:t xml:space="preserve">nutzen analoge und digitale Medien zur Unterstützung, zur Gestaltung mathematischer Prozesse und zur Präsentation, </w:t>
            </w:r>
          </w:p>
          <w:p w14:paraId="6CA0D8CD" w14:textId="77777777" w:rsidR="00ED7E9D" w:rsidRPr="00745BDB" w:rsidRDefault="00ED7E9D" w:rsidP="00745BDB">
            <w:pPr>
              <w:suppressAutoHyphens w:val="0"/>
              <w:jc w:val="left"/>
              <w:rPr>
                <w:rFonts w:asciiTheme="minorHAnsi" w:hAnsiTheme="minorHAnsi" w:cstheme="minorHAnsi"/>
              </w:rPr>
            </w:pPr>
            <w:r w:rsidRPr="0060191E">
              <w:rPr>
                <w:rFonts w:asciiTheme="minorHAnsi" w:hAnsiTheme="minorHAnsi" w:cstheme="minorHAnsi"/>
                <w:b/>
                <w:bCs/>
              </w:rPr>
              <w:t>(Kom-4)</w:t>
            </w:r>
            <w:r>
              <w:rPr>
                <w:rFonts w:asciiTheme="minorHAnsi" w:hAnsiTheme="minorHAnsi" w:cstheme="minorHAnsi"/>
              </w:rPr>
              <w:t xml:space="preserve"> geben Beobachtungen, bekannte Lösungswege und Verfahren mit eigenen Worten und mithilfe mathematischer Begriffe wieder,</w:t>
            </w:r>
          </w:p>
          <w:p w14:paraId="71AA1FD0" w14:textId="77777777" w:rsidR="00745BDB" w:rsidRPr="00AE4A02" w:rsidRDefault="00AE4A02" w:rsidP="00745BDB">
            <w:pPr>
              <w:suppressAutoHyphens w:val="0"/>
              <w:jc w:val="left"/>
              <w:rPr>
                <w:rFonts w:asciiTheme="minorHAnsi" w:hAnsiTheme="minorHAnsi" w:cstheme="minorHAnsi"/>
                <w:bCs/>
              </w:rPr>
            </w:pPr>
            <w:r>
              <w:rPr>
                <w:rFonts w:asciiTheme="minorHAnsi" w:hAnsiTheme="minorHAnsi" w:cstheme="minorHAnsi"/>
                <w:b/>
              </w:rPr>
              <w:t xml:space="preserve">(Kom-8) </w:t>
            </w:r>
            <w:r>
              <w:rPr>
                <w:rFonts w:asciiTheme="minorHAnsi" w:hAnsiTheme="minorHAnsi" w:cstheme="minorHAnsi"/>
                <w:bCs/>
              </w:rPr>
              <w:t>dokumentieren Arbeitsschritte nachvollziehbar und präsentieren diese.</w:t>
            </w:r>
          </w:p>
        </w:tc>
        <w:tc>
          <w:tcPr>
            <w:tcW w:w="7119" w:type="dxa"/>
            <w:tcBorders>
              <w:right w:val="single" w:sz="4" w:space="0" w:color="auto"/>
            </w:tcBorders>
          </w:tcPr>
          <w:p w14:paraId="26936BC5" w14:textId="77777777" w:rsidR="00745BDB" w:rsidRPr="007B6BA0" w:rsidRDefault="00745BDB" w:rsidP="00745BDB">
            <w:pPr>
              <w:suppressAutoHyphens w:val="0"/>
              <w:jc w:val="left"/>
              <w:rPr>
                <w:rFonts w:asciiTheme="minorHAnsi" w:hAnsiTheme="minorHAnsi" w:cstheme="minorHAnsi"/>
                <w:b/>
                <w:bCs/>
              </w:rPr>
            </w:pPr>
            <w:r w:rsidRPr="007B6BA0">
              <w:rPr>
                <w:rFonts w:asciiTheme="minorHAnsi" w:hAnsiTheme="minorHAnsi" w:cstheme="minorHAnsi"/>
                <w:b/>
                <w:bCs/>
              </w:rPr>
              <w:t>Umsetzung</w:t>
            </w:r>
          </w:p>
          <w:p w14:paraId="009A2C21" w14:textId="77777777" w:rsidR="007B6BA0" w:rsidRDefault="007B6BA0" w:rsidP="00745BDB">
            <w:pPr>
              <w:suppressAutoHyphens w:val="0"/>
              <w:jc w:val="left"/>
              <w:rPr>
                <w:rFonts w:asciiTheme="minorHAnsi" w:hAnsiTheme="minorHAnsi" w:cstheme="minorHAnsi"/>
              </w:rPr>
            </w:pPr>
          </w:p>
          <w:p w14:paraId="359B8D02" w14:textId="77777777" w:rsidR="007B6BA0" w:rsidRPr="007B6BA0" w:rsidRDefault="007B6BA0" w:rsidP="00266714">
            <w:pPr>
              <w:pStyle w:val="AufzhlungAbsprachen"/>
              <w:rPr>
                <w:lang w:eastAsia="de-DE"/>
              </w:rPr>
            </w:pPr>
            <w:r w:rsidRPr="007B6BA0">
              <w:rPr>
                <w:lang w:eastAsia="de-DE"/>
              </w:rPr>
              <w:t>Winkel erkennen und mit Fachbeg</w:t>
            </w:r>
            <w:r w:rsidR="00C555FD">
              <w:rPr>
                <w:lang w:eastAsia="de-DE"/>
              </w:rPr>
              <w:t>r</w:t>
            </w:r>
            <w:r w:rsidRPr="007B6BA0">
              <w:rPr>
                <w:lang w:eastAsia="de-DE"/>
              </w:rPr>
              <w:t>iffen benennen</w:t>
            </w:r>
          </w:p>
          <w:p w14:paraId="2B7D6736" w14:textId="77777777" w:rsidR="007B6BA0" w:rsidRPr="007B6BA0" w:rsidRDefault="007B6BA0" w:rsidP="00266714">
            <w:pPr>
              <w:pStyle w:val="AufzhlungAbsprachen"/>
              <w:rPr>
                <w:lang w:eastAsia="de-DE"/>
              </w:rPr>
            </w:pPr>
            <w:r w:rsidRPr="007B6BA0">
              <w:rPr>
                <w:lang w:eastAsia="de-DE"/>
              </w:rPr>
              <w:t>Winkel schätzen</w:t>
            </w:r>
            <w:r w:rsidR="00A114A2">
              <w:rPr>
                <w:lang w:eastAsia="de-DE"/>
              </w:rPr>
              <w:t xml:space="preserve">, </w:t>
            </w:r>
            <w:r w:rsidRPr="007B6BA0">
              <w:rPr>
                <w:lang w:eastAsia="de-DE"/>
              </w:rPr>
              <w:t>messen und zeichnen</w:t>
            </w:r>
          </w:p>
          <w:p w14:paraId="04ED4DA0" w14:textId="77777777" w:rsidR="00745BDB" w:rsidRDefault="00745BDB" w:rsidP="00266714">
            <w:pPr>
              <w:pStyle w:val="AufzhlungAbsprachen"/>
              <w:rPr>
                <w:lang w:eastAsia="de-DE"/>
              </w:rPr>
            </w:pPr>
            <w:r w:rsidRPr="00745BDB">
              <w:rPr>
                <w:lang w:eastAsia="de-DE"/>
              </w:rPr>
              <w:t xml:space="preserve">Symmetrien </w:t>
            </w:r>
            <w:r w:rsidR="007C4916">
              <w:rPr>
                <w:lang w:eastAsia="de-DE"/>
              </w:rPr>
              <w:t xml:space="preserve">erkennen und </w:t>
            </w:r>
            <w:r w:rsidRPr="00745BDB">
              <w:rPr>
                <w:lang w:eastAsia="de-DE"/>
              </w:rPr>
              <w:t>beschreiben</w:t>
            </w:r>
          </w:p>
          <w:p w14:paraId="1EC79FC9" w14:textId="77777777" w:rsidR="007C4916" w:rsidRPr="00745BDB" w:rsidRDefault="007C4916" w:rsidP="00266714">
            <w:pPr>
              <w:pStyle w:val="AufzhlungAbsprachen"/>
              <w:rPr>
                <w:lang w:eastAsia="de-DE"/>
              </w:rPr>
            </w:pPr>
            <w:r>
              <w:rPr>
                <w:lang w:eastAsia="de-DE"/>
              </w:rPr>
              <w:t>Formen/Flächen im Koordinatensystem achsensymmetrisch spiegeln</w:t>
            </w:r>
          </w:p>
          <w:p w14:paraId="6B499F62" w14:textId="77777777" w:rsidR="00745BDB" w:rsidRPr="00745BDB" w:rsidRDefault="00745BDB" w:rsidP="00266714">
            <w:pPr>
              <w:pStyle w:val="AufzhlungAbsprachen"/>
              <w:rPr>
                <w:lang w:eastAsia="de-DE"/>
              </w:rPr>
            </w:pPr>
            <w:r w:rsidRPr="00745BDB">
              <w:rPr>
                <w:lang w:eastAsia="de-DE"/>
              </w:rPr>
              <w:t xml:space="preserve">Eigenschaften von </w:t>
            </w:r>
            <w:r w:rsidR="00EC3C3F">
              <w:rPr>
                <w:lang w:eastAsia="de-DE"/>
              </w:rPr>
              <w:t>S</w:t>
            </w:r>
            <w:r w:rsidRPr="00745BDB">
              <w:rPr>
                <w:lang w:eastAsia="de-DE"/>
              </w:rPr>
              <w:t>piegelungen und Verschiebungen beschreiben</w:t>
            </w:r>
            <w:r w:rsidR="007B6BA0">
              <w:rPr>
                <w:lang w:eastAsia="de-DE"/>
              </w:rPr>
              <w:t xml:space="preserve"> </w:t>
            </w:r>
            <w:r w:rsidR="00A114A2">
              <w:rPr>
                <w:lang w:eastAsia="de-DE"/>
              </w:rPr>
              <w:t>–</w:t>
            </w:r>
            <w:r w:rsidR="007B6BA0">
              <w:rPr>
                <w:lang w:eastAsia="de-DE"/>
              </w:rPr>
              <w:t>auch im Koordinatensystem</w:t>
            </w:r>
          </w:p>
          <w:p w14:paraId="027469BE" w14:textId="77777777" w:rsidR="00745BDB" w:rsidRDefault="00745BDB" w:rsidP="00266714">
            <w:pPr>
              <w:pStyle w:val="AufzhlungAbsprachen"/>
              <w:rPr>
                <w:lang w:eastAsia="de-DE"/>
              </w:rPr>
            </w:pPr>
            <w:r w:rsidRPr="00745BDB">
              <w:rPr>
                <w:lang w:eastAsia="de-DE"/>
              </w:rPr>
              <w:t xml:space="preserve">(symmetrische) Abbildungen auf der Basis ebener Figuren erzeugen (auch mit dynamischer Geometriesoftware) </w:t>
            </w:r>
          </w:p>
          <w:p w14:paraId="47094A4E" w14:textId="77777777" w:rsidR="00ED7E9D" w:rsidRDefault="00ED7E9D" w:rsidP="00266714">
            <w:pPr>
              <w:pStyle w:val="AufzhlungAbsprachen"/>
              <w:rPr>
                <w:lang w:eastAsia="de-DE"/>
              </w:rPr>
            </w:pPr>
            <w:r>
              <w:rPr>
                <w:lang w:eastAsia="de-DE"/>
              </w:rPr>
              <w:t>e</w:t>
            </w:r>
            <w:r w:rsidR="00A00B4D">
              <w:rPr>
                <w:lang w:eastAsia="de-DE"/>
              </w:rPr>
              <w:t>rmitteln Symmetrieachsen und Symmetriepunkte in Figuren und Mustern</w:t>
            </w:r>
            <w:r w:rsidR="007B6BA0">
              <w:rPr>
                <w:lang w:eastAsia="de-DE"/>
              </w:rPr>
              <w:t xml:space="preserve"> zum Beispiel im Koordinatensystem</w:t>
            </w:r>
          </w:p>
          <w:p w14:paraId="4A747997" w14:textId="77777777" w:rsidR="00ED7E9D" w:rsidRDefault="00ED7E9D" w:rsidP="0060191E">
            <w:pPr>
              <w:suppressAutoHyphens w:val="0"/>
              <w:ind w:left="376"/>
              <w:contextualSpacing/>
              <w:jc w:val="left"/>
              <w:rPr>
                <w:rFonts w:asciiTheme="minorHAnsi" w:hAnsiTheme="minorHAnsi" w:cstheme="minorHAnsi"/>
                <w:lang w:eastAsia="de-DE"/>
              </w:rPr>
            </w:pPr>
          </w:p>
          <w:p w14:paraId="71696BDF" w14:textId="77777777" w:rsidR="00ED7E9D" w:rsidRDefault="00ED7E9D" w:rsidP="00ED7E9D">
            <w:pPr>
              <w:suppressAutoHyphens w:val="0"/>
              <w:ind w:left="16"/>
              <w:contextualSpacing/>
              <w:jc w:val="left"/>
              <w:rPr>
                <w:rFonts w:asciiTheme="minorHAnsi" w:hAnsiTheme="minorHAnsi" w:cstheme="minorHAnsi"/>
                <w:b/>
                <w:bCs/>
                <w:lang w:eastAsia="de-DE"/>
              </w:rPr>
            </w:pPr>
            <w:r w:rsidRPr="0060191E">
              <w:rPr>
                <w:rFonts w:asciiTheme="minorHAnsi" w:hAnsiTheme="minorHAnsi" w:cstheme="minorHAnsi"/>
                <w:b/>
                <w:bCs/>
                <w:lang w:eastAsia="de-DE"/>
              </w:rPr>
              <w:t>Projekt</w:t>
            </w:r>
          </w:p>
          <w:p w14:paraId="745C37EE" w14:textId="77777777" w:rsidR="00ED7E9D" w:rsidRPr="0060191E" w:rsidRDefault="00ED7E9D" w:rsidP="0060191E">
            <w:pPr>
              <w:suppressAutoHyphens w:val="0"/>
              <w:ind w:left="16"/>
              <w:contextualSpacing/>
              <w:jc w:val="left"/>
              <w:rPr>
                <w:rFonts w:asciiTheme="minorHAnsi" w:hAnsiTheme="minorHAnsi" w:cstheme="minorHAnsi"/>
                <w:b/>
                <w:bCs/>
                <w:lang w:eastAsia="de-DE"/>
              </w:rPr>
            </w:pPr>
            <w:r>
              <w:rPr>
                <w:rFonts w:asciiTheme="minorHAnsi" w:hAnsiTheme="minorHAnsi" w:cstheme="minorHAnsi"/>
                <w:b/>
                <w:bCs/>
                <w:lang w:eastAsia="de-DE"/>
              </w:rPr>
              <w:t>Jetzt arbeiten wir als Künstlerinnen und Künstler:</w:t>
            </w:r>
          </w:p>
          <w:p w14:paraId="10DA9149" w14:textId="77777777" w:rsidR="00745BDB" w:rsidRPr="00745BDB" w:rsidRDefault="00745BDB" w:rsidP="00266714">
            <w:pPr>
              <w:pStyle w:val="AufzhlungAbsprachen"/>
              <w:rPr>
                <w:lang w:eastAsia="de-DE"/>
              </w:rPr>
            </w:pPr>
            <w:r w:rsidRPr="00745BDB">
              <w:rPr>
                <w:lang w:eastAsia="de-DE"/>
              </w:rPr>
              <w:t xml:space="preserve">Ist das wirklich gleichmäßig? </w:t>
            </w:r>
            <w:r w:rsidR="00976C06">
              <w:rPr>
                <w:lang w:eastAsia="de-DE"/>
              </w:rPr>
              <w:t>–</w:t>
            </w:r>
            <w:r w:rsidRPr="00745BDB">
              <w:rPr>
                <w:lang w:eastAsia="de-DE"/>
              </w:rPr>
              <w:t xml:space="preserve"> Beschreibung von symmetrischen Figuren </w:t>
            </w:r>
          </w:p>
          <w:p w14:paraId="2C045FAF" w14:textId="77777777" w:rsidR="00745BDB" w:rsidRDefault="00745BDB" w:rsidP="00266714">
            <w:pPr>
              <w:pStyle w:val="AufzhlungAbsprachen"/>
              <w:rPr>
                <w:lang w:eastAsia="de-DE"/>
              </w:rPr>
            </w:pPr>
            <w:r w:rsidRPr="00745BDB">
              <w:rPr>
                <w:lang w:eastAsia="de-DE"/>
              </w:rPr>
              <w:t xml:space="preserve">Welche künstlerische Technik wurde verwendet? </w:t>
            </w:r>
            <w:r w:rsidR="00976C06">
              <w:rPr>
                <w:lang w:eastAsia="de-DE"/>
              </w:rPr>
              <w:t>–</w:t>
            </w:r>
            <w:r w:rsidRPr="00745BDB">
              <w:rPr>
                <w:lang w:eastAsia="de-DE"/>
              </w:rPr>
              <w:t xml:space="preserve"> Beschreibung von Eigenschaften von Spiegelungen und Verschiebungen</w:t>
            </w:r>
          </w:p>
          <w:p w14:paraId="3ED77EF6" w14:textId="77777777" w:rsidR="009F33E4" w:rsidRDefault="00ED7E9D" w:rsidP="00266714">
            <w:pPr>
              <w:pStyle w:val="AufzhlungAbsprachen"/>
              <w:rPr>
                <w:lang w:eastAsia="de-DE"/>
              </w:rPr>
            </w:pPr>
            <w:r>
              <w:rPr>
                <w:lang w:eastAsia="de-DE"/>
              </w:rPr>
              <w:t>Jetzt werden wir Künstlerinnen und Künstler! – Erzeugung von (symmetrischen) Abbildungen auf der Basis ebener Figuren mithilfe dynamischer Geometriesoftware</w:t>
            </w:r>
            <w:r w:rsidR="009F33E4">
              <w:rPr>
                <w:lang w:eastAsia="de-DE"/>
              </w:rPr>
              <w:t xml:space="preserve"> </w:t>
            </w:r>
          </w:p>
          <w:p w14:paraId="6C2E7AA8" w14:textId="77777777" w:rsidR="009F33E4" w:rsidRDefault="009F33E4" w:rsidP="00266714">
            <w:pPr>
              <w:pStyle w:val="AufzhlungAbsprachen"/>
              <w:rPr>
                <w:lang w:eastAsia="de-DE"/>
              </w:rPr>
            </w:pPr>
            <w:r>
              <w:rPr>
                <w:lang w:eastAsia="de-DE"/>
              </w:rPr>
              <w:t>erzeugen Muster durch Drehungen und Spiegelungen (sowohl Achsen- als auch Punktspiegelungen) mit dynamischer Geometriesoftware</w:t>
            </w:r>
          </w:p>
          <w:p w14:paraId="4E247053" w14:textId="77777777" w:rsidR="00ED7E9D" w:rsidRDefault="00ED7E9D" w:rsidP="00266714">
            <w:pPr>
              <w:pStyle w:val="AufzhlungAbsprachen"/>
              <w:numPr>
                <w:ilvl w:val="0"/>
                <w:numId w:val="0"/>
              </w:numPr>
              <w:ind w:left="360"/>
              <w:rPr>
                <w:lang w:eastAsia="de-DE"/>
              </w:rPr>
            </w:pPr>
          </w:p>
          <w:p w14:paraId="66F5EC34" w14:textId="77777777" w:rsidR="00ED7E9D" w:rsidRPr="00745BDB" w:rsidRDefault="00ED7E9D" w:rsidP="00266714">
            <w:pPr>
              <w:pStyle w:val="AufzhlungAbsprachen"/>
              <w:rPr>
                <w:lang w:eastAsia="de-DE"/>
              </w:rPr>
            </w:pPr>
            <w:r>
              <w:rPr>
                <w:lang w:eastAsia="de-DE"/>
              </w:rPr>
              <w:t>Projektpräsentation mithilfe digitaler Medien</w:t>
            </w:r>
          </w:p>
          <w:p w14:paraId="03736EBF" w14:textId="77777777" w:rsidR="009F33E4" w:rsidRDefault="009F33E4" w:rsidP="00266714">
            <w:pPr>
              <w:pStyle w:val="AufzhlungAbsprachen"/>
              <w:numPr>
                <w:ilvl w:val="0"/>
                <w:numId w:val="0"/>
              </w:numPr>
              <w:ind w:left="360"/>
              <w:rPr>
                <w:lang w:eastAsia="de-DE"/>
              </w:rPr>
            </w:pPr>
          </w:p>
          <w:p w14:paraId="7E6C3F6B" w14:textId="77777777" w:rsidR="009F33E4" w:rsidRPr="0060191E" w:rsidRDefault="009F33E4" w:rsidP="00266714">
            <w:pPr>
              <w:pStyle w:val="AufzhlungAbsprachen"/>
              <w:rPr>
                <w:lang w:eastAsia="de-DE"/>
              </w:rPr>
            </w:pPr>
            <w:r>
              <w:rPr>
                <w:lang w:eastAsia="de-DE"/>
              </w:rPr>
              <w:t>Jetzt arbeiten wir als Handwerkerinnen und Handwerker:</w:t>
            </w:r>
          </w:p>
          <w:p w14:paraId="19C9E841" w14:textId="77777777" w:rsidR="009F33E4" w:rsidRDefault="009F33E4" w:rsidP="00266714">
            <w:pPr>
              <w:pStyle w:val="AufzhlungAbsprachen"/>
              <w:rPr>
                <w:lang w:eastAsia="de-DE"/>
              </w:rPr>
            </w:pPr>
            <w:r w:rsidRPr="009F33E4">
              <w:rPr>
                <w:lang w:eastAsia="de-DE"/>
              </w:rPr>
              <w:t>beim Verstehen von Bauplänen</w:t>
            </w:r>
            <w:r>
              <w:rPr>
                <w:lang w:eastAsia="de-DE"/>
              </w:rPr>
              <w:t xml:space="preserve"> (Erkennen und Differenzieren verschiedener Formen)</w:t>
            </w:r>
          </w:p>
          <w:p w14:paraId="71DFCD2B" w14:textId="77777777" w:rsidR="009F33E4" w:rsidRDefault="009F33E4" w:rsidP="00266714">
            <w:pPr>
              <w:pStyle w:val="AufzhlungAbsprachen"/>
              <w:rPr>
                <w:lang w:eastAsia="de-DE"/>
              </w:rPr>
            </w:pPr>
            <w:r>
              <w:rPr>
                <w:lang w:eastAsia="de-DE"/>
              </w:rPr>
              <w:t>bei Renovierungsarbeiten zu Hause (Verlegen von Böden und Fußleisten, Malerarbeiten, Einbau von Möbeln)</w:t>
            </w:r>
          </w:p>
          <w:p w14:paraId="31CED65F" w14:textId="77777777" w:rsidR="00C732FB" w:rsidRDefault="00C732FB" w:rsidP="00266714">
            <w:pPr>
              <w:pStyle w:val="AufzhlungAbsprachen"/>
              <w:rPr>
                <w:lang w:eastAsia="de-DE"/>
              </w:rPr>
            </w:pPr>
            <w:r>
              <w:rPr>
                <w:lang w:eastAsia="de-DE"/>
              </w:rPr>
              <w:t>bei der Gartenarbeit (Anlegen und Bewirtschaftenvon Beeten)</w:t>
            </w:r>
          </w:p>
          <w:p w14:paraId="6702B5C7" w14:textId="77777777" w:rsidR="00A52644" w:rsidRPr="0060191E" w:rsidRDefault="00C732FB" w:rsidP="00266714">
            <w:pPr>
              <w:pStyle w:val="AufzhlungAbsprachen"/>
              <w:rPr>
                <w:rFonts w:asciiTheme="minorHAnsi" w:hAnsiTheme="minorHAnsi"/>
                <w:lang w:eastAsia="de-DE"/>
              </w:rPr>
            </w:pPr>
            <w:r>
              <w:rPr>
                <w:lang w:eastAsia="de-DE"/>
              </w:rPr>
              <w:t>im Bereich des (Kunst-)Handwerks (Herstellung von Masken, Ornamenten, Parketten)</w:t>
            </w:r>
            <w:r w:rsidR="004D5DA0">
              <w:rPr>
                <w:lang w:eastAsia="de-DE"/>
              </w:rPr>
              <w:t>Projektpräsentation mithilfe digitaler Medien</w:t>
            </w:r>
          </w:p>
        </w:tc>
      </w:tr>
    </w:tbl>
    <w:p w14:paraId="3EC0F626" w14:textId="77777777" w:rsidR="00882ABA" w:rsidRDefault="00882ABA" w:rsidP="00337D34"/>
    <w:p w14:paraId="0BAFDEB5" w14:textId="77777777" w:rsidR="009F4B85" w:rsidRDefault="009F4B85" w:rsidP="00882ABA">
      <w:pPr>
        <w:suppressAutoHyphens w:val="0"/>
        <w:jc w:val="left"/>
        <w:rPr>
          <w:rFonts w:asciiTheme="minorHAnsi" w:hAnsiTheme="minorHAnsi" w:cstheme="minorHAnsi"/>
          <w:b/>
          <w:bCs/>
          <w:iCs/>
          <w:sz w:val="24"/>
          <w:szCs w:val="24"/>
        </w:rPr>
      </w:pPr>
      <w:r>
        <w:rPr>
          <w:rFonts w:asciiTheme="minorHAnsi" w:hAnsiTheme="minorHAnsi" w:cstheme="minorHAnsi"/>
          <w:b/>
          <w:bCs/>
          <w:iCs/>
          <w:sz w:val="24"/>
          <w:szCs w:val="24"/>
        </w:rPr>
        <w:t xml:space="preserve">G-Kurs Klasse 7 bis 10 </w:t>
      </w:r>
    </w:p>
    <w:tbl>
      <w:tblPr>
        <w:tblStyle w:val="Tabellenraster2"/>
        <w:tblW w:w="0" w:type="auto"/>
        <w:tblLook w:val="04A0" w:firstRow="1" w:lastRow="0" w:firstColumn="1" w:lastColumn="0" w:noHBand="0" w:noVBand="1"/>
      </w:tblPr>
      <w:tblGrid>
        <w:gridCol w:w="3641"/>
        <w:gridCol w:w="3192"/>
        <w:gridCol w:w="7443"/>
      </w:tblGrid>
      <w:tr w:rsidR="009F4B85" w:rsidRPr="00745BDB" w14:paraId="09646C64" w14:textId="77777777" w:rsidTr="00B706C1">
        <w:tc>
          <w:tcPr>
            <w:tcW w:w="14276" w:type="dxa"/>
            <w:gridSpan w:val="3"/>
            <w:tcBorders>
              <w:top w:val="single" w:sz="4" w:space="0" w:color="auto"/>
              <w:left w:val="single" w:sz="4" w:space="0" w:color="auto"/>
              <w:bottom w:val="thinThickLargeGap" w:sz="18" w:space="0" w:color="auto"/>
              <w:right w:val="single" w:sz="4" w:space="0" w:color="auto"/>
            </w:tcBorders>
          </w:tcPr>
          <w:p w14:paraId="74FF837E" w14:textId="77777777" w:rsidR="009F4B85" w:rsidRPr="00745BDB" w:rsidRDefault="009F4B85" w:rsidP="00B706C1">
            <w:pPr>
              <w:suppressAutoHyphens w:val="0"/>
              <w:contextualSpacing/>
              <w:jc w:val="center"/>
              <w:rPr>
                <w:rFonts w:asciiTheme="minorHAnsi" w:hAnsiTheme="minorHAnsi"/>
              </w:rPr>
            </w:pPr>
            <w:r w:rsidRPr="00745BDB">
              <w:rPr>
                <w:rFonts w:asciiTheme="minorHAnsi" w:hAnsiTheme="minorHAnsi" w:cstheme="minorHAnsi"/>
                <w:b/>
                <w:noProof/>
              </w:rPr>
              <w:t>7. Jahrgangsstufe</w:t>
            </w:r>
            <w:r>
              <w:rPr>
                <w:rFonts w:asciiTheme="minorHAnsi" w:hAnsiTheme="minorHAnsi" w:cstheme="minorHAnsi"/>
                <w:b/>
                <w:noProof/>
              </w:rPr>
              <w:t xml:space="preserve"> G-Kurs</w:t>
            </w:r>
          </w:p>
        </w:tc>
      </w:tr>
      <w:tr w:rsidR="009F4B85" w:rsidRPr="00745BDB" w14:paraId="6E0C62C0" w14:textId="77777777" w:rsidTr="00B706C1">
        <w:tc>
          <w:tcPr>
            <w:tcW w:w="3641" w:type="dxa"/>
            <w:tcBorders>
              <w:top w:val="thinThickLargeGap" w:sz="18" w:space="0" w:color="auto"/>
              <w:bottom w:val="single" w:sz="4" w:space="0" w:color="auto"/>
            </w:tcBorders>
            <w:shd w:val="clear" w:color="auto" w:fill="A6A6A6" w:themeFill="background1" w:themeFillShade="A6"/>
          </w:tcPr>
          <w:p w14:paraId="6C9EF64B" w14:textId="77777777" w:rsidR="009F4B85" w:rsidRPr="00745BDB" w:rsidRDefault="009F4B85"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Unterrichtsvorhaben</w:t>
            </w:r>
          </w:p>
        </w:tc>
        <w:tc>
          <w:tcPr>
            <w:tcW w:w="10635" w:type="dxa"/>
            <w:gridSpan w:val="2"/>
            <w:tcBorders>
              <w:top w:val="thinThickLargeGap" w:sz="18" w:space="0" w:color="auto"/>
              <w:bottom w:val="single" w:sz="4" w:space="0" w:color="auto"/>
            </w:tcBorders>
            <w:shd w:val="clear" w:color="auto" w:fill="A6A6A6" w:themeFill="background1" w:themeFillShade="A6"/>
          </w:tcPr>
          <w:p w14:paraId="295B7D67" w14:textId="77777777" w:rsidR="009F4B85" w:rsidRPr="00745BDB" w:rsidRDefault="009F4B85" w:rsidP="00B706C1">
            <w:pPr>
              <w:suppressAutoHyphens w:val="0"/>
              <w:contextualSpacing/>
              <w:jc w:val="left"/>
              <w:rPr>
                <w:rFonts w:asciiTheme="minorHAnsi" w:eastAsia="Times New Roman" w:hAnsiTheme="minorHAnsi" w:cstheme="minorHAnsi"/>
                <w:b/>
                <w:i/>
                <w:iCs/>
                <w:color w:val="000000" w:themeColor="text1"/>
                <w:lang w:eastAsia="de-DE"/>
              </w:rPr>
            </w:pPr>
            <w:r w:rsidRPr="00745BDB">
              <w:rPr>
                <w:rFonts w:asciiTheme="minorHAnsi" w:eastAsia="Times New Roman" w:hAnsiTheme="minorHAnsi" w:cstheme="minorHAnsi"/>
                <w:b/>
                <w:i/>
                <w:iCs/>
                <w:color w:val="000000" w:themeColor="text1"/>
                <w:lang w:eastAsia="de-DE"/>
              </w:rPr>
              <w:t>Inhaltsfeld</w:t>
            </w:r>
          </w:p>
          <w:p w14:paraId="35E6B076" w14:textId="77777777" w:rsidR="009F4B85" w:rsidRPr="00745BDB" w:rsidRDefault="009F4B85"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Inhaltliche Schwerpunkte</w:t>
            </w:r>
          </w:p>
        </w:tc>
      </w:tr>
      <w:tr w:rsidR="009F4B85" w:rsidRPr="00745BDB" w14:paraId="7112B037" w14:textId="77777777" w:rsidTr="00B706C1">
        <w:trPr>
          <w:trHeight w:val="2233"/>
        </w:trPr>
        <w:tc>
          <w:tcPr>
            <w:tcW w:w="3641" w:type="dxa"/>
            <w:tcBorders>
              <w:right w:val="single" w:sz="4" w:space="0" w:color="auto"/>
            </w:tcBorders>
          </w:tcPr>
          <w:p w14:paraId="6C354F51" w14:textId="77777777" w:rsidR="009F4B85" w:rsidRPr="00745BDB" w:rsidRDefault="009F4B85" w:rsidP="00B706C1">
            <w:pPr>
              <w:suppressAutoHyphens w:val="0"/>
              <w:jc w:val="left"/>
              <w:rPr>
                <w:rFonts w:asciiTheme="minorHAnsi" w:hAnsiTheme="minorHAnsi" w:cstheme="minorHAnsi"/>
                <w:b/>
                <w:iCs/>
              </w:rPr>
            </w:pPr>
            <w:r w:rsidRPr="00745BDB">
              <w:rPr>
                <w:rFonts w:asciiTheme="minorHAnsi" w:hAnsiTheme="minorHAnsi" w:cstheme="minorHAnsi"/>
                <w:b/>
                <w:iCs/>
              </w:rPr>
              <w:t>UV 7.1</w:t>
            </w:r>
          </w:p>
          <w:p w14:paraId="5430C219" w14:textId="77777777" w:rsidR="009F4B85" w:rsidRPr="00745BDB" w:rsidRDefault="009F4B85" w:rsidP="00B706C1">
            <w:pPr>
              <w:suppressAutoHyphens w:val="0"/>
              <w:jc w:val="left"/>
              <w:rPr>
                <w:rFonts w:asciiTheme="minorHAnsi" w:hAnsiTheme="minorHAnsi" w:cstheme="minorHAnsi"/>
                <w:iCs/>
              </w:rPr>
            </w:pPr>
          </w:p>
          <w:p w14:paraId="6D9313AB" w14:textId="77777777" w:rsidR="009F4B85" w:rsidRPr="00745BDB" w:rsidRDefault="009F4B85" w:rsidP="00B706C1">
            <w:pPr>
              <w:suppressAutoHyphens w:val="0"/>
              <w:jc w:val="left"/>
              <w:rPr>
                <w:rFonts w:asciiTheme="minorHAnsi" w:hAnsiTheme="minorHAnsi" w:cstheme="minorHAnsi"/>
                <w:b/>
                <w:iCs/>
              </w:rPr>
            </w:pPr>
            <w:r w:rsidRPr="00745BDB">
              <w:rPr>
                <w:rFonts w:asciiTheme="minorHAnsi" w:hAnsiTheme="minorHAnsi" w:cstheme="minorHAnsi"/>
                <w:b/>
                <w:iCs/>
              </w:rPr>
              <w:t>Weiter geht’s:</w:t>
            </w:r>
            <w:r>
              <w:rPr>
                <w:rFonts w:asciiTheme="minorHAnsi" w:hAnsiTheme="minorHAnsi" w:cstheme="minorHAnsi"/>
                <w:b/>
                <w:iCs/>
              </w:rPr>
              <w:t xml:space="preserve"> </w:t>
            </w:r>
            <w:r w:rsidRPr="00745BDB">
              <w:rPr>
                <w:rFonts w:asciiTheme="minorHAnsi" w:hAnsiTheme="minorHAnsi" w:cstheme="minorHAnsi"/>
                <w:b/>
                <w:iCs/>
              </w:rPr>
              <w:t xml:space="preserve">Wir </w:t>
            </w:r>
            <w:r>
              <w:rPr>
                <w:rFonts w:asciiTheme="minorHAnsi" w:hAnsiTheme="minorHAnsi" w:cstheme="minorHAnsi"/>
                <w:b/>
                <w:iCs/>
              </w:rPr>
              <w:t>planen eine Expedition in die Tiefsee</w:t>
            </w:r>
          </w:p>
          <w:p w14:paraId="3E66781D" w14:textId="77777777" w:rsidR="009F4B85" w:rsidRPr="00745BDB" w:rsidRDefault="009F4B85" w:rsidP="00B706C1">
            <w:pPr>
              <w:suppressAutoHyphens w:val="0"/>
              <w:jc w:val="left"/>
              <w:rPr>
                <w:rFonts w:asciiTheme="minorHAnsi" w:hAnsiTheme="minorHAnsi" w:cstheme="minorHAnsi"/>
                <w:iCs/>
              </w:rPr>
            </w:pPr>
            <w:r w:rsidRPr="00745BDB">
              <w:rPr>
                <w:rFonts w:asciiTheme="minorHAnsi" w:hAnsiTheme="minorHAnsi" w:cstheme="minorHAnsi"/>
                <w:iCs/>
              </w:rPr>
              <w:t>(Multiplikation und Division von Brüchen und Rechnen mit rationalen Zahlen)</w:t>
            </w:r>
          </w:p>
          <w:p w14:paraId="7C1AC713" w14:textId="77777777" w:rsidR="009F4B85" w:rsidRPr="00745BDB" w:rsidRDefault="009F4B85" w:rsidP="00B706C1">
            <w:pPr>
              <w:suppressAutoHyphens w:val="0"/>
              <w:jc w:val="left"/>
              <w:rPr>
                <w:rFonts w:asciiTheme="minorHAnsi" w:hAnsiTheme="minorHAnsi" w:cstheme="minorHAnsi"/>
                <w:b/>
              </w:rPr>
            </w:pPr>
            <w:r>
              <w:rPr>
                <w:rFonts w:asciiTheme="minorHAnsi" w:hAnsiTheme="minorHAnsi" w:cstheme="minorHAnsi"/>
                <w:b/>
              </w:rPr>
              <w:t>c</w:t>
            </w:r>
            <w:r w:rsidRPr="00745BDB">
              <w:rPr>
                <w:rFonts w:asciiTheme="minorHAnsi" w:hAnsiTheme="minorHAnsi" w:cstheme="minorHAnsi"/>
                <w:b/>
              </w:rPr>
              <w:t>a. 20 U-Stunden</w:t>
            </w:r>
          </w:p>
        </w:tc>
        <w:tc>
          <w:tcPr>
            <w:tcW w:w="10635" w:type="dxa"/>
            <w:gridSpan w:val="2"/>
            <w:tcBorders>
              <w:left w:val="single" w:sz="4" w:space="0" w:color="auto"/>
            </w:tcBorders>
          </w:tcPr>
          <w:p w14:paraId="2A541C3D" w14:textId="77777777" w:rsidR="009F4B85" w:rsidRPr="00745BDB" w:rsidRDefault="009F4B85" w:rsidP="00B706C1">
            <w:pPr>
              <w:suppressAutoHyphens w:val="0"/>
              <w:jc w:val="left"/>
              <w:rPr>
                <w:rFonts w:asciiTheme="minorHAnsi" w:hAnsiTheme="minorHAnsi" w:cstheme="minorHAnsi"/>
                <w:b/>
              </w:rPr>
            </w:pPr>
            <w:r w:rsidRPr="00745BDB">
              <w:rPr>
                <w:rFonts w:asciiTheme="minorHAnsi" w:hAnsiTheme="minorHAnsi" w:cstheme="minorHAnsi"/>
                <w:b/>
              </w:rPr>
              <w:t>Arithmetik/Algebra</w:t>
            </w:r>
          </w:p>
          <w:p w14:paraId="77CC1F35" w14:textId="77777777" w:rsidR="009F4B85" w:rsidRPr="00745BDB" w:rsidRDefault="009F4B85" w:rsidP="009F4B85">
            <w:pPr>
              <w:numPr>
                <w:ilvl w:val="0"/>
                <w:numId w:val="81"/>
              </w:numPr>
              <w:suppressAutoHyphens w:val="0"/>
              <w:ind w:left="461" w:hanging="426"/>
              <w:contextualSpacing/>
              <w:jc w:val="left"/>
              <w:rPr>
                <w:rFonts w:asciiTheme="minorHAnsi" w:hAnsiTheme="minorHAnsi" w:cstheme="minorHAnsi"/>
              </w:rPr>
            </w:pPr>
            <w:r w:rsidRPr="00745BDB">
              <w:rPr>
                <w:rFonts w:asciiTheme="minorHAnsi" w:hAnsiTheme="minorHAnsi" w:cstheme="minorHAnsi"/>
              </w:rPr>
              <w:t>Grundrechenarten: Multiplikation und Division von Brüchen</w:t>
            </w:r>
          </w:p>
          <w:p w14:paraId="6CD6264B" w14:textId="77777777" w:rsidR="009F4B85" w:rsidRPr="00745BDB" w:rsidRDefault="009F4B85" w:rsidP="009F4B85">
            <w:pPr>
              <w:numPr>
                <w:ilvl w:val="0"/>
                <w:numId w:val="81"/>
              </w:numPr>
              <w:suppressAutoHyphens w:val="0"/>
              <w:ind w:left="461" w:hanging="426"/>
              <w:contextualSpacing/>
              <w:jc w:val="left"/>
              <w:rPr>
                <w:rFonts w:asciiTheme="minorHAnsi" w:hAnsiTheme="minorHAnsi" w:cstheme="minorHAnsi"/>
              </w:rPr>
            </w:pPr>
            <w:r w:rsidRPr="00745BDB">
              <w:rPr>
                <w:rFonts w:asciiTheme="minorHAnsi" w:hAnsiTheme="minorHAnsi" w:cstheme="minorHAnsi"/>
              </w:rPr>
              <w:t>Zahlbereichserweiterung: rationale Zahlen</w:t>
            </w:r>
          </w:p>
          <w:p w14:paraId="6E87F6C4" w14:textId="77777777" w:rsidR="009F4B85" w:rsidRPr="00745BDB" w:rsidRDefault="009F4B85" w:rsidP="009F4B85">
            <w:pPr>
              <w:numPr>
                <w:ilvl w:val="0"/>
                <w:numId w:val="81"/>
              </w:numPr>
              <w:suppressAutoHyphens w:val="0"/>
              <w:ind w:left="461" w:hanging="426"/>
              <w:contextualSpacing/>
              <w:jc w:val="left"/>
              <w:rPr>
                <w:rFonts w:asciiTheme="minorHAnsi" w:hAnsiTheme="minorHAnsi" w:cstheme="minorHAnsi"/>
              </w:rPr>
            </w:pPr>
            <w:r w:rsidRPr="00745BDB">
              <w:rPr>
                <w:rFonts w:asciiTheme="minorHAnsi" w:hAnsiTheme="minorHAnsi" w:cstheme="minorHAnsi"/>
              </w:rPr>
              <w:t>Gesetze und Regeln: Vorzeichenregeln, Rechengesetze für rationale Zahlen</w:t>
            </w:r>
          </w:p>
        </w:tc>
      </w:tr>
      <w:tr w:rsidR="009F4B85" w:rsidRPr="00745BDB" w14:paraId="7ED751B2" w14:textId="77777777" w:rsidTr="00B706C1">
        <w:trPr>
          <w:trHeight w:val="213"/>
        </w:trPr>
        <w:tc>
          <w:tcPr>
            <w:tcW w:w="6833" w:type="dxa"/>
            <w:gridSpan w:val="2"/>
            <w:tcBorders>
              <w:top w:val="thinThickLargeGap" w:sz="18" w:space="0" w:color="auto"/>
            </w:tcBorders>
            <w:shd w:val="clear" w:color="auto" w:fill="A6A6A6" w:themeFill="background1" w:themeFillShade="A6"/>
          </w:tcPr>
          <w:p w14:paraId="74FF2749" w14:textId="77777777" w:rsidR="009F4B85" w:rsidRPr="00745BDB" w:rsidRDefault="009F4B85" w:rsidP="00B706C1">
            <w:pPr>
              <w:suppressAutoHyphens w:val="0"/>
              <w:contextualSpacing/>
              <w:jc w:val="left"/>
              <w:rPr>
                <w:rFonts w:asciiTheme="minorHAnsi" w:eastAsia="Times New Roman" w:hAnsiTheme="minorHAnsi" w:cstheme="minorHAnsi"/>
                <w:b/>
                <w:i/>
                <w:color w:val="000000" w:themeColor="text1"/>
                <w:lang w:eastAsia="de-DE"/>
              </w:rPr>
            </w:pPr>
            <w:r w:rsidRPr="00745BDB">
              <w:rPr>
                <w:rFonts w:asciiTheme="minorHAnsi" w:eastAsia="Times New Roman" w:hAnsiTheme="minorHAnsi" w:cstheme="minorHAnsi"/>
                <w:b/>
                <w:i/>
                <w:color w:val="000000" w:themeColor="text1"/>
                <w:lang w:eastAsia="de-DE"/>
              </w:rPr>
              <w:t>Schwerpunkte der Kompetenzentwicklung</w:t>
            </w:r>
          </w:p>
          <w:p w14:paraId="7B931EB7" w14:textId="77777777" w:rsidR="009F4B85" w:rsidRPr="00745BDB" w:rsidRDefault="009F4B85" w:rsidP="00B706C1">
            <w:pPr>
              <w:suppressAutoHyphens w:val="0"/>
              <w:contextualSpacing/>
              <w:jc w:val="left"/>
              <w:rPr>
                <w:rFonts w:asciiTheme="minorHAnsi" w:hAnsiTheme="minorHAnsi"/>
              </w:rPr>
            </w:pPr>
            <w:r>
              <w:rPr>
                <w:rFonts w:asciiTheme="minorHAnsi" w:eastAsia="Times New Roman" w:hAnsiTheme="minorHAnsi" w:cstheme="minorHAnsi"/>
                <w:i/>
                <w:color w:val="000000" w:themeColor="text1"/>
              </w:rPr>
              <w:t>Die Schülerinnen und Schüler ...</w:t>
            </w:r>
          </w:p>
        </w:tc>
        <w:tc>
          <w:tcPr>
            <w:tcW w:w="7443" w:type="dxa"/>
            <w:tcBorders>
              <w:top w:val="thinThickLargeGap" w:sz="18" w:space="0" w:color="auto"/>
              <w:right w:val="single" w:sz="4" w:space="0" w:color="auto"/>
            </w:tcBorders>
            <w:shd w:val="clear" w:color="auto" w:fill="A6A6A6" w:themeFill="background1" w:themeFillShade="A6"/>
          </w:tcPr>
          <w:p w14:paraId="560E54C8" w14:textId="77777777" w:rsidR="009F4B85" w:rsidRPr="00745BDB" w:rsidRDefault="009F4B85"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Vorhabenbezogene Absprachen und Empfehlungen</w:t>
            </w:r>
          </w:p>
        </w:tc>
      </w:tr>
      <w:tr w:rsidR="009F4B85" w:rsidRPr="00745BDB" w14:paraId="18AE5B87" w14:textId="77777777" w:rsidTr="00B706C1">
        <w:trPr>
          <w:trHeight w:val="212"/>
        </w:trPr>
        <w:tc>
          <w:tcPr>
            <w:tcW w:w="6833" w:type="dxa"/>
            <w:gridSpan w:val="2"/>
          </w:tcPr>
          <w:p w14:paraId="25662016" w14:textId="77777777" w:rsidR="009F4B85" w:rsidRPr="00745BDB" w:rsidRDefault="009F4B85" w:rsidP="00B706C1">
            <w:pPr>
              <w:suppressAutoHyphens w:val="0"/>
              <w:jc w:val="left"/>
              <w:rPr>
                <w:rFonts w:asciiTheme="minorHAnsi" w:eastAsia="Times New Roman" w:hAnsiTheme="minorHAnsi" w:cstheme="minorHAnsi"/>
                <w:b/>
                <w:lang w:eastAsia="de-DE"/>
              </w:rPr>
            </w:pPr>
            <w:r w:rsidRPr="00745BDB">
              <w:rPr>
                <w:rFonts w:asciiTheme="minorHAnsi" w:eastAsia="Times New Roman" w:hAnsiTheme="minorHAnsi" w:cstheme="minorHAnsi"/>
                <w:b/>
                <w:lang w:eastAsia="de-DE"/>
              </w:rPr>
              <w:t>Konkretisierte Kompetenzerwartungen</w:t>
            </w:r>
          </w:p>
          <w:p w14:paraId="59E9C0BC" w14:textId="77777777" w:rsidR="009F4B85" w:rsidRPr="00745BDB" w:rsidRDefault="009F4B85" w:rsidP="00B706C1">
            <w:pPr>
              <w:widowControl w:val="0"/>
              <w:tabs>
                <w:tab w:val="left" w:pos="1142"/>
                <w:tab w:val="left" w:pos="1143"/>
              </w:tabs>
              <w:suppressAutoHyphens w:val="0"/>
              <w:autoSpaceDE w:val="0"/>
              <w:autoSpaceDN w:val="0"/>
              <w:ind w:right="228"/>
              <w:jc w:val="left"/>
              <w:rPr>
                <w:rFonts w:asciiTheme="minorHAnsi" w:hAnsiTheme="minorHAnsi" w:cstheme="minorHAnsi"/>
              </w:rPr>
            </w:pPr>
            <w:r w:rsidRPr="00745BDB">
              <w:rPr>
                <w:rFonts w:asciiTheme="minorHAnsi" w:hAnsiTheme="minorHAnsi" w:cstheme="minorHAnsi"/>
                <w:b/>
              </w:rPr>
              <w:t xml:space="preserve">(Ari-1) </w:t>
            </w:r>
            <w:r w:rsidRPr="00745BDB">
              <w:rPr>
                <w:rFonts w:asciiTheme="minorHAnsi" w:hAnsiTheme="minorHAnsi" w:cstheme="minorHAnsi"/>
              </w:rPr>
              <w:t>führen die Grundrechenarten der Multiplikation und der Division mit Brüchen durch und stellen Rechenschritte nachvollziehbar dar,</w:t>
            </w:r>
          </w:p>
          <w:p w14:paraId="7793D6D8" w14:textId="77777777" w:rsidR="009F4B85" w:rsidRPr="00745BDB" w:rsidRDefault="009F4B85" w:rsidP="00B706C1">
            <w:pPr>
              <w:widowControl w:val="0"/>
              <w:tabs>
                <w:tab w:val="left" w:pos="1143"/>
              </w:tabs>
              <w:suppressAutoHyphens w:val="0"/>
              <w:autoSpaceDE w:val="0"/>
              <w:autoSpaceDN w:val="0"/>
              <w:jc w:val="left"/>
              <w:rPr>
                <w:rFonts w:asciiTheme="minorHAnsi" w:hAnsiTheme="minorHAnsi" w:cstheme="minorHAnsi"/>
              </w:rPr>
            </w:pPr>
            <w:r w:rsidRPr="00745BDB">
              <w:rPr>
                <w:rFonts w:asciiTheme="minorHAnsi" w:hAnsiTheme="minorHAnsi" w:cstheme="minorHAnsi"/>
                <w:b/>
                <w:color w:val="231F20"/>
              </w:rPr>
              <w:t>(Ari-2)</w:t>
            </w:r>
            <w:r w:rsidRPr="00745BDB">
              <w:rPr>
                <w:rFonts w:asciiTheme="minorHAnsi" w:hAnsiTheme="minorHAnsi" w:cstheme="minorHAnsi"/>
                <w:color w:val="231F20"/>
              </w:rPr>
              <w:t xml:space="preserve"> stellen rationale Zahlen auf der Zahlengeraden dar und ordnen sie der Größe nach,</w:t>
            </w:r>
          </w:p>
          <w:p w14:paraId="7DA6018B" w14:textId="77777777" w:rsidR="009F4B85" w:rsidRPr="00745BDB" w:rsidRDefault="009F4B85" w:rsidP="00B706C1">
            <w:pPr>
              <w:widowControl w:val="0"/>
              <w:tabs>
                <w:tab w:val="left" w:pos="1143"/>
              </w:tabs>
              <w:suppressAutoHyphens w:val="0"/>
              <w:autoSpaceDE w:val="0"/>
              <w:autoSpaceDN w:val="0"/>
              <w:jc w:val="left"/>
              <w:rPr>
                <w:rFonts w:asciiTheme="minorHAnsi" w:hAnsiTheme="minorHAnsi" w:cstheme="minorHAnsi"/>
                <w:color w:val="231F20"/>
              </w:rPr>
            </w:pPr>
            <w:r w:rsidRPr="00745BDB">
              <w:rPr>
                <w:rFonts w:asciiTheme="minorHAnsi" w:hAnsiTheme="minorHAnsi" w:cstheme="minorHAnsi"/>
                <w:b/>
                <w:color w:val="231F20"/>
              </w:rPr>
              <w:t>(Ari-3)</w:t>
            </w:r>
            <w:r w:rsidRPr="00745BDB">
              <w:rPr>
                <w:rFonts w:asciiTheme="minorHAnsi" w:hAnsiTheme="minorHAnsi" w:cstheme="minorHAnsi"/>
                <w:color w:val="231F20"/>
              </w:rPr>
              <w:t xml:space="preserve"> geben Gründe und Beispiele für Zahlbereichserweiterungen an,</w:t>
            </w:r>
          </w:p>
          <w:p w14:paraId="6496330C" w14:textId="77777777" w:rsidR="009F4B85" w:rsidRPr="00745BDB" w:rsidRDefault="009F4B85" w:rsidP="00B706C1">
            <w:pPr>
              <w:widowControl w:val="0"/>
              <w:tabs>
                <w:tab w:val="left" w:pos="1143"/>
              </w:tabs>
              <w:suppressAutoHyphens w:val="0"/>
              <w:autoSpaceDE w:val="0"/>
              <w:autoSpaceDN w:val="0"/>
              <w:jc w:val="left"/>
              <w:rPr>
                <w:rFonts w:asciiTheme="minorHAnsi" w:hAnsiTheme="minorHAnsi" w:cstheme="minorHAnsi"/>
              </w:rPr>
            </w:pPr>
            <w:r w:rsidRPr="00745BDB">
              <w:rPr>
                <w:rFonts w:asciiTheme="minorHAnsi" w:hAnsiTheme="minorHAnsi" w:cstheme="minorHAnsi"/>
                <w:b/>
                <w:color w:val="231F20"/>
              </w:rPr>
              <w:t xml:space="preserve">(Ari-4) </w:t>
            </w:r>
            <w:r w:rsidRPr="00745BDB">
              <w:rPr>
                <w:rFonts w:asciiTheme="minorHAnsi" w:hAnsiTheme="minorHAnsi" w:cstheme="minorHAnsi"/>
                <w:color w:val="231F20"/>
              </w:rPr>
              <w:t>leiten Vorzeichenregeln zur Addition und Multiplikation anhand von Beispielen ab und nutzen Rechengesetze und Regeln.</w:t>
            </w:r>
          </w:p>
          <w:p w14:paraId="71312F72" w14:textId="77777777" w:rsidR="009F4B85" w:rsidRPr="00745BDB" w:rsidRDefault="009F4B85" w:rsidP="00B706C1">
            <w:pPr>
              <w:widowControl w:val="0"/>
              <w:tabs>
                <w:tab w:val="left" w:pos="1142"/>
                <w:tab w:val="left" w:pos="1143"/>
              </w:tabs>
              <w:suppressAutoHyphens w:val="0"/>
              <w:autoSpaceDE w:val="0"/>
              <w:autoSpaceDN w:val="0"/>
              <w:ind w:right="227"/>
              <w:jc w:val="left"/>
              <w:rPr>
                <w:rFonts w:asciiTheme="minorHAnsi" w:hAnsiTheme="minorHAnsi" w:cstheme="minorHAnsi"/>
              </w:rPr>
            </w:pPr>
          </w:p>
          <w:p w14:paraId="06F60B53" w14:textId="77777777" w:rsidR="009F4B85" w:rsidRPr="00745BDB" w:rsidRDefault="009F4B85" w:rsidP="00B706C1">
            <w:pPr>
              <w:suppressAutoHyphens w:val="0"/>
              <w:jc w:val="left"/>
              <w:rPr>
                <w:rFonts w:asciiTheme="minorHAnsi" w:hAnsiTheme="minorHAnsi" w:cstheme="minorHAnsi"/>
                <w:b/>
              </w:rPr>
            </w:pPr>
            <w:r w:rsidRPr="00745BDB">
              <w:rPr>
                <w:rFonts w:asciiTheme="minorHAnsi" w:hAnsiTheme="minorHAnsi" w:cstheme="minorHAnsi"/>
                <w:b/>
              </w:rPr>
              <w:t>Prozessbezogene Kompetenzerwartungen</w:t>
            </w:r>
          </w:p>
          <w:p w14:paraId="281D19A3" w14:textId="77777777" w:rsidR="009F4B85" w:rsidRPr="00745BDB" w:rsidRDefault="009F4B85" w:rsidP="00B706C1">
            <w:pPr>
              <w:suppressAutoHyphens w:val="0"/>
              <w:jc w:val="left"/>
              <w:rPr>
                <w:rFonts w:asciiTheme="minorHAnsi" w:hAnsiTheme="minorHAnsi"/>
              </w:rPr>
            </w:pPr>
            <w:r w:rsidRPr="00745BDB">
              <w:rPr>
                <w:rFonts w:asciiTheme="minorHAnsi" w:hAnsiTheme="minorHAnsi"/>
                <w:b/>
              </w:rPr>
              <w:t>(Ope-1)</w:t>
            </w:r>
            <w:r w:rsidRPr="00745BDB">
              <w:rPr>
                <w:rFonts w:asciiTheme="minorHAnsi" w:hAnsiTheme="minorHAnsi"/>
              </w:rPr>
              <w:t xml:space="preserve"> wenden grundlegende Kopfrechenfertigkeiten sicher an,</w:t>
            </w:r>
          </w:p>
          <w:p w14:paraId="7F6D5BAD" w14:textId="77777777" w:rsidR="009F4B85" w:rsidRPr="00745BDB" w:rsidRDefault="009F4B85" w:rsidP="00B706C1">
            <w:pPr>
              <w:suppressAutoHyphens w:val="0"/>
              <w:jc w:val="left"/>
              <w:rPr>
                <w:rFonts w:asciiTheme="minorHAnsi" w:hAnsiTheme="minorHAnsi"/>
              </w:rPr>
            </w:pPr>
            <w:r w:rsidRPr="00745BDB">
              <w:rPr>
                <w:rFonts w:asciiTheme="minorHAnsi" w:hAnsiTheme="minorHAnsi"/>
                <w:b/>
              </w:rPr>
              <w:t xml:space="preserve">(Ope-4) </w:t>
            </w:r>
            <w:r w:rsidRPr="00745BDB">
              <w:rPr>
                <w:rFonts w:asciiTheme="minorHAnsi" w:hAnsiTheme="minorHAnsi"/>
              </w:rPr>
              <w:t xml:space="preserve">führen geeignete Rechenoperationen auf der Grundlage eines inhaltlichen Verständnisses durch, </w:t>
            </w:r>
          </w:p>
          <w:p w14:paraId="2162F768" w14:textId="77777777" w:rsidR="009F4B85" w:rsidRPr="00745BDB" w:rsidRDefault="009F4B85" w:rsidP="00B706C1">
            <w:pPr>
              <w:suppressAutoHyphens w:val="0"/>
              <w:jc w:val="left"/>
              <w:rPr>
                <w:rFonts w:asciiTheme="minorHAnsi" w:hAnsiTheme="minorHAnsi"/>
              </w:rPr>
            </w:pPr>
            <w:r w:rsidRPr="00745BDB">
              <w:rPr>
                <w:rFonts w:asciiTheme="minorHAnsi" w:hAnsiTheme="minorHAnsi"/>
                <w:b/>
              </w:rPr>
              <w:t xml:space="preserve">(Ope-8) </w:t>
            </w:r>
            <w:r w:rsidRPr="00745BDB">
              <w:rPr>
                <w:rFonts w:asciiTheme="minorHAnsi" w:hAnsiTheme="minorHAnsi"/>
              </w:rPr>
              <w:t xml:space="preserve">nutzen schematisierte und strategiegeleitete Verfahren, Algorithmen und Regeln, </w:t>
            </w:r>
          </w:p>
          <w:p w14:paraId="6CBA187C" w14:textId="77777777" w:rsidR="009F4B85" w:rsidRPr="00ED39D3" w:rsidRDefault="009F4B85" w:rsidP="00B706C1">
            <w:pPr>
              <w:suppressAutoHyphens w:val="0"/>
              <w:jc w:val="left"/>
              <w:rPr>
                <w:rFonts w:asciiTheme="minorHAnsi" w:hAnsiTheme="minorHAnsi"/>
              </w:rPr>
            </w:pPr>
            <w:r>
              <w:rPr>
                <w:rFonts w:asciiTheme="minorHAnsi" w:hAnsiTheme="minorHAnsi"/>
                <w:b/>
              </w:rPr>
              <w:t xml:space="preserve">(Pro-9) </w:t>
            </w:r>
            <w:r w:rsidRPr="00ED39D3">
              <w:rPr>
                <w:rFonts w:asciiTheme="minorHAnsi" w:hAnsiTheme="minorHAnsi"/>
              </w:rPr>
              <w:t>analysieren und reflektieren Ursachen von Fehlern</w:t>
            </w:r>
          </w:p>
          <w:p w14:paraId="3A4A46BB" w14:textId="77777777" w:rsidR="009F4B85" w:rsidRDefault="009F4B85" w:rsidP="00B706C1">
            <w:pPr>
              <w:suppressAutoHyphens w:val="0"/>
              <w:jc w:val="left"/>
              <w:rPr>
                <w:rFonts w:asciiTheme="minorHAnsi" w:hAnsiTheme="minorHAnsi"/>
                <w:b/>
              </w:rPr>
            </w:pPr>
            <w:r w:rsidRPr="00745BDB">
              <w:rPr>
                <w:rFonts w:asciiTheme="minorHAnsi" w:hAnsiTheme="minorHAnsi"/>
                <w:b/>
              </w:rPr>
              <w:t>(Arg-5)</w:t>
            </w:r>
            <w:r w:rsidRPr="00745BDB">
              <w:rPr>
                <w:rFonts w:asciiTheme="minorHAnsi" w:hAnsiTheme="minorHAnsi"/>
              </w:rPr>
              <w:t xml:space="preserve"> begründen Lösungswege und nutzen dabei mathematische Regeln bzw. Sätze und sachlogische Argumente.</w:t>
            </w:r>
            <w:r w:rsidRPr="00745BDB">
              <w:rPr>
                <w:rFonts w:asciiTheme="minorHAnsi" w:hAnsiTheme="minorHAnsi"/>
                <w:b/>
              </w:rPr>
              <w:t xml:space="preserve"> </w:t>
            </w:r>
          </w:p>
          <w:p w14:paraId="4E884D2C" w14:textId="77777777" w:rsidR="009F4B85" w:rsidRPr="00745BDB" w:rsidRDefault="009F4B85" w:rsidP="00B706C1">
            <w:pPr>
              <w:suppressAutoHyphens w:val="0"/>
              <w:jc w:val="left"/>
              <w:rPr>
                <w:rFonts w:asciiTheme="minorHAnsi" w:hAnsiTheme="minorHAnsi"/>
              </w:rPr>
            </w:pPr>
            <w:r w:rsidRPr="00745BDB">
              <w:rPr>
                <w:rFonts w:asciiTheme="minorHAnsi" w:hAnsiTheme="minorHAnsi"/>
                <w:b/>
              </w:rPr>
              <w:t xml:space="preserve">(Kom-4) </w:t>
            </w:r>
            <w:r w:rsidRPr="00745BDB">
              <w:rPr>
                <w:rFonts w:asciiTheme="minorHAnsi" w:hAnsiTheme="minorHAnsi"/>
                <w:color w:val="231F20"/>
              </w:rPr>
              <w:t>geben Beobachtungen, bekannte Lösungswege und Verfahren mit eigenen Worten und mithilfe mathematischer Begriffe</w:t>
            </w:r>
            <w:r w:rsidRPr="00745BDB">
              <w:rPr>
                <w:rFonts w:asciiTheme="minorHAnsi" w:hAnsiTheme="minorHAnsi"/>
                <w:color w:val="231F20"/>
                <w:spacing w:val="-7"/>
              </w:rPr>
              <w:t xml:space="preserve"> </w:t>
            </w:r>
            <w:r w:rsidRPr="00745BDB">
              <w:rPr>
                <w:rFonts w:asciiTheme="minorHAnsi" w:hAnsiTheme="minorHAnsi"/>
                <w:color w:val="231F20"/>
              </w:rPr>
              <w:t>wieder</w:t>
            </w:r>
            <w:r>
              <w:rPr>
                <w:rFonts w:asciiTheme="minorHAnsi" w:hAnsiTheme="minorHAnsi"/>
                <w:color w:val="231F20"/>
              </w:rPr>
              <w:t>,</w:t>
            </w:r>
          </w:p>
          <w:p w14:paraId="5E0577A2" w14:textId="77777777" w:rsidR="009F4B85" w:rsidRPr="00745BDB" w:rsidRDefault="009F4B85" w:rsidP="00B706C1">
            <w:pPr>
              <w:suppressAutoHyphens w:val="0"/>
              <w:jc w:val="left"/>
              <w:rPr>
                <w:rFonts w:asciiTheme="minorHAnsi" w:hAnsiTheme="minorHAnsi"/>
              </w:rPr>
            </w:pPr>
          </w:p>
        </w:tc>
        <w:tc>
          <w:tcPr>
            <w:tcW w:w="7443" w:type="dxa"/>
            <w:tcBorders>
              <w:right w:val="single" w:sz="4" w:space="0" w:color="auto"/>
            </w:tcBorders>
          </w:tcPr>
          <w:p w14:paraId="12CB7C36" w14:textId="77777777" w:rsidR="009F4B85" w:rsidRPr="0082638F" w:rsidRDefault="009F4B85" w:rsidP="00B706C1">
            <w:pPr>
              <w:suppressAutoHyphens w:val="0"/>
              <w:spacing w:after="120"/>
              <w:jc w:val="left"/>
              <w:rPr>
                <w:rFonts w:asciiTheme="minorHAnsi" w:hAnsiTheme="minorHAnsi" w:cstheme="minorHAnsi"/>
                <w:b/>
                <w:u w:val="single"/>
              </w:rPr>
            </w:pPr>
            <w:r w:rsidRPr="0082638F">
              <w:rPr>
                <w:rFonts w:asciiTheme="minorHAnsi" w:hAnsiTheme="minorHAnsi" w:cstheme="minorHAnsi"/>
                <w:b/>
                <w:iCs/>
                <w:u w:val="single"/>
              </w:rPr>
              <w:t xml:space="preserve">Wir </w:t>
            </w:r>
            <w:r>
              <w:rPr>
                <w:rFonts w:asciiTheme="minorHAnsi" w:hAnsiTheme="minorHAnsi" w:cstheme="minorHAnsi"/>
                <w:b/>
                <w:iCs/>
                <w:u w:val="single"/>
              </w:rPr>
              <w:t>planen und ver</w:t>
            </w:r>
            <w:r w:rsidRPr="0082638F">
              <w:rPr>
                <w:rFonts w:asciiTheme="minorHAnsi" w:hAnsiTheme="minorHAnsi" w:cstheme="minorHAnsi"/>
                <w:b/>
                <w:iCs/>
                <w:u w:val="single"/>
              </w:rPr>
              <w:t xml:space="preserve">teilen unseren </w:t>
            </w:r>
            <w:r>
              <w:rPr>
                <w:rFonts w:asciiTheme="minorHAnsi" w:hAnsiTheme="minorHAnsi" w:cstheme="minorHAnsi"/>
                <w:b/>
                <w:iCs/>
                <w:u w:val="single"/>
              </w:rPr>
              <w:t>Expeditionsp</w:t>
            </w:r>
            <w:r w:rsidRPr="0082638F">
              <w:rPr>
                <w:rFonts w:asciiTheme="minorHAnsi" w:hAnsiTheme="minorHAnsi" w:cstheme="minorHAnsi"/>
                <w:b/>
                <w:iCs/>
                <w:u w:val="single"/>
              </w:rPr>
              <w:t>roviant – Multiplikation und Division von Brüchen</w:t>
            </w:r>
          </w:p>
          <w:p w14:paraId="2368EED9" w14:textId="77777777" w:rsidR="009F4B85" w:rsidRDefault="009F4B85" w:rsidP="00B706C1">
            <w:pPr>
              <w:jc w:val="left"/>
              <w:rPr>
                <w:rFonts w:asciiTheme="minorHAnsi" w:hAnsiTheme="minorHAnsi" w:cstheme="minorHAnsi"/>
                <w:b/>
                <w:iCs/>
              </w:rPr>
            </w:pPr>
            <w:r>
              <w:rPr>
                <w:rFonts w:asciiTheme="minorHAnsi" w:hAnsiTheme="minorHAnsi" w:cstheme="minorHAnsi"/>
                <w:b/>
                <w:iCs/>
              </w:rPr>
              <w:t>Inhalt</w:t>
            </w:r>
          </w:p>
          <w:p w14:paraId="0B9FBC66" w14:textId="77777777" w:rsidR="009F4B85" w:rsidRDefault="009F4B85" w:rsidP="009F4B85">
            <w:pPr>
              <w:pStyle w:val="Listenabsatz"/>
              <w:numPr>
                <w:ilvl w:val="0"/>
                <w:numId w:val="64"/>
              </w:numPr>
              <w:suppressAutoHyphens w:val="0"/>
              <w:ind w:left="360"/>
              <w:jc w:val="left"/>
              <w:rPr>
                <w:rFonts w:asciiTheme="minorHAnsi" w:hAnsiTheme="minorHAnsi" w:cstheme="minorHAnsi"/>
              </w:rPr>
            </w:pPr>
            <w:r>
              <w:rPr>
                <w:rFonts w:asciiTheme="minorHAnsi" w:hAnsiTheme="minorHAnsi" w:cstheme="minorHAnsi"/>
              </w:rPr>
              <w:t>Multiplikation von Brüchen mit natürlichen Zahlen und Brüchen</w:t>
            </w:r>
          </w:p>
          <w:p w14:paraId="0A0B4610" w14:textId="77777777" w:rsidR="009F4B85" w:rsidRDefault="009F4B85" w:rsidP="009F4B85">
            <w:pPr>
              <w:pStyle w:val="Listenabsatz"/>
              <w:numPr>
                <w:ilvl w:val="0"/>
                <w:numId w:val="64"/>
              </w:numPr>
              <w:suppressAutoHyphens w:val="0"/>
              <w:ind w:left="360"/>
              <w:jc w:val="left"/>
              <w:rPr>
                <w:rFonts w:asciiTheme="minorHAnsi" w:hAnsiTheme="minorHAnsi" w:cstheme="minorHAnsi"/>
              </w:rPr>
            </w:pPr>
            <w:r>
              <w:rPr>
                <w:rFonts w:asciiTheme="minorHAnsi" w:hAnsiTheme="minorHAnsi" w:cstheme="minorHAnsi"/>
              </w:rPr>
              <w:t>Division von Brüchen durch natürliche Zahlen und Brüche</w:t>
            </w:r>
          </w:p>
          <w:p w14:paraId="6D8B7F58" w14:textId="77777777" w:rsidR="009F4B85" w:rsidRPr="00745BDB" w:rsidRDefault="009F4B85" w:rsidP="00B706C1">
            <w:pPr>
              <w:spacing w:before="120"/>
              <w:jc w:val="left"/>
              <w:rPr>
                <w:rFonts w:asciiTheme="minorHAnsi" w:hAnsiTheme="minorHAnsi" w:cstheme="minorHAnsi"/>
                <w:iCs/>
              </w:rPr>
            </w:pPr>
            <w:r w:rsidRPr="00745BDB">
              <w:rPr>
                <w:rFonts w:asciiTheme="minorHAnsi" w:hAnsiTheme="minorHAnsi" w:cstheme="minorHAnsi"/>
                <w:b/>
                <w:iCs/>
              </w:rPr>
              <w:t>Umsetzung</w:t>
            </w:r>
            <w:r w:rsidRPr="00745BDB">
              <w:rPr>
                <w:rFonts w:asciiTheme="minorHAnsi" w:hAnsiTheme="minorHAnsi" w:cstheme="minorHAnsi"/>
                <w:iCs/>
              </w:rPr>
              <w:t xml:space="preserve"> </w:t>
            </w:r>
          </w:p>
          <w:p w14:paraId="1BA14144" w14:textId="77777777" w:rsidR="009F4B85" w:rsidRPr="00B4574B" w:rsidRDefault="009F4B85" w:rsidP="009F4B85">
            <w:pPr>
              <w:pStyle w:val="Listenabsatz"/>
              <w:numPr>
                <w:ilvl w:val="0"/>
                <w:numId w:val="69"/>
              </w:numPr>
              <w:suppressAutoHyphens w:val="0"/>
              <w:jc w:val="left"/>
              <w:rPr>
                <w:rFonts w:asciiTheme="minorHAnsi" w:hAnsiTheme="minorHAnsi" w:cstheme="minorHAnsi"/>
              </w:rPr>
            </w:pPr>
            <w:r w:rsidRPr="00B4574B">
              <w:rPr>
                <w:rFonts w:asciiTheme="minorHAnsi" w:hAnsiTheme="minorHAnsi" w:cstheme="minorHAnsi"/>
              </w:rPr>
              <w:t xml:space="preserve">Wir haben noch </w:t>
            </w:r>
            <m:oMath>
              <m:f>
                <m:fPr>
                  <m:ctrlPr>
                    <w:rPr>
                      <w:rFonts w:ascii="Cambria Math" w:hAnsi="Cambria Math" w:cstheme="minorHAnsi"/>
                    </w:rPr>
                  </m:ctrlPr>
                </m:fPr>
                <m:num>
                  <m:r>
                    <m:rPr>
                      <m:sty m:val="p"/>
                    </m:rPr>
                    <w:rPr>
                      <w:rFonts w:ascii="Cambria Math" w:hAnsi="Cambria Math" w:cstheme="minorHAnsi"/>
                    </w:rPr>
                    <m:t>2</m:t>
                  </m:r>
                </m:num>
                <m:den>
                  <m:r>
                    <m:rPr>
                      <m:sty m:val="p"/>
                    </m:rPr>
                    <w:rPr>
                      <w:rFonts w:ascii="Cambria Math" w:hAnsi="Cambria Math" w:cstheme="minorHAnsi"/>
                    </w:rPr>
                    <m:t>3</m:t>
                  </m:r>
                </m:den>
              </m:f>
            </m:oMath>
            <w:r w:rsidRPr="00B4574B">
              <w:rPr>
                <w:rFonts w:asciiTheme="minorHAnsi" w:hAnsiTheme="minorHAnsi" w:cstheme="minorHAnsi"/>
              </w:rPr>
              <w:t xml:space="preserve">  von </w:t>
            </w:r>
            <m:oMath>
              <m:f>
                <m:fPr>
                  <m:ctrlPr>
                    <w:rPr>
                      <w:rFonts w:ascii="Cambria Math" w:hAnsi="Cambria Math" w:cstheme="minorHAnsi"/>
                    </w:rPr>
                  </m:ctrlPr>
                </m:fPr>
                <m:num>
                  <m:r>
                    <m:rPr>
                      <m:sty m:val="p"/>
                    </m:rPr>
                    <w:rPr>
                      <w:rFonts w:ascii="Cambria Math" w:hAnsi="Cambria Math" w:cstheme="minorHAnsi"/>
                    </w:rPr>
                    <m:t>3</m:t>
                  </m:r>
                </m:num>
                <m:den>
                  <m:r>
                    <m:rPr>
                      <m:sty m:val="p"/>
                    </m:rPr>
                    <w:rPr>
                      <w:rFonts w:ascii="Cambria Math" w:hAnsi="Cambria Math" w:cstheme="minorHAnsi"/>
                    </w:rPr>
                    <m:t>4</m:t>
                  </m:r>
                </m:den>
              </m:f>
            </m:oMath>
            <w:r w:rsidRPr="00B4574B">
              <w:rPr>
                <w:rFonts w:asciiTheme="minorHAnsi" w:hAnsiTheme="minorHAnsi" w:cstheme="minorHAnsi"/>
              </w:rPr>
              <w:t xml:space="preserve"> l Saft - Wie viel ist das? – Multiplikation von Brüchen </w:t>
            </w:r>
          </w:p>
          <w:p w14:paraId="6B9D46DB" w14:textId="77777777" w:rsidR="009F4B85" w:rsidRPr="00B4574B" w:rsidRDefault="009F4B85" w:rsidP="009F4B85">
            <w:pPr>
              <w:pStyle w:val="Listenabsatz"/>
              <w:numPr>
                <w:ilvl w:val="0"/>
                <w:numId w:val="69"/>
              </w:numPr>
              <w:suppressAutoHyphens w:val="0"/>
              <w:jc w:val="left"/>
              <w:rPr>
                <w:rFonts w:asciiTheme="minorHAnsi" w:hAnsiTheme="minorHAnsi" w:cstheme="minorHAnsi"/>
              </w:rPr>
            </w:pPr>
            <w:r w:rsidRPr="00B4574B">
              <w:rPr>
                <w:rFonts w:asciiTheme="minorHAnsi" w:hAnsiTheme="minorHAnsi" w:cstheme="minorHAnsi"/>
              </w:rPr>
              <w:t xml:space="preserve">Wie teilen wir unseren Restproviant gerecht auf? – Division von Brüchen </w:t>
            </w:r>
          </w:p>
          <w:p w14:paraId="0BB42FE1" w14:textId="77777777" w:rsidR="009F4B85" w:rsidRPr="00B4574B" w:rsidRDefault="009F4B85" w:rsidP="009F4B85">
            <w:pPr>
              <w:pStyle w:val="Listenabsatz"/>
              <w:numPr>
                <w:ilvl w:val="0"/>
                <w:numId w:val="69"/>
              </w:numPr>
              <w:suppressAutoHyphens w:val="0"/>
              <w:jc w:val="left"/>
              <w:rPr>
                <w:rFonts w:asciiTheme="minorHAnsi" w:hAnsiTheme="minorHAnsi" w:cstheme="minorHAnsi"/>
              </w:rPr>
            </w:pPr>
            <w:r w:rsidRPr="00B4574B">
              <w:rPr>
                <w:rFonts w:asciiTheme="minorHAnsi" w:hAnsiTheme="minorHAnsi" w:cstheme="minorHAnsi"/>
              </w:rPr>
              <w:t>Gegenüberstellung: Multiplikation und Addition von Brüchen</w:t>
            </w:r>
          </w:p>
          <w:p w14:paraId="1A9D8902" w14:textId="77777777" w:rsidR="009F4B85" w:rsidRPr="00B4574B" w:rsidRDefault="009F4B85" w:rsidP="009F4B85">
            <w:pPr>
              <w:pStyle w:val="Listenabsatz"/>
              <w:numPr>
                <w:ilvl w:val="0"/>
                <w:numId w:val="69"/>
              </w:numPr>
              <w:suppressAutoHyphens w:val="0"/>
              <w:jc w:val="left"/>
              <w:rPr>
                <w:rFonts w:asciiTheme="minorHAnsi" w:hAnsiTheme="minorHAnsi" w:cstheme="minorHAnsi"/>
              </w:rPr>
            </w:pPr>
            <w:r w:rsidRPr="00B4574B">
              <w:rPr>
                <w:rFonts w:asciiTheme="minorHAnsi" w:hAnsiTheme="minorHAnsi" w:cstheme="minorHAnsi"/>
              </w:rPr>
              <w:t>Wo liegen die Unterschiede bei der Vorgehensweise der verschiedenen Rechenarten?</w:t>
            </w:r>
          </w:p>
          <w:p w14:paraId="289DC308" w14:textId="77777777" w:rsidR="009F4B85" w:rsidRPr="00745BDB" w:rsidRDefault="009F4B85" w:rsidP="00B706C1">
            <w:pPr>
              <w:jc w:val="left"/>
              <w:rPr>
                <w:rFonts w:asciiTheme="minorHAnsi" w:hAnsiTheme="minorHAnsi" w:cstheme="minorHAnsi"/>
                <w:b/>
              </w:rPr>
            </w:pPr>
            <w:r w:rsidRPr="00745BDB">
              <w:rPr>
                <w:rFonts w:asciiTheme="minorHAnsi" w:hAnsiTheme="minorHAnsi" w:cstheme="minorHAnsi"/>
                <w:b/>
              </w:rPr>
              <w:t xml:space="preserve">Wiederholung </w:t>
            </w:r>
          </w:p>
          <w:p w14:paraId="474FD150" w14:textId="77777777" w:rsidR="009F4B85" w:rsidRPr="00B4574B" w:rsidRDefault="009F4B85" w:rsidP="009F4B85">
            <w:pPr>
              <w:pStyle w:val="Listenabsatz"/>
              <w:numPr>
                <w:ilvl w:val="0"/>
                <w:numId w:val="70"/>
              </w:numPr>
              <w:suppressAutoHyphens w:val="0"/>
              <w:jc w:val="left"/>
              <w:rPr>
                <w:rFonts w:asciiTheme="minorHAnsi" w:hAnsiTheme="minorHAnsi" w:cstheme="minorHAnsi"/>
              </w:rPr>
            </w:pPr>
            <w:r w:rsidRPr="00B4574B">
              <w:rPr>
                <w:rFonts w:asciiTheme="minorHAnsi" w:hAnsiTheme="minorHAnsi" w:cstheme="minorHAnsi"/>
              </w:rPr>
              <w:t>Darstellung von Bruchteilen ← 6.2</w:t>
            </w:r>
          </w:p>
          <w:p w14:paraId="5C1DC7DF" w14:textId="77777777" w:rsidR="009F4B85" w:rsidRPr="00B4574B" w:rsidRDefault="009F4B85" w:rsidP="009F4B85">
            <w:pPr>
              <w:pStyle w:val="Listenabsatz"/>
              <w:numPr>
                <w:ilvl w:val="0"/>
                <w:numId w:val="70"/>
              </w:numPr>
              <w:suppressAutoHyphens w:val="0"/>
              <w:jc w:val="left"/>
              <w:rPr>
                <w:rFonts w:asciiTheme="minorHAnsi" w:hAnsiTheme="minorHAnsi" w:cstheme="minorHAnsi"/>
              </w:rPr>
            </w:pPr>
            <w:r w:rsidRPr="00B4574B">
              <w:rPr>
                <w:rFonts w:asciiTheme="minorHAnsi" w:hAnsiTheme="minorHAnsi" w:cstheme="minorHAnsi"/>
              </w:rPr>
              <w:t>Bedeutung von Zähler und Nenner ← 6.2</w:t>
            </w:r>
          </w:p>
          <w:p w14:paraId="7D899FBB" w14:textId="77777777" w:rsidR="009F4B85" w:rsidRPr="00B4574B" w:rsidRDefault="009F4B85" w:rsidP="009F4B85">
            <w:pPr>
              <w:pStyle w:val="Listenabsatz"/>
              <w:numPr>
                <w:ilvl w:val="0"/>
                <w:numId w:val="70"/>
              </w:numPr>
              <w:suppressAutoHyphens w:val="0"/>
              <w:jc w:val="left"/>
              <w:rPr>
                <w:rFonts w:asciiTheme="minorHAnsi" w:hAnsiTheme="minorHAnsi" w:cstheme="minorHAnsi"/>
              </w:rPr>
            </w:pPr>
            <w:r w:rsidRPr="00B4574B">
              <w:rPr>
                <w:rFonts w:asciiTheme="minorHAnsi" w:hAnsiTheme="minorHAnsi" w:cstheme="minorHAnsi"/>
              </w:rPr>
              <w:t>Erweitern und Kürzen ← 6.2</w:t>
            </w:r>
          </w:p>
          <w:p w14:paraId="23C1D474" w14:textId="77777777" w:rsidR="009F4B85" w:rsidRPr="00B4574B" w:rsidRDefault="009F4B85" w:rsidP="009F4B85">
            <w:pPr>
              <w:pStyle w:val="Listenabsatz"/>
              <w:numPr>
                <w:ilvl w:val="0"/>
                <w:numId w:val="70"/>
              </w:numPr>
              <w:suppressAutoHyphens w:val="0"/>
              <w:jc w:val="left"/>
              <w:rPr>
                <w:rFonts w:asciiTheme="minorHAnsi" w:hAnsiTheme="minorHAnsi" w:cstheme="minorHAnsi"/>
              </w:rPr>
            </w:pPr>
            <w:r w:rsidRPr="00B4574B">
              <w:rPr>
                <w:rFonts w:asciiTheme="minorHAnsi" w:hAnsiTheme="minorHAnsi" w:cstheme="minorHAnsi"/>
              </w:rPr>
              <w:t>Brüche gleichnamig machen ← 6.4</w:t>
            </w:r>
          </w:p>
          <w:p w14:paraId="5E002202" w14:textId="77777777" w:rsidR="009F4B85" w:rsidRPr="00B4574B" w:rsidRDefault="009F4B85" w:rsidP="009F4B85">
            <w:pPr>
              <w:pStyle w:val="Listenabsatz"/>
              <w:numPr>
                <w:ilvl w:val="0"/>
                <w:numId w:val="70"/>
              </w:numPr>
              <w:suppressAutoHyphens w:val="0"/>
              <w:jc w:val="left"/>
              <w:rPr>
                <w:rFonts w:asciiTheme="minorHAnsi" w:hAnsiTheme="minorHAnsi" w:cstheme="minorHAnsi"/>
              </w:rPr>
            </w:pPr>
            <w:r w:rsidRPr="00B4574B">
              <w:rPr>
                <w:rFonts w:asciiTheme="minorHAnsi" w:hAnsiTheme="minorHAnsi" w:cstheme="minorHAnsi"/>
              </w:rPr>
              <w:t>Addition und Subtraktion von Brüchen ← 6.4</w:t>
            </w:r>
          </w:p>
          <w:p w14:paraId="46258596" w14:textId="77777777" w:rsidR="009F4B85" w:rsidRPr="00745BDB" w:rsidRDefault="009F4B85" w:rsidP="00B706C1">
            <w:pPr>
              <w:suppressAutoHyphens w:val="0"/>
              <w:jc w:val="left"/>
              <w:rPr>
                <w:rFonts w:asciiTheme="minorHAnsi" w:hAnsiTheme="minorHAnsi" w:cstheme="minorHAnsi"/>
              </w:rPr>
            </w:pPr>
          </w:p>
          <w:p w14:paraId="2882A3AF" w14:textId="77777777" w:rsidR="009F4B85" w:rsidRPr="00F902D2" w:rsidRDefault="009F4B85" w:rsidP="00B706C1">
            <w:pPr>
              <w:suppressAutoHyphens w:val="0"/>
              <w:spacing w:after="120"/>
              <w:rPr>
                <w:rFonts w:asciiTheme="minorHAnsi" w:hAnsiTheme="minorHAnsi" w:cstheme="minorHAnsi"/>
                <w:b/>
                <w:bCs/>
                <w:u w:val="single"/>
              </w:rPr>
            </w:pPr>
            <w:r w:rsidRPr="00F902D2">
              <w:rPr>
                <w:rFonts w:asciiTheme="minorHAnsi" w:hAnsiTheme="minorHAnsi" w:cstheme="minorHAnsi"/>
                <w:b/>
                <w:bCs/>
                <w:u w:val="single"/>
              </w:rPr>
              <w:t>Wir richten unseren Blick in die Tiefsee – Rechnen mit rationalen Zahlen</w:t>
            </w:r>
          </w:p>
          <w:p w14:paraId="36CE4266" w14:textId="77777777" w:rsidR="009F4B85" w:rsidRDefault="009F4B85" w:rsidP="00B706C1">
            <w:pPr>
              <w:suppressAutoHyphens w:val="0"/>
              <w:jc w:val="left"/>
              <w:rPr>
                <w:rFonts w:asciiTheme="minorHAnsi" w:hAnsiTheme="minorHAnsi" w:cstheme="minorHAnsi"/>
                <w:b/>
              </w:rPr>
            </w:pPr>
            <w:r>
              <w:rPr>
                <w:rFonts w:asciiTheme="minorHAnsi" w:hAnsiTheme="minorHAnsi" w:cstheme="minorHAnsi"/>
                <w:b/>
              </w:rPr>
              <w:t>Inhalt</w:t>
            </w:r>
          </w:p>
          <w:p w14:paraId="21D60405" w14:textId="77777777" w:rsidR="009F4B85" w:rsidRDefault="009F4B85" w:rsidP="009F4B85">
            <w:pPr>
              <w:pStyle w:val="Listenabsatz"/>
              <w:numPr>
                <w:ilvl w:val="0"/>
                <w:numId w:val="64"/>
              </w:numPr>
              <w:ind w:left="360"/>
              <w:jc w:val="left"/>
              <w:rPr>
                <w:rFonts w:asciiTheme="minorHAnsi" w:hAnsiTheme="minorHAnsi" w:cstheme="minorHAnsi"/>
                <w:bCs/>
                <w:color w:val="000000" w:themeColor="text1"/>
              </w:rPr>
            </w:pPr>
            <w:r w:rsidRPr="0082638F">
              <w:rPr>
                <w:rFonts w:asciiTheme="minorHAnsi" w:hAnsiTheme="minorHAnsi" w:cstheme="minorHAnsi"/>
                <w:bCs/>
                <w:color w:val="000000" w:themeColor="text1"/>
              </w:rPr>
              <w:t>negative und positive Zahlen auf dem Zahlenstrahl ablesen und darstellen</w:t>
            </w:r>
          </w:p>
          <w:p w14:paraId="2A64F9CD" w14:textId="77777777" w:rsidR="009F4B85" w:rsidRDefault="009F4B85" w:rsidP="009F4B85">
            <w:pPr>
              <w:pStyle w:val="Listenabsatz"/>
              <w:numPr>
                <w:ilvl w:val="0"/>
                <w:numId w:val="64"/>
              </w:numPr>
              <w:ind w:left="360"/>
              <w:jc w:val="left"/>
              <w:rPr>
                <w:rFonts w:asciiTheme="minorHAnsi" w:hAnsiTheme="minorHAnsi" w:cstheme="minorHAnsi"/>
                <w:bCs/>
                <w:color w:val="000000" w:themeColor="text1"/>
              </w:rPr>
            </w:pPr>
            <w:r w:rsidRPr="0082638F">
              <w:rPr>
                <w:rFonts w:asciiTheme="minorHAnsi" w:hAnsiTheme="minorHAnsi" w:cstheme="minorHAnsi"/>
                <w:bCs/>
                <w:color w:val="000000" w:themeColor="text1"/>
              </w:rPr>
              <w:t>rationale Zahlen addieren</w:t>
            </w:r>
          </w:p>
          <w:p w14:paraId="7ECFF9F9" w14:textId="77777777" w:rsidR="009F4B85" w:rsidRDefault="009F4B85" w:rsidP="009F4B85">
            <w:pPr>
              <w:pStyle w:val="Listenabsatz"/>
              <w:numPr>
                <w:ilvl w:val="0"/>
                <w:numId w:val="64"/>
              </w:numPr>
              <w:ind w:left="360"/>
              <w:jc w:val="left"/>
              <w:rPr>
                <w:rFonts w:asciiTheme="minorHAnsi" w:hAnsiTheme="minorHAnsi" w:cstheme="minorHAnsi"/>
                <w:bCs/>
                <w:color w:val="000000" w:themeColor="text1"/>
              </w:rPr>
            </w:pPr>
            <w:r w:rsidRPr="0082638F">
              <w:rPr>
                <w:rFonts w:asciiTheme="minorHAnsi" w:hAnsiTheme="minorHAnsi" w:cstheme="minorHAnsi"/>
                <w:bCs/>
                <w:color w:val="000000" w:themeColor="text1"/>
              </w:rPr>
              <w:t>rationale Zahlen subtrahieren</w:t>
            </w:r>
          </w:p>
          <w:p w14:paraId="0BB5B0C2" w14:textId="77777777" w:rsidR="009F4B85" w:rsidRDefault="009F4B85" w:rsidP="009F4B85">
            <w:pPr>
              <w:pStyle w:val="Listenabsatz"/>
              <w:numPr>
                <w:ilvl w:val="0"/>
                <w:numId w:val="64"/>
              </w:numPr>
              <w:ind w:left="360"/>
              <w:jc w:val="left"/>
              <w:rPr>
                <w:rFonts w:asciiTheme="minorHAnsi" w:hAnsiTheme="minorHAnsi" w:cstheme="minorHAnsi"/>
                <w:bCs/>
                <w:color w:val="000000" w:themeColor="text1"/>
              </w:rPr>
            </w:pPr>
            <w:r w:rsidRPr="0082638F">
              <w:rPr>
                <w:rFonts w:asciiTheme="minorHAnsi" w:hAnsiTheme="minorHAnsi" w:cstheme="minorHAnsi"/>
                <w:bCs/>
                <w:color w:val="000000" w:themeColor="text1"/>
              </w:rPr>
              <w:t>rationale Zahlen multiplizieren</w:t>
            </w:r>
          </w:p>
          <w:p w14:paraId="544ABA26" w14:textId="77777777" w:rsidR="009F4B85" w:rsidRDefault="009F4B85" w:rsidP="009F4B85">
            <w:pPr>
              <w:pStyle w:val="Listenabsatz"/>
              <w:numPr>
                <w:ilvl w:val="0"/>
                <w:numId w:val="64"/>
              </w:numPr>
              <w:ind w:left="360"/>
              <w:jc w:val="left"/>
              <w:rPr>
                <w:rFonts w:asciiTheme="minorHAnsi" w:hAnsiTheme="minorHAnsi" w:cstheme="minorHAnsi"/>
                <w:bCs/>
                <w:color w:val="000000" w:themeColor="text1"/>
              </w:rPr>
            </w:pPr>
            <w:r w:rsidRPr="0082638F">
              <w:rPr>
                <w:rFonts w:asciiTheme="minorHAnsi" w:hAnsiTheme="minorHAnsi" w:cstheme="minorHAnsi"/>
                <w:bCs/>
                <w:color w:val="000000" w:themeColor="text1"/>
              </w:rPr>
              <w:t>rationale Zahlen durch natürliche Zahlen dividieren</w:t>
            </w:r>
          </w:p>
          <w:p w14:paraId="51D41C12" w14:textId="77777777" w:rsidR="009F4B85" w:rsidRDefault="009F4B85" w:rsidP="009F4B85">
            <w:pPr>
              <w:pStyle w:val="Listenabsatz"/>
              <w:numPr>
                <w:ilvl w:val="0"/>
                <w:numId w:val="64"/>
              </w:numPr>
              <w:ind w:left="360"/>
              <w:jc w:val="left"/>
              <w:rPr>
                <w:rFonts w:asciiTheme="minorHAnsi" w:hAnsiTheme="minorHAnsi" w:cstheme="minorHAnsi"/>
                <w:bCs/>
                <w:color w:val="000000" w:themeColor="text1"/>
              </w:rPr>
            </w:pPr>
            <w:r w:rsidRPr="0082638F">
              <w:rPr>
                <w:rFonts w:asciiTheme="minorHAnsi" w:hAnsiTheme="minorHAnsi" w:cstheme="minorHAnsi"/>
                <w:bCs/>
                <w:color w:val="000000" w:themeColor="text1"/>
              </w:rPr>
              <w:t>rationale Zahlen dividieren</w:t>
            </w:r>
          </w:p>
          <w:p w14:paraId="5145B754" w14:textId="77777777" w:rsidR="009F4B85" w:rsidRPr="0082638F" w:rsidRDefault="009F4B85" w:rsidP="009F4B85">
            <w:pPr>
              <w:pStyle w:val="Listenabsatz"/>
              <w:numPr>
                <w:ilvl w:val="0"/>
                <w:numId w:val="64"/>
              </w:numPr>
              <w:ind w:left="360"/>
              <w:jc w:val="left"/>
              <w:rPr>
                <w:rFonts w:asciiTheme="minorHAnsi" w:hAnsiTheme="minorHAnsi" w:cstheme="minorHAnsi"/>
                <w:bCs/>
                <w:color w:val="000000" w:themeColor="text1"/>
              </w:rPr>
            </w:pPr>
            <w:r w:rsidRPr="0082638F">
              <w:rPr>
                <w:rFonts w:asciiTheme="minorHAnsi" w:hAnsiTheme="minorHAnsi" w:cstheme="minorHAnsi"/>
                <w:bCs/>
              </w:rPr>
              <w:t xml:space="preserve">Erweiterung des Koordinatensystems: </w:t>
            </w:r>
            <w:r w:rsidRPr="0082638F">
              <w:rPr>
                <w:rFonts w:asciiTheme="minorHAnsi" w:hAnsiTheme="minorHAnsi" w:cstheme="minorHAnsi"/>
                <w:bCs/>
                <w:color w:val="000000" w:themeColor="text1"/>
              </w:rPr>
              <w:t>rationale Zahlen im Koordinatensystem ablesen und darstellen</w:t>
            </w:r>
          </w:p>
          <w:p w14:paraId="7A96F4B8" w14:textId="77777777" w:rsidR="009F4B85" w:rsidRPr="00745BDB" w:rsidRDefault="009F4B85" w:rsidP="00B706C1">
            <w:pPr>
              <w:suppressAutoHyphens w:val="0"/>
              <w:jc w:val="left"/>
              <w:rPr>
                <w:rFonts w:asciiTheme="minorHAnsi" w:hAnsiTheme="minorHAnsi" w:cstheme="minorHAnsi"/>
                <w:b/>
              </w:rPr>
            </w:pPr>
            <w:r w:rsidRPr="00745BDB">
              <w:rPr>
                <w:rFonts w:asciiTheme="minorHAnsi" w:hAnsiTheme="minorHAnsi" w:cstheme="minorHAnsi"/>
                <w:b/>
              </w:rPr>
              <w:t>Umsetzung</w:t>
            </w:r>
          </w:p>
          <w:p w14:paraId="0C372391" w14:textId="77777777" w:rsidR="009F4B85" w:rsidRPr="0082638F" w:rsidRDefault="009F4B85" w:rsidP="00B706C1">
            <w:pPr>
              <w:pStyle w:val="Listenabsatz"/>
              <w:numPr>
                <w:ilvl w:val="0"/>
                <w:numId w:val="0"/>
              </w:numPr>
              <w:suppressAutoHyphens w:val="0"/>
              <w:jc w:val="left"/>
              <w:rPr>
                <w:rFonts w:asciiTheme="minorHAnsi" w:hAnsiTheme="minorHAnsi" w:cstheme="minorHAnsi"/>
                <w:bCs/>
              </w:rPr>
            </w:pPr>
            <w:r w:rsidRPr="0082638F">
              <w:rPr>
                <w:rFonts w:asciiTheme="minorHAnsi" w:hAnsiTheme="minorHAnsi" w:cstheme="minorHAnsi"/>
                <w:bCs/>
              </w:rPr>
              <w:t xml:space="preserve">Was ist denn da eigentlich in der Tiefsee los? </w:t>
            </w:r>
            <w:r>
              <w:rPr>
                <w:rFonts w:asciiTheme="minorHAnsi" w:hAnsiTheme="minorHAnsi" w:cstheme="minorHAnsi"/>
                <w:bCs/>
              </w:rPr>
              <w:t xml:space="preserve">– </w:t>
            </w:r>
            <w:r w:rsidRPr="0082638F">
              <w:rPr>
                <w:rFonts w:asciiTheme="minorHAnsi" w:hAnsiTheme="minorHAnsi" w:cstheme="minorHAnsi"/>
                <w:bCs/>
              </w:rPr>
              <w:t>Gestalten einer Unterwasserwelt mit unterschiedlichen Tiefen und deren Bewohnern</w:t>
            </w:r>
          </w:p>
          <w:p w14:paraId="3A5C3ABB" w14:textId="77777777" w:rsidR="009F4B85" w:rsidRDefault="009F4B85" w:rsidP="009F4B85">
            <w:pPr>
              <w:pStyle w:val="Listenabsatz"/>
              <w:numPr>
                <w:ilvl w:val="0"/>
                <w:numId w:val="71"/>
              </w:numPr>
              <w:suppressAutoHyphens w:val="0"/>
              <w:jc w:val="left"/>
              <w:rPr>
                <w:rFonts w:asciiTheme="minorHAnsi" w:hAnsiTheme="minorHAnsi" w:cstheme="minorHAnsi"/>
                <w:bCs/>
              </w:rPr>
            </w:pPr>
            <w:r w:rsidRPr="00D055AE">
              <w:rPr>
                <w:rFonts w:asciiTheme="minorHAnsi" w:hAnsiTheme="minorHAnsi" w:cstheme="minorHAnsi"/>
                <w:bCs/>
              </w:rPr>
              <w:t xml:space="preserve">Unterwasserwelt unterschiedlicher Tiefen – Darstellung von ganzen Zahlen </w:t>
            </w:r>
            <w:r>
              <w:rPr>
                <w:rFonts w:asciiTheme="minorHAnsi" w:hAnsiTheme="minorHAnsi" w:cstheme="minorHAnsi"/>
                <w:bCs/>
              </w:rPr>
              <w:t xml:space="preserve">und rationalen Zahlen </w:t>
            </w:r>
            <w:r w:rsidRPr="00D055AE">
              <w:rPr>
                <w:rFonts w:asciiTheme="minorHAnsi" w:hAnsiTheme="minorHAnsi" w:cstheme="minorHAnsi"/>
                <w:bCs/>
              </w:rPr>
              <w:t>auf dem Zahlenstrahl</w:t>
            </w:r>
          </w:p>
          <w:p w14:paraId="7F45F597" w14:textId="77777777" w:rsidR="009F4B85" w:rsidRDefault="009F4B85" w:rsidP="009F4B85">
            <w:pPr>
              <w:pStyle w:val="Listenabsatz"/>
              <w:numPr>
                <w:ilvl w:val="0"/>
                <w:numId w:val="71"/>
              </w:numPr>
              <w:suppressAutoHyphens w:val="0"/>
              <w:jc w:val="left"/>
              <w:rPr>
                <w:rFonts w:asciiTheme="minorHAnsi" w:hAnsiTheme="minorHAnsi" w:cstheme="minorHAnsi"/>
                <w:bCs/>
              </w:rPr>
            </w:pPr>
            <w:r>
              <w:rPr>
                <w:rFonts w:asciiTheme="minorHAnsi" w:hAnsiTheme="minorHAnsi" w:cstheme="minorHAnsi"/>
                <w:bCs/>
              </w:rPr>
              <w:t xml:space="preserve">Auf- und Abwärtsbewegungen bei der Tauchfahrt </w:t>
            </w:r>
            <w:r w:rsidRPr="00D055AE">
              <w:rPr>
                <w:rFonts w:asciiTheme="minorHAnsi" w:hAnsiTheme="minorHAnsi" w:cstheme="minorHAnsi"/>
                <w:bCs/>
              </w:rPr>
              <w:t>–</w:t>
            </w:r>
            <w:r>
              <w:rPr>
                <w:rFonts w:asciiTheme="minorHAnsi" w:hAnsiTheme="minorHAnsi" w:cstheme="minorHAnsi"/>
                <w:bCs/>
              </w:rPr>
              <w:t xml:space="preserve"> </w:t>
            </w:r>
            <w:r w:rsidRPr="00745BDB">
              <w:rPr>
                <w:rFonts w:asciiTheme="minorHAnsi" w:hAnsiTheme="minorHAnsi" w:cstheme="minorHAnsi"/>
                <w:bCs/>
              </w:rPr>
              <w:t xml:space="preserve">Addition und Subtraktion ganzer </w:t>
            </w:r>
            <w:r>
              <w:rPr>
                <w:rFonts w:asciiTheme="minorHAnsi" w:hAnsiTheme="minorHAnsi" w:cstheme="minorHAnsi"/>
                <w:bCs/>
              </w:rPr>
              <w:t xml:space="preserve">und rationaler </w:t>
            </w:r>
            <w:r w:rsidRPr="00745BDB">
              <w:rPr>
                <w:rFonts w:asciiTheme="minorHAnsi" w:hAnsiTheme="minorHAnsi" w:cstheme="minorHAnsi"/>
                <w:bCs/>
              </w:rPr>
              <w:t>Zahle</w:t>
            </w:r>
            <w:r>
              <w:rPr>
                <w:rFonts w:asciiTheme="minorHAnsi" w:hAnsiTheme="minorHAnsi" w:cstheme="minorHAnsi"/>
                <w:bCs/>
              </w:rPr>
              <w:t>n</w:t>
            </w:r>
          </w:p>
          <w:p w14:paraId="39EBA402" w14:textId="77777777" w:rsidR="009F4B85" w:rsidRDefault="009F4B85" w:rsidP="009F4B85">
            <w:pPr>
              <w:pStyle w:val="Listenabsatz"/>
              <w:numPr>
                <w:ilvl w:val="0"/>
                <w:numId w:val="71"/>
              </w:numPr>
              <w:suppressAutoHyphens w:val="0"/>
              <w:jc w:val="left"/>
              <w:rPr>
                <w:rFonts w:asciiTheme="minorHAnsi" w:hAnsiTheme="minorHAnsi" w:cstheme="minorHAnsi"/>
                <w:bCs/>
              </w:rPr>
            </w:pPr>
            <w:r>
              <w:rPr>
                <w:rFonts w:asciiTheme="minorHAnsi" w:hAnsiTheme="minorHAnsi" w:cstheme="minorHAnsi"/>
                <w:bCs/>
              </w:rPr>
              <w:t xml:space="preserve">Tauchfahrt in Etappen – </w:t>
            </w:r>
            <w:r w:rsidRPr="00745BDB">
              <w:rPr>
                <w:rFonts w:asciiTheme="minorHAnsi" w:hAnsiTheme="minorHAnsi" w:cstheme="minorHAnsi"/>
                <w:bCs/>
              </w:rPr>
              <w:t>Multiplikation</w:t>
            </w:r>
            <w:r>
              <w:rPr>
                <w:rFonts w:asciiTheme="minorHAnsi" w:hAnsiTheme="minorHAnsi" w:cstheme="minorHAnsi"/>
                <w:bCs/>
              </w:rPr>
              <w:t xml:space="preserve"> und Division</w:t>
            </w:r>
            <w:r w:rsidRPr="00745BDB">
              <w:rPr>
                <w:rFonts w:asciiTheme="minorHAnsi" w:hAnsiTheme="minorHAnsi" w:cstheme="minorHAnsi"/>
                <w:bCs/>
              </w:rPr>
              <w:t xml:space="preserve"> ganzer Zahlen</w:t>
            </w:r>
            <w:r>
              <w:rPr>
                <w:rFonts w:asciiTheme="minorHAnsi" w:hAnsiTheme="minorHAnsi" w:cstheme="minorHAnsi"/>
                <w:bCs/>
              </w:rPr>
              <w:t xml:space="preserve"> mit natürlichen Zahlen</w:t>
            </w:r>
          </w:p>
          <w:p w14:paraId="1FFFA7D6" w14:textId="77777777" w:rsidR="009F4B85" w:rsidRDefault="009F4B85" w:rsidP="009F4B85">
            <w:pPr>
              <w:pStyle w:val="Listenabsatz"/>
              <w:numPr>
                <w:ilvl w:val="0"/>
                <w:numId w:val="71"/>
              </w:numPr>
              <w:suppressAutoHyphens w:val="0"/>
              <w:jc w:val="left"/>
              <w:rPr>
                <w:rFonts w:asciiTheme="minorHAnsi" w:hAnsiTheme="minorHAnsi" w:cstheme="minorHAnsi"/>
                <w:bCs/>
              </w:rPr>
            </w:pPr>
            <w:r>
              <w:rPr>
                <w:rFonts w:asciiTheme="minorHAnsi" w:hAnsiTheme="minorHAnsi" w:cstheme="minorHAnsi"/>
                <w:bCs/>
              </w:rPr>
              <w:t>Und wenn wir drei Etappen weniger tief tauchen? – Division ganzer und Zahlen</w:t>
            </w:r>
          </w:p>
          <w:p w14:paraId="2DD67EAE" w14:textId="77777777" w:rsidR="009F4B85" w:rsidRDefault="009F4B85" w:rsidP="009F4B85">
            <w:pPr>
              <w:pStyle w:val="Listenabsatz"/>
              <w:numPr>
                <w:ilvl w:val="0"/>
                <w:numId w:val="71"/>
              </w:numPr>
              <w:suppressAutoHyphens w:val="0"/>
              <w:jc w:val="left"/>
              <w:rPr>
                <w:rFonts w:asciiTheme="minorHAnsi" w:hAnsiTheme="minorHAnsi" w:cstheme="minorHAnsi"/>
                <w:bCs/>
              </w:rPr>
            </w:pPr>
            <w:r>
              <w:rPr>
                <w:rFonts w:asciiTheme="minorHAnsi" w:hAnsiTheme="minorHAnsi" w:cstheme="minorHAnsi"/>
                <w:bCs/>
              </w:rPr>
              <w:t>Wir halbieren die Tiefe des U-Boots – Vernetzung mit Brüchen</w:t>
            </w:r>
          </w:p>
          <w:p w14:paraId="18C6AD0F" w14:textId="77777777" w:rsidR="009F4B85" w:rsidRPr="00D055AE" w:rsidRDefault="009F4B85" w:rsidP="009F4B85">
            <w:pPr>
              <w:pStyle w:val="Listenabsatz"/>
              <w:numPr>
                <w:ilvl w:val="0"/>
                <w:numId w:val="71"/>
              </w:numPr>
              <w:suppressAutoHyphens w:val="0"/>
              <w:jc w:val="left"/>
              <w:rPr>
                <w:rFonts w:asciiTheme="minorHAnsi" w:hAnsiTheme="minorHAnsi" w:cstheme="minorHAnsi"/>
                <w:bCs/>
              </w:rPr>
            </w:pPr>
            <w:r>
              <w:rPr>
                <w:rFonts w:asciiTheme="minorHAnsi" w:hAnsiTheme="minorHAnsi" w:cstheme="minorHAnsi"/>
                <w:bCs/>
              </w:rPr>
              <w:t xml:space="preserve">Die ganze Tauchfahrt auf einen Blick </w:t>
            </w:r>
            <w:r w:rsidRPr="00D055AE">
              <w:rPr>
                <w:rFonts w:asciiTheme="minorHAnsi" w:hAnsiTheme="minorHAnsi" w:cstheme="minorHAnsi"/>
                <w:bCs/>
              </w:rPr>
              <w:t>–</w:t>
            </w:r>
            <w:r>
              <w:rPr>
                <w:rFonts w:asciiTheme="minorHAnsi" w:hAnsiTheme="minorHAnsi" w:cstheme="minorHAnsi"/>
                <w:bCs/>
              </w:rPr>
              <w:t xml:space="preserve"> g</w:t>
            </w:r>
            <w:r w:rsidRPr="00745BDB">
              <w:rPr>
                <w:rFonts w:asciiTheme="minorHAnsi" w:hAnsiTheme="minorHAnsi" w:cstheme="minorHAnsi"/>
                <w:bCs/>
              </w:rPr>
              <w:t>anze Zahlen im Koordinatensystem</w:t>
            </w:r>
          </w:p>
          <w:p w14:paraId="18E9D5BE" w14:textId="77777777" w:rsidR="009F4B85" w:rsidRPr="00745BDB" w:rsidRDefault="009F4B85" w:rsidP="00B706C1">
            <w:pPr>
              <w:suppressAutoHyphens w:val="0"/>
              <w:jc w:val="left"/>
              <w:rPr>
                <w:rFonts w:asciiTheme="minorHAnsi" w:hAnsiTheme="minorHAnsi" w:cstheme="minorHAnsi"/>
                <w:b/>
                <w:bCs/>
              </w:rPr>
            </w:pPr>
            <w:r w:rsidRPr="00745BDB">
              <w:rPr>
                <w:rFonts w:asciiTheme="minorHAnsi" w:hAnsiTheme="minorHAnsi" w:cstheme="minorHAnsi"/>
                <w:b/>
                <w:bCs/>
              </w:rPr>
              <w:t xml:space="preserve">Wiederholung </w:t>
            </w:r>
          </w:p>
          <w:p w14:paraId="5DB9A3D4" w14:textId="77777777" w:rsidR="009F4B85" w:rsidRPr="005A1037" w:rsidRDefault="009F4B85" w:rsidP="009F4B85">
            <w:pPr>
              <w:pStyle w:val="Listenabsatz"/>
              <w:numPr>
                <w:ilvl w:val="0"/>
                <w:numId w:val="72"/>
              </w:numPr>
              <w:suppressAutoHyphens w:val="0"/>
              <w:jc w:val="left"/>
              <w:rPr>
                <w:rFonts w:asciiTheme="minorHAnsi" w:hAnsiTheme="minorHAnsi" w:cstheme="minorHAnsi"/>
                <w:bCs/>
              </w:rPr>
            </w:pPr>
            <w:r w:rsidRPr="005A1037">
              <w:rPr>
                <w:rFonts w:asciiTheme="minorHAnsi" w:hAnsiTheme="minorHAnsi" w:cstheme="minorHAnsi"/>
                <w:bCs/>
              </w:rPr>
              <w:t xml:space="preserve">Darstellung von Koordinaten im Koordinatensystem </w:t>
            </w:r>
            <w:r w:rsidRPr="005A1037">
              <w:rPr>
                <w:rFonts w:asciiTheme="minorHAnsi" w:hAnsiTheme="minorHAnsi" w:cstheme="minorHAnsi"/>
              </w:rPr>
              <w:t>← 5.3</w:t>
            </w:r>
          </w:p>
          <w:p w14:paraId="35CED2A2" w14:textId="77777777" w:rsidR="009F4B85" w:rsidRPr="00745BDB" w:rsidRDefault="009F4B85" w:rsidP="00B706C1">
            <w:pPr>
              <w:jc w:val="left"/>
              <w:rPr>
                <w:rFonts w:asciiTheme="minorHAnsi" w:hAnsiTheme="minorHAnsi" w:cstheme="minorHAnsi"/>
                <w:b/>
              </w:rPr>
            </w:pPr>
            <w:r w:rsidRPr="00745BDB">
              <w:rPr>
                <w:rFonts w:asciiTheme="minorHAnsi" w:hAnsiTheme="minorHAnsi" w:cstheme="minorHAnsi"/>
                <w:b/>
              </w:rPr>
              <w:t>Vernetzung</w:t>
            </w:r>
          </w:p>
          <w:p w14:paraId="5A7369CA" w14:textId="77777777" w:rsidR="009F4B85" w:rsidRPr="00745BDB" w:rsidRDefault="009F4B85" w:rsidP="00B706C1">
            <w:pPr>
              <w:suppressAutoHyphens w:val="0"/>
              <w:contextualSpacing/>
              <w:jc w:val="left"/>
              <w:rPr>
                <w:rFonts w:asciiTheme="minorHAnsi" w:hAnsiTheme="minorHAnsi" w:cstheme="minorHAnsi"/>
                <w:color w:val="F79646" w:themeColor="accent6"/>
                <w:u w:val="single"/>
              </w:rPr>
            </w:pPr>
            <w:r>
              <w:rPr>
                <w:rFonts w:asciiTheme="minorHAnsi" w:hAnsiTheme="minorHAnsi" w:cstheme="minorHAnsi"/>
                <w:bCs/>
              </w:rPr>
              <w:t>Bildung für nachhaltige Entwicklung: Die Unterwasserwelt als gefährdetes Ökosystem</w:t>
            </w:r>
          </w:p>
        </w:tc>
      </w:tr>
    </w:tbl>
    <w:p w14:paraId="73FA0828" w14:textId="77777777" w:rsidR="009F4B85" w:rsidRPr="00745BDB" w:rsidRDefault="009F4B85" w:rsidP="009F4B85">
      <w:pPr>
        <w:suppressAutoHyphens w:val="0"/>
        <w:jc w:val="left"/>
        <w:rPr>
          <w:rFonts w:asciiTheme="minorHAnsi" w:hAnsiTheme="minorHAnsi"/>
        </w:rPr>
      </w:pPr>
    </w:p>
    <w:p w14:paraId="5A17D69F" w14:textId="77777777" w:rsidR="009F4B85" w:rsidRPr="00FE3046" w:rsidRDefault="009F4B85" w:rsidP="009F4B85">
      <w:pPr>
        <w:suppressAutoHyphens w:val="0"/>
        <w:jc w:val="left"/>
        <w:rPr>
          <w:rFonts w:asciiTheme="minorHAnsi" w:hAnsiTheme="minorHAnsi" w:cstheme="minorHAnsi"/>
          <w:b/>
          <w:bCs/>
          <w:iCs/>
          <w:sz w:val="24"/>
          <w:szCs w:val="24"/>
        </w:rPr>
      </w:pPr>
      <w:r>
        <w:rPr>
          <w:rFonts w:asciiTheme="minorHAnsi" w:hAnsiTheme="minorHAnsi" w:cstheme="minorHAnsi"/>
          <w:b/>
          <w:bCs/>
          <w:iCs/>
          <w:sz w:val="24"/>
          <w:szCs w:val="24"/>
        </w:rPr>
        <w:t>Auf Klassenfahrt</w:t>
      </w:r>
    </w:p>
    <w:tbl>
      <w:tblPr>
        <w:tblStyle w:val="Tabellenraster2"/>
        <w:tblpPr w:leftFromText="141" w:rightFromText="141" w:vertAnchor="text" w:horzAnchor="margin" w:tblpY="54"/>
        <w:tblW w:w="0" w:type="auto"/>
        <w:tblLook w:val="04A0" w:firstRow="1" w:lastRow="0" w:firstColumn="1" w:lastColumn="0" w:noHBand="0" w:noVBand="1"/>
      </w:tblPr>
      <w:tblGrid>
        <w:gridCol w:w="3815"/>
        <w:gridCol w:w="3390"/>
        <w:gridCol w:w="7355"/>
      </w:tblGrid>
      <w:tr w:rsidR="009F4B85" w:rsidRPr="00745BDB" w14:paraId="6D1293FD" w14:textId="77777777" w:rsidTr="00B706C1">
        <w:tc>
          <w:tcPr>
            <w:tcW w:w="15538" w:type="dxa"/>
            <w:gridSpan w:val="3"/>
            <w:tcBorders>
              <w:top w:val="single" w:sz="4" w:space="0" w:color="auto"/>
              <w:left w:val="single" w:sz="4" w:space="0" w:color="auto"/>
              <w:bottom w:val="thinThickLargeGap" w:sz="18" w:space="0" w:color="auto"/>
              <w:right w:val="single" w:sz="4" w:space="0" w:color="auto"/>
            </w:tcBorders>
          </w:tcPr>
          <w:p w14:paraId="5F9187C6" w14:textId="77777777" w:rsidR="009F4B85" w:rsidRPr="00745BDB" w:rsidRDefault="009F4B85" w:rsidP="00B706C1">
            <w:pPr>
              <w:suppressAutoHyphens w:val="0"/>
              <w:contextualSpacing/>
              <w:jc w:val="center"/>
              <w:rPr>
                <w:rFonts w:asciiTheme="minorHAnsi" w:hAnsiTheme="minorHAnsi"/>
              </w:rPr>
            </w:pPr>
            <w:r w:rsidRPr="00745BDB">
              <w:rPr>
                <w:rFonts w:asciiTheme="minorHAnsi" w:hAnsiTheme="minorHAnsi" w:cstheme="minorHAnsi"/>
                <w:b/>
                <w:noProof/>
                <w:color w:val="000000" w:themeColor="text1"/>
              </w:rPr>
              <w:t>7. Jahrgangsstufe</w:t>
            </w:r>
            <w:r>
              <w:rPr>
                <w:rFonts w:asciiTheme="minorHAnsi" w:hAnsiTheme="minorHAnsi" w:cstheme="minorHAnsi"/>
                <w:b/>
                <w:noProof/>
                <w:color w:val="000000" w:themeColor="text1"/>
              </w:rPr>
              <w:t xml:space="preserve"> G-Kurs</w:t>
            </w:r>
          </w:p>
        </w:tc>
      </w:tr>
      <w:tr w:rsidR="009F4B85" w:rsidRPr="00745BDB" w14:paraId="23293929" w14:textId="77777777" w:rsidTr="00B706C1">
        <w:tc>
          <w:tcPr>
            <w:tcW w:w="4077" w:type="dxa"/>
            <w:tcBorders>
              <w:top w:val="thinThickLargeGap" w:sz="18" w:space="0" w:color="auto"/>
              <w:bottom w:val="single" w:sz="4" w:space="0" w:color="auto"/>
            </w:tcBorders>
            <w:shd w:val="clear" w:color="auto" w:fill="A6A6A6" w:themeFill="background1" w:themeFillShade="A6"/>
          </w:tcPr>
          <w:p w14:paraId="7CC441AD" w14:textId="77777777" w:rsidR="009F4B85" w:rsidRPr="00745BDB" w:rsidRDefault="009F4B85"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Unterrichtsvorhaben</w:t>
            </w:r>
          </w:p>
        </w:tc>
        <w:tc>
          <w:tcPr>
            <w:tcW w:w="11461" w:type="dxa"/>
            <w:gridSpan w:val="2"/>
            <w:tcBorders>
              <w:top w:val="thinThickLargeGap" w:sz="18" w:space="0" w:color="auto"/>
              <w:bottom w:val="single" w:sz="4" w:space="0" w:color="auto"/>
            </w:tcBorders>
            <w:shd w:val="clear" w:color="auto" w:fill="A6A6A6" w:themeFill="background1" w:themeFillShade="A6"/>
          </w:tcPr>
          <w:p w14:paraId="101871ED" w14:textId="77777777" w:rsidR="009F4B85" w:rsidRPr="00745BDB" w:rsidRDefault="009F4B85" w:rsidP="00B706C1">
            <w:pPr>
              <w:suppressAutoHyphens w:val="0"/>
              <w:contextualSpacing/>
              <w:jc w:val="left"/>
              <w:rPr>
                <w:rFonts w:asciiTheme="minorHAnsi" w:eastAsia="Times New Roman" w:hAnsiTheme="minorHAnsi" w:cstheme="minorHAnsi"/>
                <w:b/>
                <w:i/>
                <w:iCs/>
                <w:color w:val="000000" w:themeColor="text1"/>
                <w:lang w:eastAsia="de-DE"/>
              </w:rPr>
            </w:pPr>
            <w:r w:rsidRPr="00745BDB">
              <w:rPr>
                <w:rFonts w:asciiTheme="minorHAnsi" w:eastAsia="Times New Roman" w:hAnsiTheme="minorHAnsi" w:cstheme="minorHAnsi"/>
                <w:b/>
                <w:i/>
                <w:iCs/>
                <w:color w:val="000000" w:themeColor="text1"/>
                <w:lang w:eastAsia="de-DE"/>
              </w:rPr>
              <w:t>Inhaltsfeld</w:t>
            </w:r>
          </w:p>
          <w:p w14:paraId="14D7501E" w14:textId="77777777" w:rsidR="009F4B85" w:rsidRPr="00745BDB" w:rsidRDefault="009F4B85"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Inhaltliche Schwerpunkte</w:t>
            </w:r>
          </w:p>
        </w:tc>
      </w:tr>
      <w:tr w:rsidR="009F4B85" w:rsidRPr="00745BDB" w14:paraId="08F90A98" w14:textId="77777777" w:rsidTr="00B706C1">
        <w:tc>
          <w:tcPr>
            <w:tcW w:w="4077" w:type="dxa"/>
            <w:tcBorders>
              <w:right w:val="single" w:sz="4" w:space="0" w:color="auto"/>
            </w:tcBorders>
          </w:tcPr>
          <w:p w14:paraId="7F829E73" w14:textId="77777777" w:rsidR="009F4B85" w:rsidRPr="00745BDB" w:rsidRDefault="009F4B85" w:rsidP="00B706C1">
            <w:pPr>
              <w:suppressAutoHyphens w:val="0"/>
              <w:jc w:val="left"/>
              <w:rPr>
                <w:rFonts w:asciiTheme="minorHAnsi" w:eastAsia="Calibri" w:hAnsiTheme="minorHAnsi" w:cstheme="minorHAnsi"/>
                <w:b/>
                <w:bCs/>
                <w:iCs/>
              </w:rPr>
            </w:pPr>
            <w:r w:rsidRPr="00745BDB">
              <w:rPr>
                <w:rFonts w:asciiTheme="minorHAnsi" w:eastAsia="Calibri" w:hAnsiTheme="minorHAnsi" w:cstheme="minorHAnsi"/>
                <w:b/>
                <w:bCs/>
                <w:iCs/>
              </w:rPr>
              <w:t>UV 7.2</w:t>
            </w:r>
          </w:p>
          <w:p w14:paraId="5105A9B2" w14:textId="77777777" w:rsidR="009F4B85" w:rsidRPr="00745BDB" w:rsidRDefault="009F4B85" w:rsidP="00B706C1">
            <w:pPr>
              <w:suppressAutoHyphens w:val="0"/>
              <w:jc w:val="left"/>
              <w:rPr>
                <w:rFonts w:asciiTheme="minorHAnsi" w:eastAsia="Calibri" w:hAnsiTheme="minorHAnsi" w:cstheme="minorHAnsi"/>
                <w:b/>
                <w:bCs/>
                <w:iCs/>
              </w:rPr>
            </w:pPr>
          </w:p>
          <w:p w14:paraId="614BFEAF" w14:textId="77777777" w:rsidR="009F4B85" w:rsidRPr="00745BDB" w:rsidRDefault="009F4B85" w:rsidP="00B706C1">
            <w:pPr>
              <w:suppressAutoHyphens w:val="0"/>
              <w:jc w:val="left"/>
              <w:rPr>
                <w:rFonts w:asciiTheme="minorHAnsi" w:eastAsia="Calibri" w:hAnsiTheme="minorHAnsi" w:cstheme="minorHAnsi"/>
                <w:b/>
                <w:bCs/>
                <w:iCs/>
              </w:rPr>
            </w:pPr>
            <w:r w:rsidRPr="00745BDB">
              <w:rPr>
                <w:rFonts w:asciiTheme="minorHAnsi" w:eastAsia="Calibri" w:hAnsiTheme="minorHAnsi" w:cstheme="minorHAnsi"/>
                <w:b/>
                <w:bCs/>
                <w:iCs/>
              </w:rPr>
              <w:t>Wir fahren auf Klassenfahrt – Los geht’s!</w:t>
            </w:r>
          </w:p>
          <w:p w14:paraId="3B76646E" w14:textId="77777777" w:rsidR="009F4B85" w:rsidRPr="00745BDB" w:rsidRDefault="009F4B85" w:rsidP="00B706C1">
            <w:pPr>
              <w:suppressAutoHyphens w:val="0"/>
              <w:jc w:val="left"/>
              <w:rPr>
                <w:rFonts w:asciiTheme="minorHAnsi" w:eastAsia="Calibri" w:hAnsiTheme="minorHAnsi" w:cstheme="minorHAnsi"/>
                <w:iCs/>
              </w:rPr>
            </w:pPr>
            <w:r w:rsidRPr="00745BDB">
              <w:rPr>
                <w:rFonts w:asciiTheme="minorHAnsi" w:eastAsia="Calibri" w:hAnsiTheme="minorHAnsi" w:cstheme="minorHAnsi"/>
                <w:iCs/>
              </w:rPr>
              <w:t>(Zuordnungen und ihre Darstellungen)</w:t>
            </w:r>
          </w:p>
          <w:p w14:paraId="47F7962B" w14:textId="77777777" w:rsidR="009F4B85" w:rsidRPr="00745BDB" w:rsidRDefault="009F4B85" w:rsidP="00B706C1">
            <w:pPr>
              <w:suppressAutoHyphens w:val="0"/>
              <w:jc w:val="left"/>
              <w:rPr>
                <w:rFonts w:asciiTheme="minorHAnsi" w:eastAsia="Calibri" w:hAnsiTheme="minorHAnsi" w:cstheme="minorHAnsi"/>
                <w:b/>
              </w:rPr>
            </w:pPr>
            <w:r>
              <w:rPr>
                <w:rFonts w:asciiTheme="minorHAnsi" w:eastAsia="Calibri" w:hAnsiTheme="minorHAnsi" w:cstheme="minorHAnsi"/>
                <w:b/>
              </w:rPr>
              <w:t>c</w:t>
            </w:r>
            <w:r w:rsidRPr="00745BDB">
              <w:rPr>
                <w:rFonts w:asciiTheme="minorHAnsi" w:eastAsia="Calibri" w:hAnsiTheme="minorHAnsi" w:cstheme="minorHAnsi"/>
                <w:b/>
              </w:rPr>
              <w:t>a. 40 U-Stunden</w:t>
            </w:r>
          </w:p>
        </w:tc>
        <w:tc>
          <w:tcPr>
            <w:tcW w:w="11461" w:type="dxa"/>
            <w:gridSpan w:val="2"/>
            <w:tcBorders>
              <w:left w:val="single" w:sz="4" w:space="0" w:color="auto"/>
            </w:tcBorders>
          </w:tcPr>
          <w:p w14:paraId="0048D108" w14:textId="77777777" w:rsidR="009F4B85" w:rsidRPr="00745BDB" w:rsidRDefault="009F4B85" w:rsidP="00B706C1">
            <w:pPr>
              <w:suppressAutoHyphens w:val="0"/>
              <w:jc w:val="left"/>
              <w:rPr>
                <w:rFonts w:asciiTheme="minorHAnsi" w:eastAsia="Calibri" w:hAnsiTheme="minorHAnsi" w:cstheme="minorHAnsi"/>
                <w:b/>
              </w:rPr>
            </w:pPr>
            <w:r w:rsidRPr="00745BDB">
              <w:rPr>
                <w:rFonts w:asciiTheme="minorHAnsi" w:eastAsia="Calibri" w:hAnsiTheme="minorHAnsi" w:cstheme="minorHAnsi"/>
                <w:b/>
              </w:rPr>
              <w:t>Arithmetik/Algebra</w:t>
            </w:r>
          </w:p>
          <w:p w14:paraId="0487D87B" w14:textId="77777777" w:rsidR="009F4B85" w:rsidRPr="00745BDB" w:rsidRDefault="009F4B85" w:rsidP="009F4B85">
            <w:pPr>
              <w:numPr>
                <w:ilvl w:val="0"/>
                <w:numId w:val="34"/>
              </w:numPr>
              <w:suppressAutoHyphens w:val="0"/>
              <w:contextualSpacing/>
              <w:jc w:val="left"/>
              <w:rPr>
                <w:rFonts w:asciiTheme="minorHAnsi" w:eastAsia="Calibri" w:hAnsiTheme="minorHAnsi" w:cstheme="minorHAnsi"/>
                <w:b/>
              </w:rPr>
            </w:pPr>
            <w:r w:rsidRPr="00745BDB">
              <w:rPr>
                <w:rFonts w:asciiTheme="minorHAnsi" w:eastAsia="Calibri" w:hAnsiTheme="minorHAnsi" w:cstheme="minorHAnsi"/>
                <w:bCs/>
              </w:rPr>
              <w:t>Term und Variable: Variable als Veränderliche, als Platzhalter sowie als Unbekannte</w:t>
            </w:r>
            <w:r w:rsidRPr="0060191E">
              <w:rPr>
                <w:rFonts w:asciiTheme="minorHAnsi" w:eastAsia="Calibri" w:hAnsiTheme="minorHAnsi" w:cstheme="minorHAnsi"/>
                <w:bCs/>
                <w:color w:val="BFBFBF" w:themeColor="background1" w:themeShade="BF"/>
              </w:rPr>
              <w:t>,</w:t>
            </w:r>
            <w:r w:rsidRPr="00745BDB">
              <w:rPr>
                <w:rFonts w:asciiTheme="minorHAnsi" w:eastAsia="Calibri" w:hAnsiTheme="minorHAnsi" w:cstheme="minorHAnsi"/>
                <w:bCs/>
              </w:rPr>
              <w:t xml:space="preserve"> </w:t>
            </w:r>
            <w:r w:rsidRPr="00745BDB">
              <w:rPr>
                <w:rFonts w:asciiTheme="minorHAnsi" w:eastAsia="Calibri" w:hAnsiTheme="minorHAnsi" w:cstheme="minorHAnsi"/>
                <w:bCs/>
                <w:color w:val="BFBFBF" w:themeColor="background1" w:themeShade="BF"/>
              </w:rPr>
              <w:t>Termumformungen</w:t>
            </w:r>
          </w:p>
          <w:p w14:paraId="6A889F7A" w14:textId="77777777" w:rsidR="009F4B85" w:rsidRDefault="009F4B85" w:rsidP="00B706C1">
            <w:pPr>
              <w:suppressAutoHyphens w:val="0"/>
              <w:jc w:val="left"/>
              <w:rPr>
                <w:rFonts w:asciiTheme="minorHAnsi" w:eastAsia="Calibri" w:hAnsiTheme="minorHAnsi" w:cstheme="minorHAnsi"/>
                <w:b/>
              </w:rPr>
            </w:pPr>
          </w:p>
          <w:p w14:paraId="165B0DC2" w14:textId="77777777" w:rsidR="009F4B85" w:rsidRPr="00745BDB" w:rsidRDefault="009F4B85" w:rsidP="00B706C1">
            <w:pPr>
              <w:suppressAutoHyphens w:val="0"/>
              <w:jc w:val="left"/>
              <w:rPr>
                <w:rFonts w:asciiTheme="minorHAnsi" w:eastAsia="Calibri" w:hAnsiTheme="minorHAnsi" w:cstheme="minorHAnsi"/>
                <w:b/>
              </w:rPr>
            </w:pPr>
            <w:r w:rsidRPr="00745BDB">
              <w:rPr>
                <w:rFonts w:asciiTheme="minorHAnsi" w:eastAsia="Calibri" w:hAnsiTheme="minorHAnsi" w:cstheme="minorHAnsi"/>
                <w:b/>
              </w:rPr>
              <w:t>Funktionen</w:t>
            </w:r>
          </w:p>
          <w:p w14:paraId="3E2B9787" w14:textId="77777777" w:rsidR="009F4B85" w:rsidRPr="00745BDB" w:rsidRDefault="009F4B85" w:rsidP="009F4B85">
            <w:pPr>
              <w:numPr>
                <w:ilvl w:val="0"/>
                <w:numId w:val="33"/>
              </w:numPr>
              <w:suppressAutoHyphens w:val="0"/>
              <w:contextualSpacing/>
              <w:jc w:val="left"/>
              <w:rPr>
                <w:rFonts w:asciiTheme="minorHAnsi" w:hAnsiTheme="minorHAnsi" w:cstheme="minorHAnsi"/>
              </w:rPr>
            </w:pPr>
            <w:r w:rsidRPr="00745BDB">
              <w:rPr>
                <w:rFonts w:asciiTheme="minorHAnsi" w:eastAsia="Arial" w:hAnsiTheme="minorHAnsi" w:cstheme="minorHAnsi"/>
              </w:rPr>
              <w:t>proportionale und antiproportionale Zuordnung: Zuordnungsvorschrift, Graph, Tabelle, Wortform, Dreisatz</w:t>
            </w:r>
          </w:p>
          <w:p w14:paraId="2960FDE5" w14:textId="77777777" w:rsidR="009F4B85" w:rsidRPr="00745BDB" w:rsidRDefault="009F4B85" w:rsidP="009F4B85">
            <w:pPr>
              <w:numPr>
                <w:ilvl w:val="0"/>
                <w:numId w:val="33"/>
              </w:numPr>
              <w:suppressAutoHyphens w:val="0"/>
              <w:contextualSpacing/>
              <w:jc w:val="left"/>
              <w:rPr>
                <w:rFonts w:asciiTheme="minorHAnsi" w:hAnsiTheme="minorHAnsi" w:cstheme="minorHAnsi"/>
              </w:rPr>
            </w:pPr>
            <w:r w:rsidRPr="00745BDB">
              <w:rPr>
                <w:rFonts w:asciiTheme="minorHAnsi" w:eastAsia="Arial" w:hAnsiTheme="minorHAnsi" w:cstheme="minorHAnsi"/>
              </w:rPr>
              <w:t>lineare Zuordnungen: Zuordnungsterm, Graph, Tabelle, Wortform</w:t>
            </w:r>
          </w:p>
        </w:tc>
      </w:tr>
      <w:tr w:rsidR="009F4B85" w:rsidRPr="00745BDB" w14:paraId="2C92E0BD" w14:textId="77777777" w:rsidTr="00B706C1">
        <w:trPr>
          <w:trHeight w:val="213"/>
        </w:trPr>
        <w:tc>
          <w:tcPr>
            <w:tcW w:w="7769" w:type="dxa"/>
            <w:gridSpan w:val="2"/>
            <w:tcBorders>
              <w:top w:val="thinThickLargeGap" w:sz="18" w:space="0" w:color="auto"/>
            </w:tcBorders>
            <w:shd w:val="clear" w:color="auto" w:fill="A6A6A6" w:themeFill="background1" w:themeFillShade="A6"/>
          </w:tcPr>
          <w:p w14:paraId="551818DF" w14:textId="77777777" w:rsidR="009F4B85" w:rsidRPr="00745BDB" w:rsidRDefault="009F4B85" w:rsidP="00B706C1">
            <w:pPr>
              <w:suppressAutoHyphens w:val="0"/>
              <w:contextualSpacing/>
              <w:jc w:val="left"/>
              <w:rPr>
                <w:rFonts w:asciiTheme="minorHAnsi" w:eastAsia="Times New Roman" w:hAnsiTheme="minorHAnsi" w:cstheme="minorHAnsi"/>
                <w:b/>
                <w:i/>
                <w:color w:val="000000" w:themeColor="text1"/>
                <w:lang w:eastAsia="de-DE"/>
              </w:rPr>
            </w:pPr>
            <w:r w:rsidRPr="00745BDB">
              <w:rPr>
                <w:rFonts w:asciiTheme="minorHAnsi" w:eastAsia="Times New Roman" w:hAnsiTheme="minorHAnsi" w:cstheme="minorHAnsi"/>
                <w:b/>
                <w:i/>
                <w:color w:val="000000" w:themeColor="text1"/>
                <w:lang w:eastAsia="de-DE"/>
              </w:rPr>
              <w:t>Schwerpunkte der Kompetenzentwicklung</w:t>
            </w:r>
          </w:p>
          <w:p w14:paraId="187F10EF" w14:textId="77777777" w:rsidR="009F4B85" w:rsidRPr="00745BDB" w:rsidRDefault="009F4B85" w:rsidP="00B706C1">
            <w:pPr>
              <w:suppressAutoHyphens w:val="0"/>
              <w:contextualSpacing/>
              <w:jc w:val="left"/>
              <w:rPr>
                <w:rFonts w:asciiTheme="minorHAnsi" w:hAnsiTheme="minorHAnsi"/>
              </w:rPr>
            </w:pPr>
            <w:r>
              <w:rPr>
                <w:rFonts w:asciiTheme="minorHAnsi" w:eastAsia="Times New Roman" w:hAnsiTheme="minorHAnsi" w:cstheme="minorHAnsi"/>
                <w:i/>
                <w:color w:val="000000" w:themeColor="text1"/>
              </w:rPr>
              <w:t>Die Schülerinnen und Schüler ...</w:t>
            </w:r>
          </w:p>
        </w:tc>
        <w:tc>
          <w:tcPr>
            <w:tcW w:w="7769" w:type="dxa"/>
            <w:tcBorders>
              <w:top w:val="thinThickLargeGap" w:sz="18" w:space="0" w:color="auto"/>
              <w:right w:val="single" w:sz="4" w:space="0" w:color="auto"/>
            </w:tcBorders>
            <w:shd w:val="clear" w:color="auto" w:fill="A6A6A6" w:themeFill="background1" w:themeFillShade="A6"/>
          </w:tcPr>
          <w:p w14:paraId="5DB96635" w14:textId="77777777" w:rsidR="009F4B85" w:rsidRPr="00745BDB" w:rsidRDefault="009F4B85"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Vorhabenbezogene Absprachen und Empfehlungen</w:t>
            </w:r>
          </w:p>
        </w:tc>
      </w:tr>
      <w:tr w:rsidR="009F4B85" w:rsidRPr="00745BDB" w14:paraId="61090E93" w14:textId="77777777" w:rsidTr="00B706C1">
        <w:trPr>
          <w:trHeight w:val="212"/>
        </w:trPr>
        <w:tc>
          <w:tcPr>
            <w:tcW w:w="7769" w:type="dxa"/>
            <w:gridSpan w:val="2"/>
          </w:tcPr>
          <w:p w14:paraId="19C47234" w14:textId="77777777" w:rsidR="009F4B85" w:rsidRPr="00745BDB" w:rsidRDefault="009F4B85" w:rsidP="00B706C1">
            <w:pPr>
              <w:suppressAutoHyphens w:val="0"/>
              <w:jc w:val="left"/>
              <w:rPr>
                <w:rFonts w:asciiTheme="minorHAnsi" w:eastAsia="Times New Roman" w:hAnsiTheme="minorHAnsi" w:cstheme="minorHAnsi"/>
                <w:b/>
                <w:lang w:eastAsia="de-DE"/>
              </w:rPr>
            </w:pPr>
            <w:r w:rsidRPr="00745BDB">
              <w:rPr>
                <w:rFonts w:asciiTheme="minorHAnsi" w:eastAsia="Times New Roman" w:hAnsiTheme="minorHAnsi" w:cstheme="minorHAnsi"/>
                <w:b/>
                <w:lang w:eastAsia="de-DE"/>
              </w:rPr>
              <w:t>Konkretisierte Kompetenzerwartungen</w:t>
            </w:r>
          </w:p>
          <w:p w14:paraId="205DE991" w14:textId="77777777" w:rsidR="009F4B85" w:rsidRPr="004A4A93" w:rsidRDefault="009F4B85" w:rsidP="00B706C1">
            <w:pPr>
              <w:suppressAutoHyphens w:val="0"/>
              <w:jc w:val="left"/>
              <w:rPr>
                <w:rFonts w:asciiTheme="minorHAnsi" w:eastAsia="Times New Roman" w:hAnsiTheme="minorHAnsi" w:cstheme="minorHAnsi"/>
                <w:lang w:eastAsia="de-DE"/>
              </w:rPr>
            </w:pPr>
            <w:r w:rsidRPr="00745BDB">
              <w:rPr>
                <w:rFonts w:asciiTheme="minorHAnsi" w:eastAsia="Times New Roman" w:hAnsiTheme="minorHAnsi" w:cstheme="minorHAnsi"/>
                <w:b/>
                <w:lang w:eastAsia="de-DE"/>
              </w:rPr>
              <w:t xml:space="preserve">(Ari-5) </w:t>
            </w:r>
            <w:r w:rsidRPr="004A4A93">
              <w:rPr>
                <w:rFonts w:asciiTheme="minorHAnsi" w:eastAsia="Times New Roman" w:hAnsiTheme="minorHAnsi" w:cstheme="minorHAnsi"/>
                <w:lang w:eastAsia="de-DE"/>
              </w:rPr>
              <w:t>deuten Variablen als Veränderliche zur Beschreibung von Zuordnungen, als Platzhalter in Termen und Rechengesetzen sowie als Unbekannte in Gleichungen</w:t>
            </w:r>
            <w:r>
              <w:rPr>
                <w:rFonts w:asciiTheme="minorHAnsi" w:eastAsia="Times New Roman" w:hAnsiTheme="minorHAnsi" w:cstheme="minorHAnsi"/>
                <w:lang w:eastAsia="de-DE"/>
              </w:rPr>
              <w:t>,</w:t>
            </w:r>
          </w:p>
          <w:p w14:paraId="4DD62DC0" w14:textId="77777777" w:rsidR="009F4B85" w:rsidRPr="004A4A93" w:rsidRDefault="009F4B85" w:rsidP="00B706C1">
            <w:pPr>
              <w:suppressAutoHyphens w:val="0"/>
              <w:jc w:val="left"/>
              <w:rPr>
                <w:rFonts w:asciiTheme="minorHAnsi" w:eastAsia="Times New Roman" w:hAnsiTheme="minorHAnsi" w:cstheme="minorHAnsi"/>
                <w:lang w:eastAsia="de-DE"/>
              </w:rPr>
            </w:pPr>
            <w:r w:rsidRPr="00745BDB">
              <w:rPr>
                <w:rFonts w:asciiTheme="minorHAnsi" w:eastAsia="Times New Roman" w:hAnsiTheme="minorHAnsi" w:cstheme="minorHAnsi"/>
                <w:b/>
                <w:lang w:eastAsia="de-DE"/>
              </w:rPr>
              <w:t>(Ari-7)</w:t>
            </w:r>
            <w:r w:rsidRPr="00D65723">
              <w:rPr>
                <w:rFonts w:asciiTheme="minorHAnsi" w:eastAsia="Times New Roman" w:hAnsiTheme="minorHAnsi" w:cstheme="minorHAnsi"/>
                <w:b/>
                <w:lang w:eastAsia="de-DE"/>
              </w:rPr>
              <w:t xml:space="preserve"> </w:t>
            </w:r>
            <w:r w:rsidRPr="004A4A93">
              <w:rPr>
                <w:rFonts w:asciiTheme="minorHAnsi" w:eastAsia="Times New Roman" w:hAnsiTheme="minorHAnsi" w:cstheme="minorHAnsi"/>
                <w:lang w:eastAsia="de-DE"/>
              </w:rPr>
              <w:t xml:space="preserve">stellen Gleichungen zur Formulierung von Bedingungen in Sachsituationen auf, </w:t>
            </w:r>
          </w:p>
          <w:p w14:paraId="2CA602EE" w14:textId="77777777" w:rsidR="009F4B85" w:rsidRPr="004A4A93" w:rsidRDefault="009F4B85" w:rsidP="00B706C1">
            <w:pPr>
              <w:suppressAutoHyphens w:val="0"/>
              <w:jc w:val="left"/>
              <w:rPr>
                <w:rFonts w:asciiTheme="minorHAnsi" w:eastAsia="Times New Roman" w:hAnsiTheme="minorHAnsi" w:cstheme="minorHAnsi"/>
                <w:lang w:eastAsia="de-DE"/>
              </w:rPr>
            </w:pPr>
            <w:r w:rsidRPr="00D65723">
              <w:rPr>
                <w:rFonts w:asciiTheme="minorHAnsi" w:eastAsia="Times New Roman" w:hAnsiTheme="minorHAnsi" w:cstheme="minorHAnsi"/>
                <w:b/>
                <w:lang w:eastAsia="de-DE"/>
              </w:rPr>
              <w:t xml:space="preserve">(Fkt-1) </w:t>
            </w:r>
            <w:r w:rsidRPr="004A4A93">
              <w:rPr>
                <w:rFonts w:asciiTheme="minorHAnsi" w:eastAsia="Times New Roman" w:hAnsiTheme="minorHAnsi" w:cstheme="minorHAnsi"/>
                <w:lang w:eastAsia="de-DE"/>
              </w:rPr>
              <w:t xml:space="preserve">charakterisieren Zuordnungen und grenzen diese anhand ihrer Eigenschaften voneinander ab, </w:t>
            </w:r>
          </w:p>
          <w:p w14:paraId="77CB38AD" w14:textId="77777777" w:rsidR="009F4B85" w:rsidRPr="004A4A93" w:rsidRDefault="009F4B85" w:rsidP="00B706C1">
            <w:pPr>
              <w:suppressAutoHyphens w:val="0"/>
              <w:jc w:val="left"/>
              <w:rPr>
                <w:rFonts w:asciiTheme="minorHAnsi" w:eastAsia="Times New Roman" w:hAnsiTheme="minorHAnsi" w:cstheme="minorHAnsi"/>
                <w:lang w:eastAsia="de-DE"/>
              </w:rPr>
            </w:pPr>
            <w:r w:rsidRPr="00D65723">
              <w:rPr>
                <w:rFonts w:asciiTheme="minorHAnsi" w:eastAsia="Times New Roman" w:hAnsiTheme="minorHAnsi" w:cstheme="minorHAnsi"/>
                <w:b/>
                <w:lang w:eastAsia="de-DE"/>
              </w:rPr>
              <w:t xml:space="preserve">(Fkt-2) </w:t>
            </w:r>
            <w:r w:rsidRPr="004A4A93">
              <w:rPr>
                <w:rFonts w:asciiTheme="minorHAnsi" w:eastAsia="Times New Roman" w:hAnsiTheme="minorHAnsi" w:cstheme="minorHAnsi"/>
                <w:lang w:eastAsia="de-DE"/>
              </w:rPr>
              <w:t>beschreiben zu gegebenen Zuordnungen passende Sachsituationen,</w:t>
            </w:r>
          </w:p>
          <w:p w14:paraId="4A4A4B58" w14:textId="77777777" w:rsidR="009F4B85" w:rsidRPr="00D65723" w:rsidRDefault="009F4B85" w:rsidP="00B706C1">
            <w:pPr>
              <w:suppressAutoHyphens w:val="0"/>
              <w:jc w:val="left"/>
              <w:rPr>
                <w:rFonts w:asciiTheme="minorHAnsi" w:eastAsia="Times New Roman" w:hAnsiTheme="minorHAnsi" w:cstheme="minorHAnsi"/>
                <w:b/>
                <w:lang w:eastAsia="de-DE"/>
              </w:rPr>
            </w:pPr>
            <w:r w:rsidRPr="00D65723">
              <w:rPr>
                <w:rFonts w:asciiTheme="minorHAnsi" w:eastAsia="Times New Roman" w:hAnsiTheme="minorHAnsi" w:cstheme="minorHAnsi"/>
                <w:b/>
                <w:lang w:eastAsia="de-DE"/>
              </w:rPr>
              <w:t xml:space="preserve">(Fkt-3) </w:t>
            </w:r>
            <w:r w:rsidRPr="004A4A93">
              <w:rPr>
                <w:rFonts w:asciiTheme="minorHAnsi" w:eastAsia="Times New Roman" w:hAnsiTheme="minorHAnsi" w:cstheme="minorHAnsi"/>
                <w:lang w:eastAsia="de-DE"/>
              </w:rPr>
              <w:t>klassifizieren eindeutige Zuordnungen als Funktionen,</w:t>
            </w:r>
          </w:p>
          <w:p w14:paraId="1F394A9C" w14:textId="77777777" w:rsidR="009F4B85" w:rsidRPr="004A4A93" w:rsidRDefault="009F4B85" w:rsidP="00B706C1">
            <w:pPr>
              <w:suppressAutoHyphens w:val="0"/>
              <w:jc w:val="left"/>
              <w:rPr>
                <w:rFonts w:asciiTheme="minorHAnsi" w:eastAsia="Times New Roman" w:hAnsiTheme="minorHAnsi" w:cstheme="minorHAnsi"/>
                <w:lang w:eastAsia="de-DE"/>
              </w:rPr>
            </w:pPr>
            <w:r w:rsidRPr="00D65723">
              <w:rPr>
                <w:rFonts w:asciiTheme="minorHAnsi" w:eastAsia="Times New Roman" w:hAnsiTheme="minorHAnsi" w:cstheme="minorHAnsi"/>
                <w:b/>
                <w:lang w:eastAsia="de-DE"/>
              </w:rPr>
              <w:t xml:space="preserve">(Fkt-4) </w:t>
            </w:r>
            <w:r w:rsidRPr="004A4A93">
              <w:rPr>
                <w:rFonts w:asciiTheme="minorHAnsi" w:eastAsia="Times New Roman" w:hAnsiTheme="minorHAnsi" w:cstheme="minorHAnsi"/>
                <w:lang w:eastAsia="de-DE"/>
              </w:rPr>
              <w:t>stellen Zuordnungen mit eigenen Worten, in Wertetabellen, als Graphen dar, nutzen die Darstellungen situationsangemessen und wechseln zwischen den Darstellungsformen auch mithilfe digitaler Mathematikwerkzeuge,</w:t>
            </w:r>
          </w:p>
          <w:p w14:paraId="73EFFBC4" w14:textId="77777777" w:rsidR="009F4B85" w:rsidRPr="00D65723" w:rsidRDefault="009F4B85" w:rsidP="00B706C1">
            <w:pPr>
              <w:suppressAutoHyphens w:val="0"/>
              <w:jc w:val="left"/>
              <w:rPr>
                <w:rFonts w:asciiTheme="minorHAnsi" w:eastAsia="Times New Roman" w:hAnsiTheme="minorHAnsi" w:cstheme="minorHAnsi"/>
                <w:b/>
                <w:lang w:eastAsia="de-DE"/>
              </w:rPr>
            </w:pPr>
            <w:r w:rsidRPr="00D65723">
              <w:rPr>
                <w:rFonts w:asciiTheme="minorHAnsi" w:eastAsia="Times New Roman" w:hAnsiTheme="minorHAnsi" w:cstheme="minorHAnsi"/>
                <w:b/>
                <w:lang w:eastAsia="de-DE"/>
              </w:rPr>
              <w:t xml:space="preserve">(Fkt-5) </w:t>
            </w:r>
            <w:r w:rsidRPr="004A4A93">
              <w:rPr>
                <w:rFonts w:asciiTheme="minorHAnsi" w:eastAsia="Times New Roman" w:hAnsiTheme="minorHAnsi" w:cstheme="minorHAnsi"/>
                <w:lang w:eastAsia="de-DE"/>
              </w:rPr>
              <w:t>interpretieren Graphen von Zuordnungen</w:t>
            </w:r>
            <w:r w:rsidRPr="00D65723">
              <w:rPr>
                <w:rFonts w:asciiTheme="minorHAnsi" w:eastAsia="Times New Roman" w:hAnsiTheme="minorHAnsi" w:cstheme="minorHAnsi"/>
                <w:b/>
                <w:lang w:eastAsia="de-DE"/>
              </w:rPr>
              <w:t>,</w:t>
            </w:r>
          </w:p>
          <w:p w14:paraId="589A77C7" w14:textId="77777777" w:rsidR="009F4B85" w:rsidRPr="00745BDB" w:rsidRDefault="009F4B85" w:rsidP="00B706C1">
            <w:pPr>
              <w:suppressAutoHyphens w:val="0"/>
              <w:ind w:left="22"/>
              <w:jc w:val="left"/>
              <w:rPr>
                <w:rFonts w:asciiTheme="minorHAnsi" w:eastAsia="Calibri" w:hAnsiTheme="minorHAnsi" w:cstheme="minorHAnsi"/>
                <w:color w:val="808080" w:themeColor="background1" w:themeShade="80"/>
                <w:kern w:val="20"/>
              </w:rPr>
            </w:pPr>
            <w:r w:rsidRPr="00745BDB">
              <w:rPr>
                <w:rFonts w:asciiTheme="minorHAnsi" w:eastAsia="Calibri" w:hAnsiTheme="minorHAnsi" w:cstheme="minorHAnsi"/>
                <w:b/>
                <w:bCs/>
                <w:kern w:val="20"/>
              </w:rPr>
              <w:t>(Fkt-6)</w:t>
            </w:r>
            <w:r w:rsidRPr="00745BDB">
              <w:rPr>
                <w:rFonts w:asciiTheme="minorHAnsi" w:eastAsia="Calibri" w:hAnsiTheme="minorHAnsi" w:cstheme="minorHAnsi"/>
                <w:kern w:val="20"/>
              </w:rPr>
              <w:t xml:space="preserve"> wenden die Eigenschaften von proportionalen, antiproportionalen </w:t>
            </w:r>
            <w:r>
              <w:rPr>
                <w:rFonts w:asciiTheme="minorHAnsi" w:eastAsia="Calibri" w:hAnsiTheme="minorHAnsi" w:cstheme="minorHAnsi"/>
                <w:kern w:val="20"/>
              </w:rPr>
              <w:t xml:space="preserve">Zuordnungen </w:t>
            </w:r>
            <w:r w:rsidRPr="00745BDB">
              <w:rPr>
                <w:rFonts w:asciiTheme="minorHAnsi" w:eastAsia="Calibri" w:hAnsiTheme="minorHAnsi" w:cstheme="minorHAnsi"/>
                <w:kern w:val="20"/>
              </w:rPr>
              <w:t>sowie Dreisatzverfahren zur Lösung außer- und innermathematischer Problemstellungen an,</w:t>
            </w:r>
          </w:p>
          <w:p w14:paraId="38F1E496" w14:textId="77777777" w:rsidR="009F4B85" w:rsidRPr="00745BDB" w:rsidRDefault="009F4B85" w:rsidP="00B706C1">
            <w:pPr>
              <w:suppressAutoHyphens w:val="0"/>
              <w:ind w:left="23"/>
              <w:jc w:val="left"/>
              <w:rPr>
                <w:rFonts w:asciiTheme="minorHAnsi" w:eastAsia="Calibri" w:hAnsiTheme="minorHAnsi" w:cstheme="minorHAnsi"/>
                <w:kern w:val="20"/>
              </w:rPr>
            </w:pPr>
            <w:r w:rsidRPr="00745BDB">
              <w:rPr>
                <w:rFonts w:asciiTheme="minorHAnsi" w:eastAsia="Calibri" w:hAnsiTheme="minorHAnsi" w:cstheme="minorHAnsi"/>
                <w:b/>
                <w:bCs/>
                <w:kern w:val="20"/>
              </w:rPr>
              <w:t>(Fkt-7)</w:t>
            </w:r>
            <w:r w:rsidRPr="00745BDB">
              <w:rPr>
                <w:rFonts w:asciiTheme="minorHAnsi" w:eastAsia="Calibri" w:hAnsiTheme="minorHAnsi" w:cstheme="minorHAnsi"/>
                <w:kern w:val="20"/>
              </w:rPr>
              <w:t xml:space="preserve"> lösen innermathematische und alltagsnahe Probleme mithilfe von Zuordnungen auch mit digitalen Mathematikwerkzeugen (Taschenrechner,</w:t>
            </w:r>
            <w:r w:rsidRPr="00745BDB">
              <w:rPr>
                <w:rFonts w:asciiTheme="minorHAnsi" w:eastAsia="Calibri" w:hAnsiTheme="minorHAnsi" w:cstheme="minorHAnsi"/>
                <w:color w:val="808080" w:themeColor="background1" w:themeShade="80"/>
                <w:kern w:val="20"/>
              </w:rPr>
              <w:t xml:space="preserve"> </w:t>
            </w:r>
            <w:r w:rsidRPr="00745BDB">
              <w:rPr>
                <w:rFonts w:asciiTheme="minorHAnsi" w:eastAsia="Calibri" w:hAnsiTheme="minorHAnsi" w:cstheme="minorHAnsi"/>
                <w:iCs/>
                <w:kern w:val="20"/>
              </w:rPr>
              <w:t>Tabellenkalkulation und Multirepräsentationssysteme</w:t>
            </w:r>
            <w:r w:rsidRPr="00745BDB">
              <w:rPr>
                <w:rFonts w:asciiTheme="minorHAnsi" w:eastAsia="Calibri" w:hAnsiTheme="minorHAnsi" w:cstheme="minorHAnsi"/>
                <w:kern w:val="20"/>
              </w:rPr>
              <w:t xml:space="preserve">). </w:t>
            </w:r>
          </w:p>
          <w:p w14:paraId="32DB196C" w14:textId="77777777" w:rsidR="009F4B85" w:rsidRPr="00745BDB" w:rsidRDefault="009F4B85" w:rsidP="00B706C1">
            <w:pPr>
              <w:suppressAutoHyphens w:val="0"/>
              <w:spacing w:before="120"/>
              <w:jc w:val="left"/>
              <w:rPr>
                <w:rFonts w:asciiTheme="minorHAnsi" w:eastAsia="Calibri" w:hAnsiTheme="minorHAnsi" w:cstheme="minorHAnsi"/>
                <w:b/>
              </w:rPr>
            </w:pPr>
            <w:r w:rsidRPr="00745BDB">
              <w:rPr>
                <w:rFonts w:asciiTheme="minorHAnsi" w:eastAsia="Calibri" w:hAnsiTheme="minorHAnsi" w:cstheme="minorHAnsi"/>
                <w:b/>
              </w:rPr>
              <w:t>Prozessbezogene Kompetenzerwartungen</w:t>
            </w:r>
          </w:p>
          <w:p w14:paraId="1A6B104A" w14:textId="77777777" w:rsidR="009F4B85" w:rsidRPr="002A47DD" w:rsidRDefault="009F4B85" w:rsidP="00B706C1">
            <w:pPr>
              <w:suppressAutoHyphens w:val="0"/>
              <w:ind w:left="22"/>
              <w:jc w:val="left"/>
              <w:rPr>
                <w:rFonts w:asciiTheme="minorHAnsi" w:eastAsia="Calibri" w:hAnsiTheme="minorHAnsi" w:cstheme="minorHAnsi"/>
                <w:bCs/>
                <w:kern w:val="20"/>
              </w:rPr>
            </w:pPr>
            <w:r>
              <w:rPr>
                <w:rFonts w:asciiTheme="minorHAnsi" w:eastAsia="Calibri" w:hAnsiTheme="minorHAnsi" w:cstheme="minorHAnsi"/>
                <w:b/>
                <w:bCs/>
                <w:kern w:val="20"/>
              </w:rPr>
              <w:t>(Ope-3)</w:t>
            </w:r>
            <w:r>
              <w:t xml:space="preserve"> </w:t>
            </w:r>
            <w:r w:rsidRPr="002A47DD">
              <w:rPr>
                <w:rFonts w:asciiTheme="minorHAnsi" w:eastAsia="Calibri" w:hAnsiTheme="minorHAnsi" w:cstheme="minorHAnsi"/>
                <w:kern w:val="20"/>
              </w:rPr>
              <w:t>übersetzen symbolische und formale Sprache in natürliche Sprache und umgekehrt</w:t>
            </w:r>
            <w:r>
              <w:rPr>
                <w:rFonts w:asciiTheme="minorHAnsi" w:eastAsia="Calibri" w:hAnsiTheme="minorHAnsi" w:cstheme="minorHAnsi"/>
                <w:kern w:val="20"/>
              </w:rPr>
              <w:t>,</w:t>
            </w:r>
          </w:p>
          <w:p w14:paraId="185CA85F" w14:textId="77777777" w:rsidR="009F4B85" w:rsidRPr="00745BDB" w:rsidRDefault="009F4B85" w:rsidP="00B706C1">
            <w:pPr>
              <w:suppressAutoHyphens w:val="0"/>
              <w:ind w:left="22"/>
              <w:jc w:val="left"/>
              <w:rPr>
                <w:rFonts w:asciiTheme="minorHAnsi" w:eastAsia="Calibri" w:hAnsiTheme="minorHAnsi" w:cstheme="minorHAnsi"/>
                <w:kern w:val="20"/>
              </w:rPr>
            </w:pPr>
            <w:r w:rsidRPr="00745BDB">
              <w:rPr>
                <w:rFonts w:asciiTheme="minorHAnsi" w:eastAsia="Calibri" w:hAnsiTheme="minorHAnsi" w:cstheme="minorHAnsi"/>
                <w:b/>
                <w:bCs/>
                <w:kern w:val="20"/>
              </w:rPr>
              <w:t xml:space="preserve">(Ope-6) </w:t>
            </w:r>
            <w:r w:rsidRPr="00745BDB">
              <w:rPr>
                <w:rFonts w:asciiTheme="minorHAnsi" w:eastAsia="Calibri" w:hAnsiTheme="minorHAnsi" w:cstheme="minorHAnsi"/>
                <w:kern w:val="20"/>
              </w:rPr>
              <w:t>führen Darstellungswechsel sicher aus,</w:t>
            </w:r>
          </w:p>
          <w:p w14:paraId="35B414E9" w14:textId="77777777" w:rsidR="009F4B85" w:rsidRPr="00745BDB" w:rsidRDefault="009F4B85" w:rsidP="00B706C1">
            <w:pPr>
              <w:suppressAutoHyphens w:val="0"/>
              <w:ind w:left="22"/>
              <w:jc w:val="left"/>
              <w:rPr>
                <w:rFonts w:asciiTheme="minorHAnsi" w:eastAsia="Calibri" w:hAnsiTheme="minorHAnsi" w:cstheme="minorHAnsi"/>
                <w:kern w:val="20"/>
              </w:rPr>
            </w:pPr>
            <w:r w:rsidRPr="00745BDB">
              <w:rPr>
                <w:rFonts w:asciiTheme="minorHAnsi" w:eastAsia="Calibri" w:hAnsiTheme="minorHAnsi" w:cstheme="minorHAnsi"/>
                <w:b/>
                <w:bCs/>
                <w:kern w:val="20"/>
              </w:rPr>
              <w:t>(Ope-1</w:t>
            </w:r>
            <w:r>
              <w:rPr>
                <w:rFonts w:asciiTheme="minorHAnsi" w:eastAsia="Calibri" w:hAnsiTheme="minorHAnsi" w:cstheme="minorHAnsi"/>
                <w:b/>
                <w:bCs/>
                <w:kern w:val="20"/>
              </w:rPr>
              <w:t>1</w:t>
            </w:r>
            <w:r w:rsidRPr="00745BDB">
              <w:rPr>
                <w:rFonts w:asciiTheme="minorHAnsi" w:eastAsia="Calibri" w:hAnsiTheme="minorHAnsi" w:cstheme="minorHAnsi"/>
                <w:b/>
                <w:bCs/>
                <w:kern w:val="20"/>
              </w:rPr>
              <w:t>)</w:t>
            </w:r>
            <w:r w:rsidRPr="00745BDB">
              <w:rPr>
                <w:rFonts w:asciiTheme="minorHAnsi" w:eastAsia="Calibri" w:hAnsiTheme="minorHAnsi" w:cstheme="minorHAnsi"/>
                <w:kern w:val="20"/>
              </w:rPr>
              <w:t xml:space="preserve"> </w:t>
            </w:r>
            <w:r w:rsidRPr="00745BDB">
              <w:rPr>
                <w:rFonts w:asciiTheme="minorHAnsi" w:hAnsiTheme="minorHAnsi" w:cstheme="minorHAnsi"/>
              </w:rPr>
              <w:t xml:space="preserve">nutzen digitale Mathematikwerkzeuge </w:t>
            </w:r>
            <w:r w:rsidRPr="0060191E">
              <w:rPr>
                <w:rFonts w:asciiTheme="minorHAnsi" w:hAnsiTheme="minorHAnsi" w:cstheme="minorHAnsi"/>
              </w:rPr>
              <w:t>(</w:t>
            </w:r>
            <w:r w:rsidRPr="00745BDB">
              <w:rPr>
                <w:rFonts w:asciiTheme="minorHAnsi" w:hAnsiTheme="minorHAnsi" w:cstheme="minorHAnsi"/>
                <w:color w:val="A6A6A6" w:themeColor="background1" w:themeShade="A6"/>
              </w:rPr>
              <w:t>dynamische Geometriesoftware, Multirepräsentationssysteme,</w:t>
            </w:r>
            <w:r w:rsidRPr="00745BDB">
              <w:rPr>
                <w:rFonts w:asciiTheme="minorHAnsi" w:hAnsiTheme="minorHAnsi" w:cstheme="minorHAnsi"/>
              </w:rPr>
              <w:t xml:space="preserve"> </w:t>
            </w:r>
            <w:r w:rsidRPr="00911749">
              <w:rPr>
                <w:rFonts w:asciiTheme="minorHAnsi" w:hAnsiTheme="minorHAnsi" w:cstheme="minorHAnsi"/>
              </w:rPr>
              <w:t>Taschenrechner und Tabellenkalkulation</w:t>
            </w:r>
            <w:r w:rsidRPr="0060191E">
              <w:rPr>
                <w:rFonts w:asciiTheme="minorHAnsi" w:hAnsiTheme="minorHAnsi" w:cstheme="minorHAnsi"/>
              </w:rPr>
              <w:t>)</w:t>
            </w:r>
            <w:r w:rsidRPr="00745BDB">
              <w:rPr>
                <w:rFonts w:asciiTheme="minorHAnsi" w:hAnsiTheme="minorHAnsi" w:cstheme="minorHAnsi"/>
              </w:rPr>
              <w:t>,</w:t>
            </w:r>
          </w:p>
          <w:p w14:paraId="589304A9" w14:textId="77777777" w:rsidR="009F4B85" w:rsidRPr="00745BDB" w:rsidRDefault="009F4B85" w:rsidP="00B706C1">
            <w:pPr>
              <w:suppressAutoHyphens w:val="0"/>
              <w:ind w:left="22"/>
              <w:jc w:val="left"/>
              <w:rPr>
                <w:rFonts w:asciiTheme="minorHAnsi" w:eastAsia="Calibri" w:hAnsiTheme="minorHAnsi" w:cstheme="minorHAnsi"/>
                <w:kern w:val="20"/>
              </w:rPr>
            </w:pPr>
            <w:r w:rsidRPr="00745BDB">
              <w:rPr>
                <w:rFonts w:asciiTheme="minorHAnsi" w:eastAsia="Calibri" w:hAnsiTheme="minorHAnsi" w:cstheme="minorHAnsi"/>
                <w:b/>
                <w:bCs/>
                <w:kern w:val="20"/>
              </w:rPr>
              <w:t>(Mod-1)</w:t>
            </w:r>
            <w:r w:rsidRPr="00745BDB">
              <w:rPr>
                <w:rFonts w:asciiTheme="minorHAnsi" w:eastAsia="Calibri" w:hAnsiTheme="minorHAnsi" w:cstheme="minorHAnsi"/>
                <w:kern w:val="20"/>
              </w:rPr>
              <w:t xml:space="preserve"> erfassen reale Situationen und beschreiben diese mit Worten und Skizzen,</w:t>
            </w:r>
          </w:p>
          <w:p w14:paraId="1B26B551" w14:textId="77777777" w:rsidR="009F4B85" w:rsidRPr="00745BDB" w:rsidRDefault="009F4B85" w:rsidP="00B706C1">
            <w:pPr>
              <w:suppressAutoHyphens w:val="0"/>
              <w:ind w:left="22"/>
              <w:jc w:val="left"/>
              <w:rPr>
                <w:rFonts w:asciiTheme="minorHAnsi" w:eastAsia="Calibri" w:hAnsiTheme="minorHAnsi" w:cstheme="minorHAnsi"/>
                <w:kern w:val="20"/>
              </w:rPr>
            </w:pPr>
            <w:r w:rsidRPr="00745BDB">
              <w:rPr>
                <w:rFonts w:asciiTheme="minorHAnsi" w:eastAsia="Calibri" w:hAnsiTheme="minorHAnsi" w:cstheme="minorHAnsi"/>
                <w:b/>
                <w:bCs/>
                <w:kern w:val="20"/>
              </w:rPr>
              <w:t>(Mod-4)</w:t>
            </w:r>
            <w:r w:rsidRPr="00745BDB">
              <w:rPr>
                <w:rFonts w:asciiTheme="minorHAnsi" w:eastAsia="Calibri" w:hAnsiTheme="minorHAnsi" w:cstheme="minorHAnsi"/>
                <w:kern w:val="20"/>
              </w:rPr>
              <w:t xml:space="preserve"> übersetzen reale Situationen in mathematische Modelle bzw. wählen geeignete Modelle aus und nutzen geeignete Darstellungen, </w:t>
            </w:r>
          </w:p>
          <w:p w14:paraId="3706A9CF" w14:textId="77777777" w:rsidR="009F4B85" w:rsidRPr="00745BDB" w:rsidRDefault="009F4B85" w:rsidP="00B706C1">
            <w:pPr>
              <w:suppressAutoHyphens w:val="0"/>
              <w:ind w:left="22"/>
              <w:jc w:val="left"/>
              <w:rPr>
                <w:rFonts w:asciiTheme="minorHAnsi" w:eastAsia="Calibri" w:hAnsiTheme="minorHAnsi" w:cstheme="minorHAnsi"/>
                <w:kern w:val="20"/>
              </w:rPr>
            </w:pPr>
            <w:r w:rsidRPr="00745BDB">
              <w:rPr>
                <w:rFonts w:asciiTheme="minorHAnsi" w:eastAsia="Calibri" w:hAnsiTheme="minorHAnsi" w:cstheme="minorHAnsi"/>
                <w:b/>
                <w:bCs/>
                <w:kern w:val="20"/>
              </w:rPr>
              <w:t>(Mod-5)</w:t>
            </w:r>
            <w:r w:rsidRPr="00745BDB">
              <w:rPr>
                <w:rFonts w:asciiTheme="minorHAnsi" w:eastAsia="Calibri" w:hAnsiTheme="minorHAnsi" w:cstheme="minorHAnsi"/>
                <w:kern w:val="20"/>
              </w:rPr>
              <w:t xml:space="preserve"> ordnen einem mathematischen Modell passende reale Situationen zu,</w:t>
            </w:r>
          </w:p>
          <w:p w14:paraId="15AD4BAF" w14:textId="77777777" w:rsidR="009F4B85" w:rsidRPr="00745BDB" w:rsidRDefault="009F4B85" w:rsidP="00B706C1">
            <w:pPr>
              <w:suppressAutoHyphens w:val="0"/>
              <w:ind w:left="22"/>
              <w:jc w:val="left"/>
              <w:rPr>
                <w:rFonts w:asciiTheme="minorHAnsi" w:eastAsia="Calibri" w:hAnsiTheme="minorHAnsi" w:cstheme="minorHAnsi"/>
                <w:kern w:val="20"/>
              </w:rPr>
            </w:pPr>
            <w:r w:rsidRPr="00745BDB">
              <w:rPr>
                <w:rFonts w:asciiTheme="minorHAnsi" w:eastAsia="Calibri" w:hAnsiTheme="minorHAnsi" w:cstheme="minorHAnsi"/>
                <w:b/>
                <w:bCs/>
                <w:kern w:val="20"/>
              </w:rPr>
              <w:t>(Mod-7)</w:t>
            </w:r>
            <w:r w:rsidRPr="00745BDB">
              <w:rPr>
                <w:rFonts w:asciiTheme="minorHAnsi" w:eastAsia="Calibri" w:hAnsiTheme="minorHAnsi" w:cstheme="minorHAnsi"/>
                <w:kern w:val="20"/>
              </w:rPr>
              <w:t xml:space="preserve"> beziehen erarbeitete Lösungen auf die reale Situation und interpretieren diese als Antwort auf die Fragestellung,</w:t>
            </w:r>
          </w:p>
          <w:p w14:paraId="343D381D" w14:textId="77777777" w:rsidR="009F4B85" w:rsidRDefault="009F4B85" w:rsidP="00B706C1">
            <w:pPr>
              <w:suppressAutoHyphens w:val="0"/>
              <w:ind w:left="22"/>
              <w:jc w:val="left"/>
              <w:rPr>
                <w:rFonts w:asciiTheme="minorHAnsi" w:eastAsia="Calibri" w:hAnsiTheme="minorHAnsi" w:cstheme="minorHAnsi"/>
                <w:kern w:val="20"/>
              </w:rPr>
            </w:pPr>
            <w:r w:rsidRPr="00745BDB">
              <w:rPr>
                <w:rFonts w:asciiTheme="minorHAnsi" w:eastAsia="Calibri" w:hAnsiTheme="minorHAnsi" w:cstheme="minorHAnsi"/>
                <w:b/>
                <w:bCs/>
                <w:kern w:val="20"/>
              </w:rPr>
              <w:t>(Mod-8)</w:t>
            </w:r>
            <w:r w:rsidRPr="00745BDB">
              <w:rPr>
                <w:rFonts w:asciiTheme="minorHAnsi" w:eastAsia="Calibri" w:hAnsiTheme="minorHAnsi" w:cstheme="minorHAnsi"/>
                <w:kern w:val="20"/>
              </w:rPr>
              <w:t xml:space="preserve"> überprüfen Lösungen auf ihre Plausibilität in realen Situationen,</w:t>
            </w:r>
          </w:p>
          <w:p w14:paraId="2B9E8B93" w14:textId="77777777" w:rsidR="009F4B85" w:rsidRPr="007C4D23" w:rsidRDefault="009F4B85" w:rsidP="00B706C1">
            <w:pPr>
              <w:suppressAutoHyphens w:val="0"/>
              <w:ind w:left="22"/>
              <w:jc w:val="left"/>
              <w:rPr>
                <w:rFonts w:asciiTheme="minorHAnsi" w:eastAsia="Calibri" w:hAnsiTheme="minorHAnsi" w:cstheme="minorHAnsi"/>
                <w:kern w:val="20"/>
              </w:rPr>
            </w:pPr>
            <w:r>
              <w:rPr>
                <w:rFonts w:asciiTheme="minorHAnsi" w:eastAsia="Calibri" w:hAnsiTheme="minorHAnsi" w:cstheme="minorHAnsi"/>
                <w:b/>
                <w:bCs/>
                <w:kern w:val="20"/>
              </w:rPr>
              <w:t xml:space="preserve">(Mod-9) </w:t>
            </w:r>
            <w:r w:rsidRPr="007C4D23">
              <w:rPr>
                <w:rFonts w:asciiTheme="minorHAnsi" w:eastAsia="Calibri" w:hAnsiTheme="minorHAnsi" w:cstheme="minorHAnsi"/>
                <w:bCs/>
                <w:kern w:val="20"/>
              </w:rPr>
              <w:t>benennen Grenzen aufgestellter mathematischer Modelle</w:t>
            </w:r>
          </w:p>
          <w:p w14:paraId="7C5D5479" w14:textId="77777777" w:rsidR="009F4B85" w:rsidRPr="00326E4F" w:rsidRDefault="009F4B85" w:rsidP="00B706C1">
            <w:pPr>
              <w:suppressAutoHyphens w:val="0"/>
              <w:ind w:left="22"/>
              <w:jc w:val="left"/>
              <w:rPr>
                <w:rFonts w:asciiTheme="minorHAnsi" w:eastAsia="Times New Roman" w:hAnsiTheme="minorHAnsi"/>
              </w:rPr>
            </w:pPr>
            <w:r>
              <w:rPr>
                <w:rFonts w:asciiTheme="minorHAnsi" w:eastAsia="Times New Roman" w:hAnsiTheme="minorHAnsi"/>
                <w:b/>
              </w:rPr>
              <w:t xml:space="preserve">(Pro-1) </w:t>
            </w:r>
            <w:r w:rsidRPr="00326E4F">
              <w:rPr>
                <w:rFonts w:asciiTheme="minorHAnsi" w:eastAsia="Times New Roman" w:hAnsiTheme="minorHAnsi"/>
              </w:rPr>
              <w:t>geben Problemsituationen in eigenen Worten wieder und stellen Fragen zu einer gegebenen Problemsituation</w:t>
            </w:r>
          </w:p>
          <w:p w14:paraId="237EB080" w14:textId="77777777" w:rsidR="009F4B85" w:rsidRDefault="009F4B85" w:rsidP="00B706C1">
            <w:pPr>
              <w:suppressAutoHyphens w:val="0"/>
              <w:ind w:left="22"/>
              <w:jc w:val="left"/>
              <w:rPr>
                <w:rFonts w:asciiTheme="minorHAnsi" w:eastAsia="Times New Roman" w:hAnsiTheme="minorHAnsi"/>
              </w:rPr>
            </w:pPr>
            <w:r>
              <w:rPr>
                <w:rFonts w:asciiTheme="minorHAnsi" w:eastAsia="Times New Roman" w:hAnsiTheme="minorHAnsi"/>
                <w:b/>
              </w:rPr>
              <w:t xml:space="preserve">(Pro-2) </w:t>
            </w:r>
            <w:r w:rsidRPr="00326E4F">
              <w:rPr>
                <w:rFonts w:asciiTheme="minorHAnsi" w:eastAsia="Times New Roman" w:hAnsiTheme="minorHAnsi"/>
              </w:rPr>
              <w:t>wählen geeignete heuristische Hilfsmittel aus (</w:t>
            </w:r>
            <w:r w:rsidRPr="00326E4F">
              <w:rPr>
                <w:rFonts w:asciiTheme="minorHAnsi" w:hAnsiTheme="minorHAnsi" w:cstheme="minorHAnsi"/>
                <w:color w:val="A6A6A6" w:themeColor="background1" w:themeShade="A6"/>
              </w:rPr>
              <w:t>Skizze, informative Figur</w:t>
            </w:r>
            <w:r w:rsidRPr="00326E4F">
              <w:rPr>
                <w:rFonts w:asciiTheme="minorHAnsi" w:eastAsia="Times New Roman" w:hAnsiTheme="minorHAnsi"/>
              </w:rPr>
              <w:t>, Tabelle, experimentelle Verfahren),</w:t>
            </w:r>
          </w:p>
          <w:p w14:paraId="4E45F2CB" w14:textId="77777777" w:rsidR="009F4B85" w:rsidRPr="00326E4F" w:rsidRDefault="009F4B85" w:rsidP="00B706C1">
            <w:pPr>
              <w:suppressAutoHyphens w:val="0"/>
              <w:ind w:left="22"/>
              <w:jc w:val="left"/>
              <w:rPr>
                <w:rFonts w:asciiTheme="minorHAnsi" w:eastAsia="Times New Roman" w:hAnsiTheme="minorHAnsi"/>
              </w:rPr>
            </w:pPr>
            <w:r w:rsidRPr="00EC5405">
              <w:rPr>
                <w:rFonts w:asciiTheme="minorHAnsi" w:eastAsia="Times New Roman" w:hAnsiTheme="minorHAnsi"/>
                <w:b/>
              </w:rPr>
              <w:t>(Pro-3)</w:t>
            </w:r>
            <w:r>
              <w:rPr>
                <w:rFonts w:asciiTheme="minorHAnsi" w:eastAsia="Times New Roman" w:hAnsiTheme="minorHAnsi"/>
              </w:rPr>
              <w:t xml:space="preserve"> </w:t>
            </w:r>
            <w:r w:rsidRPr="00EC5405">
              <w:rPr>
                <w:rFonts w:asciiTheme="minorHAnsi" w:eastAsia="Times New Roman" w:hAnsiTheme="minorHAnsi"/>
              </w:rPr>
              <w:t>setzen Muster und Zahlenfolgen fort, beschreiben Beziehungen zwischen Größen und stellen begründete Vermutungen über Zusammenhänge auf</w:t>
            </w:r>
            <w:r>
              <w:rPr>
                <w:rFonts w:asciiTheme="minorHAnsi" w:eastAsia="Times New Roman" w:hAnsiTheme="minorHAnsi"/>
              </w:rPr>
              <w:t>,</w:t>
            </w:r>
          </w:p>
          <w:p w14:paraId="6C803CD8" w14:textId="77777777" w:rsidR="009F4B85" w:rsidRPr="00745BDB" w:rsidRDefault="009F4B85" w:rsidP="00B706C1">
            <w:pPr>
              <w:suppressAutoHyphens w:val="0"/>
              <w:ind w:left="22"/>
              <w:jc w:val="left"/>
              <w:rPr>
                <w:rFonts w:asciiTheme="minorHAnsi" w:eastAsia="Times New Roman" w:hAnsiTheme="minorHAnsi"/>
              </w:rPr>
            </w:pPr>
            <w:r w:rsidRPr="00745BDB">
              <w:rPr>
                <w:rFonts w:asciiTheme="minorHAnsi" w:eastAsia="Times New Roman" w:hAnsiTheme="minorHAnsi"/>
                <w:b/>
              </w:rPr>
              <w:t>(Pro-5)</w:t>
            </w:r>
            <w:r w:rsidRPr="00745BDB">
              <w:rPr>
                <w:rFonts w:asciiTheme="minorHAnsi" w:eastAsia="Times New Roman" w:hAnsiTheme="minorHAnsi"/>
              </w:rPr>
              <w:t xml:space="preserve"> nutzen heuristische Strategien und </w:t>
            </w:r>
            <w:r w:rsidRPr="00982448">
              <w:rPr>
                <w:rFonts w:asciiTheme="minorHAnsi" w:eastAsia="Times New Roman" w:hAnsiTheme="minorHAnsi"/>
              </w:rPr>
              <w:t xml:space="preserve">Prinzipien (Beispiele finden, </w:t>
            </w:r>
            <w:r w:rsidRPr="00982448">
              <w:rPr>
                <w:rFonts w:asciiTheme="minorHAnsi" w:eastAsia="Times New Roman" w:hAnsiTheme="minorHAnsi"/>
                <w:color w:val="D9D9D9" w:themeColor="background1" w:themeShade="D9"/>
              </w:rPr>
              <w:t xml:space="preserve">Spezialfälle finden, Analogiebetrachtungen, Schätzen und Überschlagen, </w:t>
            </w:r>
            <w:r w:rsidRPr="00982448">
              <w:rPr>
                <w:rFonts w:asciiTheme="minorHAnsi" w:eastAsia="Times New Roman" w:hAnsiTheme="minorHAnsi"/>
              </w:rPr>
              <w:t xml:space="preserve">systematisches Probieren oder Ausschließen, Darstellungswechsel, </w:t>
            </w:r>
            <w:r w:rsidRPr="00982448">
              <w:rPr>
                <w:rFonts w:asciiTheme="minorHAnsi" w:eastAsia="Times New Roman" w:hAnsiTheme="minorHAnsi"/>
                <w:color w:val="D9D9D9" w:themeColor="background1" w:themeShade="D9"/>
              </w:rPr>
              <w:t xml:space="preserve">Zerlegen und Ergänzen, Symmetrien verwenden, </w:t>
            </w:r>
            <w:r w:rsidRPr="00982448">
              <w:rPr>
                <w:rFonts w:asciiTheme="minorHAnsi" w:eastAsia="Times New Roman" w:hAnsiTheme="minorHAnsi"/>
              </w:rPr>
              <w:t xml:space="preserve">Invarianten finden, Zurückführen auf Bekanntes, </w:t>
            </w:r>
            <w:r w:rsidRPr="00982448">
              <w:rPr>
                <w:rFonts w:asciiTheme="minorHAnsi" w:eastAsia="Times New Roman" w:hAnsiTheme="minorHAnsi"/>
                <w:color w:val="D9D9D9" w:themeColor="background1" w:themeShade="D9"/>
              </w:rPr>
              <w:t xml:space="preserve">Zerlegen in Teilprobleme, Fallunterscheidungen, </w:t>
            </w:r>
            <w:r w:rsidRPr="00982448">
              <w:rPr>
                <w:rFonts w:asciiTheme="minorHAnsi" w:eastAsia="Times New Roman" w:hAnsiTheme="minorHAnsi"/>
              </w:rPr>
              <w:t xml:space="preserve">Vorwärts- und Rückwärtsarbeiten, </w:t>
            </w:r>
            <w:r w:rsidRPr="00982448">
              <w:rPr>
                <w:rFonts w:asciiTheme="minorHAnsi" w:eastAsia="Times New Roman" w:hAnsiTheme="minorHAnsi"/>
                <w:color w:val="D9D9D9" w:themeColor="background1" w:themeShade="D9"/>
              </w:rPr>
              <w:t xml:space="preserve">Schlussfolgern, </w:t>
            </w:r>
            <w:r w:rsidRPr="00982448">
              <w:rPr>
                <w:rFonts w:asciiTheme="minorHAnsi" w:eastAsia="Times New Roman" w:hAnsiTheme="minorHAnsi"/>
              </w:rPr>
              <w:t>Verallgemeinern),</w:t>
            </w:r>
          </w:p>
          <w:p w14:paraId="0EAB2847" w14:textId="77777777" w:rsidR="009F4B85" w:rsidRPr="00745BDB" w:rsidRDefault="009F4B85" w:rsidP="00B706C1">
            <w:pPr>
              <w:suppressAutoHyphens w:val="0"/>
              <w:jc w:val="left"/>
              <w:rPr>
                <w:rFonts w:asciiTheme="minorHAnsi" w:hAnsiTheme="minorHAnsi" w:cstheme="minorHAnsi"/>
                <w:b/>
              </w:rPr>
            </w:pPr>
            <w:r w:rsidRPr="00823E46">
              <w:rPr>
                <w:rFonts w:asciiTheme="minorHAnsi" w:hAnsiTheme="minorHAnsi" w:cstheme="minorHAnsi"/>
                <w:b/>
                <w:bCs/>
              </w:rPr>
              <w:t xml:space="preserve">(Arg-1) </w:t>
            </w:r>
            <w:r w:rsidRPr="00823E46">
              <w:rPr>
                <w:rFonts w:asciiTheme="minorHAnsi" w:hAnsiTheme="minorHAnsi" w:cstheme="minorHAnsi"/>
                <w:bCs/>
              </w:rPr>
              <w:t>stellen Fragen, die für die Mathematik charakteristisch sind, und stellen begründete Vermutungen über die Existenz und Art von Zusammenhängen auf,</w:t>
            </w:r>
          </w:p>
          <w:p w14:paraId="5734DE5E" w14:textId="77777777" w:rsidR="009F4B85" w:rsidRDefault="009F4B85" w:rsidP="00B706C1">
            <w:pPr>
              <w:suppressAutoHyphens w:val="0"/>
              <w:ind w:left="22"/>
              <w:jc w:val="left"/>
              <w:rPr>
                <w:rFonts w:asciiTheme="minorHAnsi" w:eastAsia="Calibri" w:hAnsiTheme="minorHAnsi" w:cstheme="minorHAnsi"/>
                <w:b/>
                <w:bCs/>
                <w:kern w:val="20"/>
              </w:rPr>
            </w:pPr>
            <w:r w:rsidRPr="00745BDB">
              <w:rPr>
                <w:rFonts w:asciiTheme="minorHAnsi" w:hAnsiTheme="minorHAnsi"/>
                <w:b/>
              </w:rPr>
              <w:t>(Arg-5)</w:t>
            </w:r>
            <w:r w:rsidRPr="00745BDB">
              <w:rPr>
                <w:rFonts w:asciiTheme="minorHAnsi" w:hAnsiTheme="minorHAnsi"/>
              </w:rPr>
              <w:t xml:space="preserve"> begründen Lösungswege und nutzen dabei mathematische Regeln bzw. Sätze und sachlogische Argumente.</w:t>
            </w:r>
            <w:r w:rsidRPr="00745BDB">
              <w:rPr>
                <w:rFonts w:asciiTheme="minorHAnsi" w:eastAsia="Calibri" w:hAnsiTheme="minorHAnsi" w:cstheme="minorHAnsi"/>
                <w:b/>
                <w:bCs/>
                <w:kern w:val="20"/>
              </w:rPr>
              <w:t xml:space="preserve"> </w:t>
            </w:r>
          </w:p>
          <w:p w14:paraId="2243AD4B" w14:textId="77777777" w:rsidR="009F4B85" w:rsidRPr="00745BDB" w:rsidRDefault="009F4B85" w:rsidP="00B706C1">
            <w:pPr>
              <w:suppressAutoHyphens w:val="0"/>
              <w:ind w:left="22"/>
              <w:jc w:val="left"/>
              <w:rPr>
                <w:rFonts w:asciiTheme="minorHAnsi" w:eastAsia="Calibri" w:hAnsiTheme="minorHAnsi" w:cstheme="minorHAnsi"/>
                <w:kern w:val="20"/>
              </w:rPr>
            </w:pPr>
            <w:r w:rsidRPr="00745BDB">
              <w:rPr>
                <w:rFonts w:asciiTheme="minorHAnsi" w:eastAsia="Calibri" w:hAnsiTheme="minorHAnsi" w:cstheme="minorHAnsi"/>
                <w:b/>
                <w:bCs/>
                <w:kern w:val="20"/>
              </w:rPr>
              <w:t>(Kom-1)</w:t>
            </w:r>
            <w:r w:rsidRPr="00745BDB">
              <w:rPr>
                <w:rFonts w:asciiTheme="minorHAnsi" w:eastAsia="Calibri" w:hAnsiTheme="minorHAnsi" w:cstheme="minorHAnsi"/>
                <w:kern w:val="20"/>
              </w:rPr>
              <w:t xml:space="preserve"> entnehmen und strukturieren Informationen aus mathematikhaltigen Texten und Darstellungen,</w:t>
            </w:r>
          </w:p>
          <w:p w14:paraId="195BD45D" w14:textId="77777777" w:rsidR="009F4B85" w:rsidRPr="00745BDB" w:rsidRDefault="009F4B85" w:rsidP="00B706C1">
            <w:pPr>
              <w:suppressAutoHyphens w:val="0"/>
              <w:ind w:left="22"/>
              <w:jc w:val="left"/>
              <w:rPr>
                <w:rFonts w:asciiTheme="minorHAnsi" w:hAnsiTheme="minorHAnsi" w:cstheme="minorHAnsi"/>
              </w:rPr>
            </w:pPr>
            <w:r w:rsidRPr="00745BDB">
              <w:rPr>
                <w:rFonts w:asciiTheme="minorHAnsi" w:hAnsiTheme="minorHAnsi" w:cstheme="minorHAnsi"/>
                <w:b/>
                <w:bCs/>
              </w:rPr>
              <w:t>(Kom-8)</w:t>
            </w:r>
            <w:r w:rsidRPr="00745BDB">
              <w:rPr>
                <w:rFonts w:asciiTheme="minorHAnsi" w:hAnsiTheme="minorHAnsi" w:cstheme="minorHAnsi"/>
              </w:rPr>
              <w:t xml:space="preserve"> dokumentieren Arbeitsschritte nachvollziehbar und präsentieren diese,</w:t>
            </w:r>
          </w:p>
          <w:p w14:paraId="72EEBD83" w14:textId="77777777" w:rsidR="009F4B85" w:rsidRPr="00745BDB" w:rsidRDefault="009F4B85" w:rsidP="00B706C1">
            <w:pPr>
              <w:suppressAutoHyphens w:val="0"/>
              <w:ind w:left="22"/>
              <w:contextualSpacing/>
              <w:jc w:val="left"/>
              <w:rPr>
                <w:rFonts w:asciiTheme="minorHAnsi" w:hAnsiTheme="minorHAnsi" w:cstheme="minorHAnsi"/>
              </w:rPr>
            </w:pPr>
            <w:r w:rsidRPr="00745BDB">
              <w:rPr>
                <w:rFonts w:asciiTheme="minorHAnsi" w:eastAsia="Calibri" w:hAnsiTheme="minorHAnsi" w:cstheme="minorHAnsi"/>
                <w:b/>
                <w:bCs/>
              </w:rPr>
              <w:t>(Kom-10)</w:t>
            </w:r>
            <w:r w:rsidRPr="00745BDB">
              <w:rPr>
                <w:rFonts w:asciiTheme="minorHAnsi" w:eastAsia="Calibri" w:hAnsiTheme="minorHAnsi" w:cstheme="minorHAnsi"/>
              </w:rPr>
              <w:t xml:space="preserve"> vergleichen und beurteilen Ausarbeitungen und Präsentationen hinsichtlich ihrer fachlichen Richtigkeit, Verständlichkeit und fachsprachlichen Qualität.</w:t>
            </w:r>
          </w:p>
        </w:tc>
        <w:tc>
          <w:tcPr>
            <w:tcW w:w="7769" w:type="dxa"/>
            <w:tcBorders>
              <w:right w:val="single" w:sz="4" w:space="0" w:color="auto"/>
            </w:tcBorders>
          </w:tcPr>
          <w:p w14:paraId="4BE9409A" w14:textId="77777777" w:rsidR="009F4B85" w:rsidRDefault="009F4B85" w:rsidP="00B706C1">
            <w:pPr>
              <w:suppressAutoHyphens w:val="0"/>
              <w:jc w:val="left"/>
              <w:rPr>
                <w:rFonts w:asciiTheme="minorHAnsi" w:eastAsia="Calibri" w:hAnsiTheme="minorHAnsi" w:cstheme="minorHAnsi"/>
                <w:b/>
              </w:rPr>
            </w:pPr>
            <w:r>
              <w:rPr>
                <w:rFonts w:asciiTheme="minorHAnsi" w:eastAsia="Calibri" w:hAnsiTheme="minorHAnsi" w:cstheme="minorHAnsi"/>
                <w:b/>
              </w:rPr>
              <w:t>Inhalt</w:t>
            </w:r>
          </w:p>
          <w:p w14:paraId="4E603115" w14:textId="77777777" w:rsidR="009F4B85" w:rsidRPr="005851A3" w:rsidRDefault="009F4B85" w:rsidP="009F4B85">
            <w:pPr>
              <w:pStyle w:val="Listenabsatz"/>
              <w:numPr>
                <w:ilvl w:val="0"/>
                <w:numId w:val="64"/>
              </w:numPr>
              <w:ind w:left="360"/>
              <w:jc w:val="left"/>
              <w:rPr>
                <w:rFonts w:asciiTheme="minorHAnsi" w:hAnsiTheme="minorHAnsi" w:cstheme="minorHAnsi"/>
                <w:bCs/>
                <w:color w:val="000000" w:themeColor="text1"/>
              </w:rPr>
            </w:pPr>
            <w:r w:rsidRPr="005851A3">
              <w:rPr>
                <w:rFonts w:asciiTheme="minorHAnsi" w:hAnsiTheme="minorHAnsi" w:cstheme="minorHAnsi"/>
                <w:bCs/>
                <w:color w:val="000000" w:themeColor="text1"/>
              </w:rPr>
              <w:t>Begriffsbildung Variable und Term</w:t>
            </w:r>
          </w:p>
          <w:p w14:paraId="5B47C400" w14:textId="77777777" w:rsidR="009F4B85" w:rsidRPr="005851A3" w:rsidRDefault="009F4B85" w:rsidP="009F4B85">
            <w:pPr>
              <w:pStyle w:val="Listenabsatz"/>
              <w:numPr>
                <w:ilvl w:val="0"/>
                <w:numId w:val="64"/>
              </w:numPr>
              <w:ind w:left="360"/>
              <w:jc w:val="left"/>
              <w:rPr>
                <w:rFonts w:asciiTheme="minorHAnsi" w:hAnsiTheme="minorHAnsi" w:cstheme="minorHAnsi"/>
                <w:bCs/>
                <w:color w:val="000000" w:themeColor="text1"/>
              </w:rPr>
            </w:pPr>
            <w:r w:rsidRPr="005851A3">
              <w:rPr>
                <w:rFonts w:asciiTheme="minorHAnsi" w:hAnsiTheme="minorHAnsi" w:cstheme="minorHAnsi"/>
                <w:bCs/>
                <w:color w:val="000000" w:themeColor="text1"/>
              </w:rPr>
              <w:t>Terme aufstellen</w:t>
            </w:r>
          </w:p>
          <w:p w14:paraId="6B3717E1" w14:textId="77777777" w:rsidR="009F4B85" w:rsidRPr="005851A3" w:rsidRDefault="009F4B85" w:rsidP="009F4B85">
            <w:pPr>
              <w:pStyle w:val="Listenabsatz"/>
              <w:numPr>
                <w:ilvl w:val="0"/>
                <w:numId w:val="64"/>
              </w:numPr>
              <w:ind w:left="360"/>
              <w:jc w:val="left"/>
              <w:rPr>
                <w:rFonts w:asciiTheme="minorHAnsi" w:hAnsiTheme="minorHAnsi" w:cstheme="minorHAnsi"/>
                <w:bCs/>
                <w:color w:val="000000" w:themeColor="text1"/>
              </w:rPr>
            </w:pPr>
            <w:r w:rsidRPr="005851A3">
              <w:rPr>
                <w:rFonts w:asciiTheme="minorHAnsi" w:hAnsiTheme="minorHAnsi" w:cstheme="minorHAnsi"/>
                <w:bCs/>
                <w:color w:val="000000" w:themeColor="text1"/>
              </w:rPr>
              <w:t>Terme vereinfachen</w:t>
            </w:r>
          </w:p>
          <w:p w14:paraId="3B9BF173" w14:textId="77777777" w:rsidR="009F4B85" w:rsidRPr="005851A3" w:rsidRDefault="009F4B85" w:rsidP="009F4B85">
            <w:pPr>
              <w:pStyle w:val="Listenabsatz"/>
              <w:numPr>
                <w:ilvl w:val="0"/>
                <w:numId w:val="64"/>
              </w:numPr>
              <w:ind w:left="360"/>
              <w:jc w:val="left"/>
              <w:rPr>
                <w:rFonts w:asciiTheme="minorHAnsi" w:hAnsiTheme="minorHAnsi" w:cstheme="minorHAnsi"/>
                <w:bCs/>
                <w:color w:val="000000" w:themeColor="text1"/>
              </w:rPr>
            </w:pPr>
            <w:r w:rsidRPr="005851A3">
              <w:rPr>
                <w:rFonts w:asciiTheme="minorHAnsi" w:hAnsiTheme="minorHAnsi" w:cstheme="minorHAnsi"/>
                <w:bCs/>
                <w:color w:val="000000" w:themeColor="text1"/>
              </w:rPr>
              <w:t>Werte in Terme einsetzen</w:t>
            </w:r>
          </w:p>
          <w:p w14:paraId="688A9307" w14:textId="77777777" w:rsidR="009F4B85" w:rsidRPr="005851A3" w:rsidRDefault="009F4B85" w:rsidP="009F4B85">
            <w:pPr>
              <w:pStyle w:val="Listenabsatz"/>
              <w:numPr>
                <w:ilvl w:val="0"/>
                <w:numId w:val="64"/>
              </w:numPr>
              <w:ind w:left="360"/>
              <w:jc w:val="left"/>
              <w:rPr>
                <w:rFonts w:asciiTheme="minorHAnsi" w:hAnsiTheme="minorHAnsi" w:cstheme="minorHAnsi"/>
                <w:bCs/>
                <w:color w:val="000000" w:themeColor="text1"/>
              </w:rPr>
            </w:pPr>
            <w:r w:rsidRPr="005851A3">
              <w:rPr>
                <w:rFonts w:asciiTheme="minorHAnsi" w:hAnsiTheme="minorHAnsi" w:cstheme="minorHAnsi"/>
                <w:bCs/>
                <w:color w:val="000000" w:themeColor="text1"/>
              </w:rPr>
              <w:t>Terme berechnen</w:t>
            </w:r>
          </w:p>
          <w:p w14:paraId="273773F9" w14:textId="77777777" w:rsidR="009F4B85" w:rsidRPr="005851A3" w:rsidRDefault="009F4B85" w:rsidP="009F4B85">
            <w:pPr>
              <w:pStyle w:val="Listenabsatz"/>
              <w:numPr>
                <w:ilvl w:val="0"/>
                <w:numId w:val="64"/>
              </w:numPr>
              <w:ind w:left="360"/>
              <w:jc w:val="left"/>
              <w:rPr>
                <w:rFonts w:asciiTheme="minorHAnsi" w:hAnsiTheme="minorHAnsi" w:cstheme="minorHAnsi"/>
                <w:bCs/>
                <w:color w:val="000000" w:themeColor="text1"/>
              </w:rPr>
            </w:pPr>
            <w:r w:rsidRPr="005851A3">
              <w:rPr>
                <w:rFonts w:asciiTheme="minorHAnsi" w:hAnsiTheme="minorHAnsi" w:cstheme="minorHAnsi"/>
                <w:bCs/>
                <w:color w:val="000000" w:themeColor="text1"/>
              </w:rPr>
              <w:t>proportionale und antiproportionale Zuordnungen auch unter Einsatz des Dreisatzes lösen und in Tabellen und als Graphen darstellen</w:t>
            </w:r>
          </w:p>
          <w:p w14:paraId="1568D7AC" w14:textId="77777777" w:rsidR="009F4B85" w:rsidRPr="005851A3" w:rsidRDefault="009F4B85" w:rsidP="009F4B85">
            <w:pPr>
              <w:pStyle w:val="Listenabsatz"/>
              <w:numPr>
                <w:ilvl w:val="0"/>
                <w:numId w:val="64"/>
              </w:numPr>
              <w:ind w:left="360"/>
              <w:jc w:val="left"/>
              <w:rPr>
                <w:rFonts w:asciiTheme="minorHAnsi" w:hAnsiTheme="minorHAnsi" w:cstheme="minorHAnsi"/>
                <w:bCs/>
                <w:color w:val="000000" w:themeColor="text1"/>
              </w:rPr>
            </w:pPr>
            <w:r w:rsidRPr="005851A3">
              <w:rPr>
                <w:rFonts w:asciiTheme="minorHAnsi" w:hAnsiTheme="minorHAnsi" w:cstheme="minorHAnsi"/>
                <w:bCs/>
                <w:color w:val="000000" w:themeColor="text1"/>
              </w:rPr>
              <w:t>lineare Zuordnungen in einer Tabelle, als Graph und als Terme darstellen</w:t>
            </w:r>
          </w:p>
          <w:p w14:paraId="7226AE82" w14:textId="77777777" w:rsidR="009F4B85" w:rsidRDefault="009F4B85" w:rsidP="00B706C1">
            <w:pPr>
              <w:suppressAutoHyphens w:val="0"/>
              <w:jc w:val="left"/>
              <w:rPr>
                <w:rFonts w:asciiTheme="minorHAnsi" w:eastAsia="Calibri" w:hAnsiTheme="minorHAnsi" w:cstheme="minorHAnsi"/>
                <w:b/>
              </w:rPr>
            </w:pPr>
          </w:p>
          <w:p w14:paraId="5101A6F0" w14:textId="77777777" w:rsidR="009F4B85" w:rsidRPr="00745BDB" w:rsidRDefault="009F4B85" w:rsidP="00B706C1">
            <w:pPr>
              <w:suppressAutoHyphens w:val="0"/>
              <w:jc w:val="left"/>
              <w:rPr>
                <w:rFonts w:asciiTheme="minorHAnsi" w:eastAsia="Calibri" w:hAnsiTheme="minorHAnsi" w:cstheme="minorHAnsi"/>
                <w:b/>
              </w:rPr>
            </w:pPr>
            <w:r w:rsidRPr="00745BDB">
              <w:rPr>
                <w:rFonts w:asciiTheme="minorHAnsi" w:eastAsia="Calibri" w:hAnsiTheme="minorHAnsi" w:cstheme="minorHAnsi"/>
                <w:b/>
              </w:rPr>
              <w:t>Umsetzung</w:t>
            </w:r>
          </w:p>
          <w:p w14:paraId="476E2CD0" w14:textId="77777777" w:rsidR="009F4B85" w:rsidRPr="00244332" w:rsidRDefault="009F4B85" w:rsidP="009F4B85">
            <w:pPr>
              <w:pStyle w:val="Listenabsatz"/>
              <w:numPr>
                <w:ilvl w:val="0"/>
                <w:numId w:val="52"/>
              </w:numPr>
              <w:ind w:left="374" w:hanging="374"/>
              <w:jc w:val="left"/>
              <w:rPr>
                <w:rFonts w:asciiTheme="minorHAnsi" w:hAnsiTheme="minorHAnsi" w:cstheme="minorHAnsi"/>
              </w:rPr>
            </w:pPr>
            <w:r w:rsidRPr="00244332">
              <w:rPr>
                <w:rFonts w:asciiTheme="minorHAnsi" w:hAnsiTheme="minorHAnsi" w:cstheme="minorHAnsi"/>
              </w:rPr>
              <w:t>Wir planen eine Klassenfahrt</w:t>
            </w:r>
            <w:r>
              <w:rPr>
                <w:rFonts w:asciiTheme="minorHAnsi" w:hAnsiTheme="minorHAnsi" w:cstheme="minorHAnsi"/>
              </w:rPr>
              <w:t xml:space="preserve"> – Sammlung von Planungsaspekten</w:t>
            </w:r>
          </w:p>
          <w:p w14:paraId="68BA096B" w14:textId="77777777" w:rsidR="009F4B85" w:rsidRPr="00C555FD" w:rsidRDefault="009F4B85" w:rsidP="009F4B85">
            <w:pPr>
              <w:pStyle w:val="Listenabsatz"/>
              <w:numPr>
                <w:ilvl w:val="0"/>
                <w:numId w:val="52"/>
              </w:numPr>
              <w:ind w:left="374" w:hanging="374"/>
              <w:jc w:val="left"/>
              <w:rPr>
                <w:rFonts w:asciiTheme="minorHAnsi" w:hAnsiTheme="minorHAnsi" w:cstheme="minorHAnsi"/>
              </w:rPr>
            </w:pPr>
            <w:r>
              <w:rPr>
                <w:rFonts w:asciiTheme="minorHAnsi" w:hAnsiTheme="minorHAnsi" w:cstheme="minorHAnsi"/>
              </w:rPr>
              <w:t>Wie hoch sind die Kosten abhängig von der Anzahl der Personen / abhängig von der Anzahl der Tage – Variablen in Rechnungen, Termen und Gleichungen</w:t>
            </w:r>
          </w:p>
          <w:p w14:paraId="44083041" w14:textId="77777777" w:rsidR="009F4B85" w:rsidRPr="00C555FD" w:rsidRDefault="009F4B85" w:rsidP="009F4B85">
            <w:pPr>
              <w:pStyle w:val="Listenabsatz"/>
              <w:numPr>
                <w:ilvl w:val="0"/>
                <w:numId w:val="52"/>
              </w:numPr>
              <w:ind w:left="374" w:hanging="374"/>
              <w:jc w:val="left"/>
              <w:rPr>
                <w:rFonts w:asciiTheme="minorHAnsi" w:hAnsiTheme="minorHAnsi" w:cstheme="minorHAnsi"/>
              </w:rPr>
            </w:pPr>
            <w:r w:rsidRPr="00C555FD">
              <w:rPr>
                <w:rFonts w:asciiTheme="minorHAnsi" w:hAnsiTheme="minorHAnsi" w:cstheme="minorHAnsi"/>
              </w:rPr>
              <w:t xml:space="preserve">Welches Angebot ist am besten? – </w:t>
            </w:r>
            <w:r>
              <w:rPr>
                <w:rFonts w:asciiTheme="minorHAnsi" w:hAnsiTheme="minorHAnsi" w:cstheme="minorHAnsi"/>
              </w:rPr>
              <w:t xml:space="preserve">Beschreibung, </w:t>
            </w:r>
            <w:r w:rsidRPr="00C555FD">
              <w:rPr>
                <w:rFonts w:asciiTheme="minorHAnsi" w:hAnsiTheme="minorHAnsi" w:cstheme="minorHAnsi"/>
              </w:rPr>
              <w:t xml:space="preserve">Berechnung, Darstellung und Vergleich von proportionalen und linearen Zuordnungen (Kosten) </w:t>
            </w:r>
          </w:p>
          <w:p w14:paraId="092FF40D" w14:textId="77777777" w:rsidR="009F4B85" w:rsidRPr="00C555FD" w:rsidRDefault="009F4B85" w:rsidP="009F4B85">
            <w:pPr>
              <w:pStyle w:val="Listenabsatz"/>
              <w:numPr>
                <w:ilvl w:val="0"/>
                <w:numId w:val="52"/>
              </w:numPr>
              <w:ind w:left="374" w:hanging="374"/>
              <w:jc w:val="left"/>
              <w:rPr>
                <w:rFonts w:asciiTheme="minorHAnsi" w:hAnsiTheme="minorHAnsi" w:cstheme="minorHAnsi"/>
              </w:rPr>
            </w:pPr>
            <w:r>
              <w:rPr>
                <w:rFonts w:asciiTheme="minorHAnsi" w:hAnsiTheme="minorHAnsi" w:cstheme="minorHAnsi"/>
              </w:rPr>
              <w:t>20 kg pro Person – Je leichter meine Gepäckstücke sind, desto mehr kann ich mitnehmen.</w:t>
            </w:r>
            <w:r w:rsidRPr="00C555FD">
              <w:rPr>
                <w:rFonts w:asciiTheme="minorHAnsi" w:hAnsiTheme="minorHAnsi" w:cstheme="minorHAnsi"/>
              </w:rPr>
              <w:t xml:space="preserve"> –</w:t>
            </w:r>
            <w:r>
              <w:rPr>
                <w:rFonts w:asciiTheme="minorHAnsi" w:hAnsiTheme="minorHAnsi" w:cstheme="minorHAnsi"/>
              </w:rPr>
              <w:t xml:space="preserve"> Beschreibung,</w:t>
            </w:r>
            <w:r w:rsidRPr="00C555FD">
              <w:rPr>
                <w:rFonts w:asciiTheme="minorHAnsi" w:hAnsiTheme="minorHAnsi" w:cstheme="minorHAnsi"/>
              </w:rPr>
              <w:t xml:space="preserve"> Berechnung, Darstellung und Vergleich von antipro</w:t>
            </w:r>
            <w:r>
              <w:rPr>
                <w:rFonts w:asciiTheme="minorHAnsi" w:hAnsiTheme="minorHAnsi" w:cstheme="minorHAnsi"/>
              </w:rPr>
              <w:t>portionalen Zuordnungen</w:t>
            </w:r>
            <w:r w:rsidRPr="00C555FD">
              <w:rPr>
                <w:rFonts w:asciiTheme="minorHAnsi" w:hAnsiTheme="minorHAnsi" w:cstheme="minorHAnsi"/>
              </w:rPr>
              <w:t xml:space="preserve"> </w:t>
            </w:r>
            <w:r>
              <w:rPr>
                <w:rFonts w:asciiTheme="minorHAnsi" w:hAnsiTheme="minorHAnsi" w:cstheme="minorHAnsi"/>
              </w:rPr>
              <w:t>(inkl. Betrachtung der Grenzen des Modells)</w:t>
            </w:r>
          </w:p>
          <w:p w14:paraId="0FB24050" w14:textId="77777777" w:rsidR="009F4B85" w:rsidRPr="00C555FD" w:rsidRDefault="009F4B85" w:rsidP="009F4B85">
            <w:pPr>
              <w:pStyle w:val="Listenabsatz"/>
              <w:numPr>
                <w:ilvl w:val="0"/>
                <w:numId w:val="52"/>
              </w:numPr>
              <w:ind w:left="374" w:hanging="374"/>
              <w:jc w:val="left"/>
              <w:rPr>
                <w:rFonts w:asciiTheme="minorHAnsi" w:hAnsiTheme="minorHAnsi" w:cstheme="minorHAnsi"/>
              </w:rPr>
            </w:pPr>
            <w:r>
              <w:rPr>
                <w:rFonts w:asciiTheme="minorHAnsi" w:hAnsiTheme="minorHAnsi" w:cstheme="minorHAnsi"/>
              </w:rPr>
              <w:t xml:space="preserve">Wir könnten gemeinsam mit der Parallelklasse fahren </w:t>
            </w:r>
            <w:r w:rsidRPr="00C555FD">
              <w:rPr>
                <w:rFonts w:asciiTheme="minorHAnsi" w:hAnsiTheme="minorHAnsi" w:cstheme="minorHAnsi"/>
              </w:rPr>
              <w:t>– Berechnung von veränderten Zuständen (auch mit Tabellenkalkulation)</w:t>
            </w:r>
          </w:p>
          <w:p w14:paraId="4459E945" w14:textId="77777777" w:rsidR="009F4B85" w:rsidRPr="001C7460" w:rsidRDefault="009F4B85" w:rsidP="009F4B85">
            <w:pPr>
              <w:pStyle w:val="Listenabsatz"/>
              <w:numPr>
                <w:ilvl w:val="0"/>
                <w:numId w:val="52"/>
              </w:numPr>
              <w:ind w:left="374"/>
              <w:jc w:val="left"/>
              <w:rPr>
                <w:rFonts w:asciiTheme="minorHAnsi" w:hAnsiTheme="minorHAnsi" w:cstheme="minorHAnsi"/>
              </w:rPr>
            </w:pPr>
            <w:r w:rsidRPr="001C7460">
              <w:rPr>
                <w:rFonts w:asciiTheme="minorHAnsi" w:hAnsiTheme="minorHAnsi" w:cstheme="minorHAnsi"/>
              </w:rPr>
              <w:t>Diagramme erzählen Geschichten (Anreise Klassenfahrt, Hungergefühl)</w:t>
            </w:r>
          </w:p>
          <w:p w14:paraId="4856DC59" w14:textId="77777777" w:rsidR="009F4B85" w:rsidRDefault="009F4B85" w:rsidP="009F4B85">
            <w:pPr>
              <w:pStyle w:val="Listenabsatz"/>
              <w:numPr>
                <w:ilvl w:val="0"/>
                <w:numId w:val="52"/>
              </w:numPr>
              <w:ind w:left="374"/>
              <w:jc w:val="left"/>
              <w:rPr>
                <w:rFonts w:asciiTheme="minorHAnsi" w:hAnsiTheme="minorHAnsi" w:cstheme="minorHAnsi"/>
              </w:rPr>
            </w:pPr>
            <w:r w:rsidRPr="00C555FD">
              <w:rPr>
                <w:rFonts w:asciiTheme="minorHAnsi" w:hAnsiTheme="minorHAnsi" w:cstheme="minorHAnsi"/>
              </w:rPr>
              <w:t>Erkund</w:t>
            </w:r>
            <w:r>
              <w:rPr>
                <w:rFonts w:asciiTheme="minorHAnsi" w:hAnsiTheme="minorHAnsi" w:cstheme="minorHAnsi"/>
              </w:rPr>
              <w:t>ung</w:t>
            </w:r>
            <w:r w:rsidRPr="00C555FD">
              <w:rPr>
                <w:rFonts w:asciiTheme="minorHAnsi" w:hAnsiTheme="minorHAnsi" w:cstheme="minorHAnsi"/>
              </w:rPr>
              <w:t xml:space="preserve"> verschiedener Zuordnungen (proportionale, antiproportionale, sonstige) und Ermöglichung experimenteller Erfahrungen mit Präsentationen z.B. i</w:t>
            </w:r>
            <w:r>
              <w:rPr>
                <w:rFonts w:asciiTheme="minorHAnsi" w:hAnsiTheme="minorHAnsi" w:cstheme="minorHAnsi"/>
              </w:rPr>
              <w:t>m Rahmen eines Stationenlernens</w:t>
            </w:r>
          </w:p>
          <w:p w14:paraId="47502BD5" w14:textId="77777777" w:rsidR="009F4B85" w:rsidRPr="00C555FD" w:rsidRDefault="009F4B85" w:rsidP="00B706C1">
            <w:pPr>
              <w:pStyle w:val="Listenabsatz"/>
              <w:numPr>
                <w:ilvl w:val="0"/>
                <w:numId w:val="0"/>
              </w:numPr>
              <w:ind w:left="374"/>
              <w:jc w:val="left"/>
              <w:rPr>
                <w:rFonts w:asciiTheme="minorHAnsi" w:hAnsiTheme="minorHAnsi" w:cstheme="minorHAnsi"/>
              </w:rPr>
            </w:pPr>
            <w:r w:rsidRPr="009A0915">
              <w:rPr>
                <w:rFonts w:asciiTheme="minorHAnsi" w:hAnsiTheme="minorHAnsi" w:cstheme="minorHAnsi"/>
              </w:rPr>
              <w:sym w:font="Wingdings" w:char="F0E0"/>
            </w:r>
            <w:r>
              <w:rPr>
                <w:rFonts w:asciiTheme="minorHAnsi" w:hAnsiTheme="minorHAnsi" w:cstheme="minorHAnsi"/>
              </w:rPr>
              <w:t xml:space="preserve"> Vermeidung einer frühzeitigen Fixierung auf proportionale und antiproportionale Zuordnungen</w:t>
            </w:r>
          </w:p>
          <w:p w14:paraId="69AE5AA0" w14:textId="77777777" w:rsidR="009F4B85" w:rsidRPr="00C555FD" w:rsidRDefault="009F4B85" w:rsidP="009F4B85">
            <w:pPr>
              <w:pStyle w:val="Listenabsatz"/>
              <w:numPr>
                <w:ilvl w:val="0"/>
                <w:numId w:val="52"/>
              </w:numPr>
              <w:ind w:left="374"/>
              <w:jc w:val="left"/>
              <w:rPr>
                <w:rFonts w:asciiTheme="minorHAnsi" w:hAnsiTheme="minorHAnsi" w:cstheme="minorHAnsi"/>
              </w:rPr>
            </w:pPr>
            <w:r>
              <w:rPr>
                <w:rFonts w:asciiTheme="minorHAnsi" w:hAnsiTheme="minorHAnsi" w:cstheme="minorHAnsi"/>
              </w:rPr>
              <w:t>i</w:t>
            </w:r>
            <w:r w:rsidRPr="00C555FD">
              <w:rPr>
                <w:rFonts w:asciiTheme="minorHAnsi" w:hAnsiTheme="minorHAnsi" w:cstheme="minorHAnsi"/>
              </w:rPr>
              <w:t>ntegrierende Wiederholung des Rechnens mit Größen</w:t>
            </w:r>
          </w:p>
          <w:p w14:paraId="60D79A91" w14:textId="77777777" w:rsidR="009F4B85" w:rsidRDefault="009F4B85" w:rsidP="009F4B85">
            <w:pPr>
              <w:pStyle w:val="Listenabsatz"/>
              <w:numPr>
                <w:ilvl w:val="0"/>
                <w:numId w:val="52"/>
              </w:numPr>
              <w:ind w:left="374"/>
              <w:jc w:val="left"/>
              <w:rPr>
                <w:rFonts w:asciiTheme="minorHAnsi" w:hAnsiTheme="minorHAnsi" w:cstheme="minorHAnsi"/>
              </w:rPr>
            </w:pPr>
            <w:r w:rsidRPr="00C555FD">
              <w:rPr>
                <w:rFonts w:asciiTheme="minorHAnsi" w:hAnsiTheme="minorHAnsi" w:cstheme="minorHAnsi"/>
              </w:rPr>
              <w:t xml:space="preserve">Einführung des Taschenrechners zur Bearbeitung alltagsnaher Aufgaben </w:t>
            </w:r>
          </w:p>
          <w:p w14:paraId="4A51A2D6" w14:textId="77777777" w:rsidR="009F4B85" w:rsidRPr="00C555FD" w:rsidRDefault="009F4B85" w:rsidP="009F4B85">
            <w:pPr>
              <w:pStyle w:val="Listenabsatz"/>
              <w:numPr>
                <w:ilvl w:val="0"/>
                <w:numId w:val="52"/>
              </w:numPr>
              <w:ind w:left="374"/>
              <w:jc w:val="left"/>
              <w:rPr>
                <w:rFonts w:asciiTheme="minorHAnsi" w:hAnsiTheme="minorHAnsi" w:cstheme="minorHAnsi"/>
              </w:rPr>
            </w:pPr>
            <w:r>
              <w:rPr>
                <w:rFonts w:asciiTheme="minorHAnsi" w:hAnsiTheme="minorHAnsi" w:cstheme="minorHAnsi"/>
              </w:rPr>
              <w:t>Digitale Medien: Erstellung von Berechnungsformularen für die Kosten der Klassenfahrt mit der Tabellenkalkulation</w:t>
            </w:r>
          </w:p>
          <w:p w14:paraId="38E0D6BE" w14:textId="77777777" w:rsidR="009F4B85" w:rsidRPr="00C555FD" w:rsidRDefault="009F4B85" w:rsidP="009F4B85">
            <w:pPr>
              <w:pStyle w:val="Listenabsatz"/>
              <w:numPr>
                <w:ilvl w:val="0"/>
                <w:numId w:val="52"/>
              </w:numPr>
              <w:ind w:left="374"/>
              <w:jc w:val="left"/>
              <w:rPr>
                <w:rFonts w:asciiTheme="minorHAnsi" w:hAnsiTheme="minorHAnsi" w:cstheme="minorHAnsi"/>
              </w:rPr>
            </w:pPr>
            <w:r w:rsidRPr="00C555FD">
              <w:rPr>
                <w:rFonts w:asciiTheme="minorHAnsi" w:hAnsiTheme="minorHAnsi" w:cstheme="minorHAnsi"/>
              </w:rPr>
              <w:t>Angabe von Rechenvorschriften ermöglicht Erfahrungen im Umgang mit Vorformen der mathematischen Formelsprache</w:t>
            </w:r>
          </w:p>
          <w:p w14:paraId="249AF930" w14:textId="77777777" w:rsidR="009F4B85" w:rsidRPr="00745BDB" w:rsidRDefault="009F4B85" w:rsidP="00B706C1">
            <w:pPr>
              <w:ind w:left="317"/>
              <w:jc w:val="left"/>
              <w:rPr>
                <w:rFonts w:asciiTheme="minorHAnsi" w:hAnsiTheme="minorHAnsi" w:cstheme="minorHAnsi"/>
              </w:rPr>
            </w:pPr>
          </w:p>
          <w:p w14:paraId="685668D2" w14:textId="77777777" w:rsidR="009F4B85" w:rsidRPr="00745BDB" w:rsidRDefault="009F4B85" w:rsidP="00B706C1">
            <w:pPr>
              <w:suppressAutoHyphens w:val="0"/>
              <w:spacing w:before="80" w:line="22" w:lineRule="atLeast"/>
              <w:jc w:val="left"/>
              <w:rPr>
                <w:rFonts w:asciiTheme="minorHAnsi" w:hAnsiTheme="minorHAnsi" w:cstheme="minorHAnsi"/>
                <w:b/>
              </w:rPr>
            </w:pPr>
            <w:r w:rsidRPr="00745BDB">
              <w:rPr>
                <w:rFonts w:asciiTheme="minorHAnsi" w:hAnsiTheme="minorHAnsi" w:cstheme="minorHAnsi"/>
                <w:b/>
              </w:rPr>
              <w:t>Vernetzung</w:t>
            </w:r>
          </w:p>
          <w:p w14:paraId="56003DF1" w14:textId="77777777" w:rsidR="009F4B85" w:rsidRPr="00D65723" w:rsidRDefault="009F4B85" w:rsidP="009F4B85">
            <w:pPr>
              <w:pStyle w:val="Listenabsatz"/>
              <w:numPr>
                <w:ilvl w:val="0"/>
                <w:numId w:val="52"/>
              </w:numPr>
              <w:spacing w:after="200" w:line="276" w:lineRule="auto"/>
              <w:ind w:left="374"/>
              <w:jc w:val="left"/>
              <w:rPr>
                <w:rFonts w:asciiTheme="minorHAnsi" w:hAnsiTheme="minorHAnsi" w:cstheme="minorHAnsi"/>
              </w:rPr>
            </w:pPr>
            <w:r>
              <w:rPr>
                <w:rFonts w:asciiTheme="minorHAnsi" w:hAnsiTheme="minorHAnsi" w:cstheme="minorHAnsi"/>
              </w:rPr>
              <w:t xml:space="preserve">Hier noch kein Funktionsbegriff. Der vollständige Funktionsbegriff wird erst in der Doppeljahrgangsstufe 9/10 definiert </w:t>
            </w:r>
            <w:r w:rsidRPr="00D65723">
              <w:rPr>
                <w:rFonts w:asciiTheme="minorHAnsi" w:hAnsiTheme="minorHAnsi" w:cstheme="minorHAnsi"/>
              </w:rPr>
              <w:sym w:font="Wingdings" w:char="F0E0"/>
            </w:r>
            <w:r>
              <w:rPr>
                <w:rFonts w:asciiTheme="minorHAnsi" w:hAnsiTheme="minorHAnsi" w:cstheme="minorHAnsi"/>
              </w:rPr>
              <w:t xml:space="preserve"> 9.2</w:t>
            </w:r>
          </w:p>
          <w:p w14:paraId="625537D7" w14:textId="77777777" w:rsidR="009F4B85" w:rsidRDefault="009F4B85" w:rsidP="009F4B85">
            <w:pPr>
              <w:pStyle w:val="Listenabsatz"/>
              <w:numPr>
                <w:ilvl w:val="0"/>
                <w:numId w:val="52"/>
              </w:numPr>
              <w:ind w:left="344"/>
              <w:jc w:val="left"/>
              <w:rPr>
                <w:rFonts w:asciiTheme="minorHAnsi" w:hAnsiTheme="minorHAnsi" w:cstheme="minorHAnsi"/>
              </w:rPr>
            </w:pPr>
            <w:r>
              <w:rPr>
                <w:rFonts w:asciiTheme="minorHAnsi" w:hAnsiTheme="minorHAnsi" w:cstheme="minorHAnsi"/>
              </w:rPr>
              <w:t>l</w:t>
            </w:r>
            <w:r w:rsidRPr="00C555FD">
              <w:rPr>
                <w:rFonts w:asciiTheme="minorHAnsi" w:hAnsiTheme="minorHAnsi" w:cstheme="minorHAnsi"/>
              </w:rPr>
              <w:t>ineare Funktionen →</w:t>
            </w:r>
            <w:r>
              <w:rPr>
                <w:rFonts w:asciiTheme="minorHAnsi" w:hAnsiTheme="minorHAnsi" w:cstheme="minorHAnsi"/>
              </w:rPr>
              <w:t xml:space="preserve"> 9</w:t>
            </w:r>
            <w:r w:rsidRPr="00C555FD">
              <w:rPr>
                <w:rFonts w:asciiTheme="minorHAnsi" w:hAnsiTheme="minorHAnsi" w:cstheme="minorHAnsi"/>
              </w:rPr>
              <w:t>.</w:t>
            </w:r>
            <w:r>
              <w:rPr>
                <w:rFonts w:asciiTheme="minorHAnsi" w:hAnsiTheme="minorHAnsi" w:cstheme="minorHAnsi"/>
              </w:rPr>
              <w:t>2</w:t>
            </w:r>
          </w:p>
          <w:p w14:paraId="7A4C2585" w14:textId="77777777" w:rsidR="009F4B85" w:rsidRPr="00C555FD" w:rsidRDefault="009F4B85" w:rsidP="009F4B85">
            <w:pPr>
              <w:pStyle w:val="Listenabsatz"/>
              <w:numPr>
                <w:ilvl w:val="0"/>
                <w:numId w:val="52"/>
              </w:numPr>
              <w:ind w:left="344"/>
              <w:jc w:val="left"/>
              <w:rPr>
                <w:rFonts w:asciiTheme="minorHAnsi" w:hAnsiTheme="minorHAnsi" w:cstheme="minorHAnsi"/>
              </w:rPr>
            </w:pPr>
            <w:r w:rsidRPr="00C555FD">
              <w:rPr>
                <w:rFonts w:asciiTheme="minorHAnsi" w:hAnsiTheme="minorHAnsi" w:cstheme="minorHAnsi"/>
              </w:rPr>
              <w:t>Betonung zeitlicher Änderungen zur Vernetzung mit der Physik</w:t>
            </w:r>
          </w:p>
          <w:p w14:paraId="5648472A" w14:textId="77777777" w:rsidR="009F4B85" w:rsidRPr="00C555FD" w:rsidRDefault="009F4B85" w:rsidP="00B706C1">
            <w:pPr>
              <w:pStyle w:val="Listenabsatz"/>
              <w:numPr>
                <w:ilvl w:val="0"/>
                <w:numId w:val="0"/>
              </w:numPr>
              <w:ind w:left="754"/>
              <w:jc w:val="left"/>
              <w:rPr>
                <w:rFonts w:asciiTheme="minorHAnsi" w:hAnsiTheme="minorHAnsi" w:cstheme="minorHAnsi"/>
              </w:rPr>
            </w:pPr>
          </w:p>
          <w:p w14:paraId="2DDF0D2C" w14:textId="77777777" w:rsidR="009F4B85" w:rsidRPr="00745BDB" w:rsidRDefault="009F4B85" w:rsidP="00B706C1">
            <w:pPr>
              <w:ind w:left="317"/>
              <w:jc w:val="left"/>
              <w:rPr>
                <w:rFonts w:asciiTheme="minorHAnsi" w:eastAsia="Calibri" w:hAnsiTheme="minorHAnsi" w:cstheme="minorHAnsi"/>
                <w:u w:val="single"/>
              </w:rPr>
            </w:pPr>
          </w:p>
        </w:tc>
      </w:tr>
    </w:tbl>
    <w:p w14:paraId="33810315" w14:textId="77777777" w:rsidR="009F4B85" w:rsidRPr="00745BDB" w:rsidRDefault="009F4B85" w:rsidP="009F4B85">
      <w:pPr>
        <w:suppressAutoHyphens w:val="0"/>
        <w:jc w:val="left"/>
        <w:rPr>
          <w:rFonts w:asciiTheme="minorHAnsi" w:hAnsiTheme="minorHAnsi"/>
        </w:rPr>
      </w:pPr>
    </w:p>
    <w:p w14:paraId="776002C2" w14:textId="77777777" w:rsidR="009F4B85" w:rsidRPr="00FE3046" w:rsidRDefault="009F4B85" w:rsidP="009F4B85">
      <w:pPr>
        <w:suppressAutoHyphens w:val="0"/>
        <w:jc w:val="left"/>
        <w:rPr>
          <w:rFonts w:asciiTheme="minorHAnsi" w:hAnsiTheme="minorHAnsi" w:cstheme="minorHAnsi"/>
          <w:b/>
          <w:bCs/>
          <w:iCs/>
          <w:sz w:val="24"/>
          <w:szCs w:val="24"/>
        </w:rPr>
      </w:pPr>
      <w:r w:rsidRPr="00FE3046">
        <w:rPr>
          <w:rFonts w:asciiTheme="minorHAnsi" w:hAnsiTheme="minorHAnsi" w:cstheme="minorHAnsi"/>
          <w:b/>
          <w:bCs/>
          <w:iCs/>
          <w:sz w:val="24"/>
          <w:szCs w:val="24"/>
        </w:rPr>
        <w:t>Mathematik im Berufsleben</w:t>
      </w:r>
    </w:p>
    <w:tbl>
      <w:tblPr>
        <w:tblStyle w:val="Tabellenraster2"/>
        <w:tblW w:w="0" w:type="auto"/>
        <w:tblLook w:val="04A0" w:firstRow="1" w:lastRow="0" w:firstColumn="1" w:lastColumn="0" w:noHBand="0" w:noVBand="1"/>
      </w:tblPr>
      <w:tblGrid>
        <w:gridCol w:w="3012"/>
        <w:gridCol w:w="4119"/>
        <w:gridCol w:w="7145"/>
      </w:tblGrid>
      <w:tr w:rsidR="009F4B85" w:rsidRPr="00745BDB" w14:paraId="520DFFEC" w14:textId="77777777" w:rsidTr="00B706C1">
        <w:tc>
          <w:tcPr>
            <w:tcW w:w="14276" w:type="dxa"/>
            <w:gridSpan w:val="3"/>
            <w:tcBorders>
              <w:top w:val="single" w:sz="4" w:space="0" w:color="auto"/>
              <w:left w:val="single" w:sz="4" w:space="0" w:color="auto"/>
              <w:bottom w:val="thinThickLargeGap" w:sz="18" w:space="0" w:color="auto"/>
              <w:right w:val="single" w:sz="4" w:space="0" w:color="auto"/>
            </w:tcBorders>
          </w:tcPr>
          <w:p w14:paraId="3956CD47" w14:textId="77777777" w:rsidR="009F4B85" w:rsidRPr="00745BDB" w:rsidRDefault="009F4B85" w:rsidP="00B706C1">
            <w:pPr>
              <w:suppressAutoHyphens w:val="0"/>
              <w:contextualSpacing/>
              <w:jc w:val="center"/>
              <w:rPr>
                <w:rFonts w:asciiTheme="minorHAnsi" w:hAnsiTheme="minorHAnsi"/>
              </w:rPr>
            </w:pPr>
            <w:r w:rsidRPr="00745BDB">
              <w:rPr>
                <w:rFonts w:asciiTheme="minorHAnsi" w:hAnsiTheme="minorHAnsi" w:cstheme="minorHAnsi"/>
                <w:b/>
                <w:noProof/>
              </w:rPr>
              <w:t>7. Jahrgangsstufe</w:t>
            </w:r>
            <w:r>
              <w:rPr>
                <w:rFonts w:asciiTheme="minorHAnsi" w:hAnsiTheme="minorHAnsi" w:cstheme="minorHAnsi"/>
                <w:b/>
                <w:noProof/>
              </w:rPr>
              <w:t xml:space="preserve"> G-Kurs</w:t>
            </w:r>
          </w:p>
        </w:tc>
      </w:tr>
      <w:tr w:rsidR="009F4B85" w:rsidRPr="00745BDB" w14:paraId="47210895" w14:textId="77777777" w:rsidTr="00B706C1">
        <w:tc>
          <w:tcPr>
            <w:tcW w:w="3012" w:type="dxa"/>
            <w:tcBorders>
              <w:top w:val="thinThickLargeGap" w:sz="18" w:space="0" w:color="auto"/>
              <w:bottom w:val="single" w:sz="4" w:space="0" w:color="auto"/>
            </w:tcBorders>
            <w:shd w:val="clear" w:color="auto" w:fill="A6A6A6" w:themeFill="background1" w:themeFillShade="A6"/>
          </w:tcPr>
          <w:p w14:paraId="7E1FE67C" w14:textId="77777777" w:rsidR="009F4B85" w:rsidRPr="00745BDB" w:rsidRDefault="009F4B85"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Unterrichtsvorhaben</w:t>
            </w:r>
          </w:p>
        </w:tc>
        <w:tc>
          <w:tcPr>
            <w:tcW w:w="11264" w:type="dxa"/>
            <w:gridSpan w:val="2"/>
            <w:tcBorders>
              <w:top w:val="thinThickLargeGap" w:sz="18" w:space="0" w:color="auto"/>
              <w:bottom w:val="single" w:sz="4" w:space="0" w:color="auto"/>
            </w:tcBorders>
            <w:shd w:val="clear" w:color="auto" w:fill="A6A6A6" w:themeFill="background1" w:themeFillShade="A6"/>
          </w:tcPr>
          <w:p w14:paraId="28DA1683" w14:textId="77777777" w:rsidR="009F4B85" w:rsidRPr="00745BDB" w:rsidRDefault="009F4B85" w:rsidP="00B706C1">
            <w:pPr>
              <w:suppressAutoHyphens w:val="0"/>
              <w:contextualSpacing/>
              <w:jc w:val="left"/>
              <w:rPr>
                <w:rFonts w:asciiTheme="minorHAnsi" w:eastAsia="Times New Roman" w:hAnsiTheme="minorHAnsi" w:cstheme="minorHAnsi"/>
                <w:b/>
                <w:i/>
                <w:iCs/>
                <w:color w:val="000000" w:themeColor="text1"/>
                <w:lang w:eastAsia="de-DE"/>
              </w:rPr>
            </w:pPr>
            <w:r w:rsidRPr="00745BDB">
              <w:rPr>
                <w:rFonts w:asciiTheme="minorHAnsi" w:eastAsia="Times New Roman" w:hAnsiTheme="minorHAnsi" w:cstheme="minorHAnsi"/>
                <w:b/>
                <w:i/>
                <w:iCs/>
                <w:color w:val="000000" w:themeColor="text1"/>
                <w:lang w:eastAsia="de-DE"/>
              </w:rPr>
              <w:t>Inhaltsfeld</w:t>
            </w:r>
          </w:p>
          <w:p w14:paraId="519E75FB" w14:textId="77777777" w:rsidR="009F4B85" w:rsidRPr="00745BDB" w:rsidRDefault="009F4B85"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Inhaltliche Schwerpunkte</w:t>
            </w:r>
          </w:p>
        </w:tc>
      </w:tr>
      <w:tr w:rsidR="009F4B85" w:rsidRPr="00745BDB" w14:paraId="73FC84AB" w14:textId="77777777" w:rsidTr="00B706C1">
        <w:tc>
          <w:tcPr>
            <w:tcW w:w="3012" w:type="dxa"/>
            <w:tcBorders>
              <w:right w:val="single" w:sz="4" w:space="0" w:color="auto"/>
            </w:tcBorders>
          </w:tcPr>
          <w:p w14:paraId="59531345" w14:textId="77777777" w:rsidR="009F4B85" w:rsidRPr="00745BDB" w:rsidRDefault="009F4B85" w:rsidP="00B706C1">
            <w:pPr>
              <w:suppressAutoHyphens w:val="0"/>
              <w:jc w:val="left"/>
              <w:rPr>
                <w:rFonts w:asciiTheme="minorHAnsi" w:hAnsiTheme="minorHAnsi" w:cstheme="minorHAnsi"/>
                <w:b/>
              </w:rPr>
            </w:pPr>
            <w:r w:rsidRPr="00745BDB">
              <w:rPr>
                <w:rFonts w:asciiTheme="minorHAnsi" w:hAnsiTheme="minorHAnsi" w:cstheme="minorHAnsi"/>
                <w:b/>
              </w:rPr>
              <w:t>UV 7.3</w:t>
            </w:r>
          </w:p>
          <w:p w14:paraId="6317216B" w14:textId="77777777" w:rsidR="009F4B85" w:rsidRPr="00745BDB" w:rsidRDefault="009F4B85" w:rsidP="00B706C1">
            <w:pPr>
              <w:suppressAutoHyphens w:val="0"/>
              <w:jc w:val="left"/>
              <w:rPr>
                <w:rFonts w:asciiTheme="minorHAnsi" w:hAnsiTheme="minorHAnsi" w:cstheme="minorHAnsi"/>
                <w:b/>
              </w:rPr>
            </w:pPr>
          </w:p>
          <w:p w14:paraId="096A0088" w14:textId="77777777" w:rsidR="009F4B85" w:rsidRPr="00745BDB" w:rsidRDefault="009F4B85" w:rsidP="00B706C1">
            <w:pPr>
              <w:suppressAutoHyphens w:val="0"/>
              <w:jc w:val="left"/>
              <w:rPr>
                <w:rFonts w:asciiTheme="minorHAnsi" w:hAnsiTheme="minorHAnsi" w:cstheme="minorHAnsi"/>
                <w:b/>
              </w:rPr>
            </w:pPr>
            <w:r w:rsidRPr="00745BDB">
              <w:rPr>
                <w:rFonts w:asciiTheme="minorHAnsi" w:hAnsiTheme="minorHAnsi" w:cstheme="minorHAnsi"/>
                <w:b/>
              </w:rPr>
              <w:t>Auf die Baustelle, fertig, los! - Berechnungen im Hausbau</w:t>
            </w:r>
          </w:p>
          <w:p w14:paraId="42A32225" w14:textId="77777777" w:rsidR="009F4B85" w:rsidRPr="00745BDB" w:rsidRDefault="009F4B85" w:rsidP="00B706C1">
            <w:pPr>
              <w:suppressAutoHyphens w:val="0"/>
              <w:jc w:val="left"/>
              <w:rPr>
                <w:rFonts w:asciiTheme="minorHAnsi" w:hAnsiTheme="minorHAnsi" w:cstheme="minorHAnsi"/>
              </w:rPr>
            </w:pPr>
            <w:r w:rsidRPr="00745BDB">
              <w:rPr>
                <w:rFonts w:asciiTheme="minorHAnsi" w:hAnsiTheme="minorHAnsi" w:cstheme="minorHAnsi"/>
              </w:rPr>
              <w:t>(Geometrische Konstruktionen und Kongruenz)</w:t>
            </w:r>
          </w:p>
          <w:p w14:paraId="0761BCE3" w14:textId="77777777" w:rsidR="009F4B85" w:rsidRPr="00745BDB" w:rsidRDefault="009F4B85" w:rsidP="00B706C1">
            <w:pPr>
              <w:suppressAutoHyphens w:val="0"/>
              <w:jc w:val="left"/>
              <w:rPr>
                <w:rFonts w:asciiTheme="minorHAnsi" w:hAnsiTheme="minorHAnsi" w:cstheme="minorHAnsi"/>
                <w:b/>
                <w:iCs/>
              </w:rPr>
            </w:pPr>
            <w:r>
              <w:rPr>
                <w:rFonts w:asciiTheme="minorHAnsi" w:hAnsiTheme="minorHAnsi" w:cstheme="minorHAnsi"/>
                <w:b/>
                <w:iCs/>
              </w:rPr>
              <w:t>c</w:t>
            </w:r>
            <w:r w:rsidRPr="00745BDB">
              <w:rPr>
                <w:rFonts w:asciiTheme="minorHAnsi" w:hAnsiTheme="minorHAnsi" w:cstheme="minorHAnsi"/>
                <w:b/>
                <w:iCs/>
              </w:rPr>
              <w:t>a. 40 U-Stunden</w:t>
            </w:r>
          </w:p>
        </w:tc>
        <w:tc>
          <w:tcPr>
            <w:tcW w:w="11264" w:type="dxa"/>
            <w:gridSpan w:val="2"/>
            <w:tcBorders>
              <w:left w:val="single" w:sz="4" w:space="0" w:color="auto"/>
            </w:tcBorders>
          </w:tcPr>
          <w:p w14:paraId="4B9802F7" w14:textId="77777777" w:rsidR="009F4B85" w:rsidRPr="009A0915" w:rsidRDefault="009F4B85" w:rsidP="00B706C1">
            <w:pPr>
              <w:suppressAutoHyphens w:val="0"/>
              <w:jc w:val="left"/>
              <w:rPr>
                <w:rFonts w:asciiTheme="minorHAnsi" w:eastAsia="Calibri" w:hAnsiTheme="minorHAnsi" w:cstheme="minorHAnsi"/>
                <w:b/>
              </w:rPr>
            </w:pPr>
            <w:r w:rsidRPr="009A0915">
              <w:rPr>
                <w:rFonts w:asciiTheme="minorHAnsi" w:eastAsia="Calibri" w:hAnsiTheme="minorHAnsi" w:cstheme="minorHAnsi"/>
                <w:b/>
              </w:rPr>
              <w:t>Geometrie</w:t>
            </w:r>
          </w:p>
          <w:p w14:paraId="21B6A7E8" w14:textId="77777777" w:rsidR="009F4B85" w:rsidRPr="009A0915" w:rsidRDefault="009F4B85" w:rsidP="009F4B85">
            <w:pPr>
              <w:numPr>
                <w:ilvl w:val="0"/>
                <w:numId w:val="33"/>
              </w:numPr>
              <w:suppressAutoHyphens w:val="0"/>
              <w:contextualSpacing/>
              <w:jc w:val="left"/>
              <w:rPr>
                <w:rFonts w:asciiTheme="minorHAnsi" w:eastAsia="Arial" w:hAnsiTheme="minorHAnsi" w:cstheme="minorHAnsi"/>
              </w:rPr>
            </w:pPr>
            <w:r w:rsidRPr="009A0915">
              <w:rPr>
                <w:rFonts w:asciiTheme="minorHAnsi" w:eastAsia="Arial" w:hAnsiTheme="minorHAnsi" w:cstheme="minorHAnsi"/>
              </w:rPr>
              <w:t>geometrische Sätze: Neben-, Scheitel-, Stufen- und Wechselwinkelsatz, Innenwinkelsatz (</w:t>
            </w:r>
            <w:r w:rsidRPr="00CE7373">
              <w:rPr>
                <w:rFonts w:asciiTheme="minorHAnsi" w:eastAsia="Arial" w:hAnsiTheme="minorHAnsi" w:cstheme="minorHAnsi"/>
              </w:rPr>
              <w:t>Dreieck, Viereck</w:t>
            </w:r>
            <w:r w:rsidRPr="009A0915">
              <w:rPr>
                <w:rFonts w:asciiTheme="minorHAnsi" w:eastAsia="Arial" w:hAnsiTheme="minorHAnsi" w:cstheme="minorHAnsi"/>
              </w:rPr>
              <w:t xml:space="preserve">), </w:t>
            </w:r>
          </w:p>
          <w:p w14:paraId="77543184" w14:textId="77777777" w:rsidR="009F4B85" w:rsidRPr="009A0915" w:rsidRDefault="009F4B85" w:rsidP="009F4B85">
            <w:pPr>
              <w:numPr>
                <w:ilvl w:val="0"/>
                <w:numId w:val="33"/>
              </w:numPr>
              <w:suppressAutoHyphens w:val="0"/>
              <w:contextualSpacing/>
              <w:jc w:val="left"/>
              <w:rPr>
                <w:rFonts w:asciiTheme="minorHAnsi" w:eastAsia="Arial" w:hAnsiTheme="minorHAnsi" w:cstheme="minorHAnsi"/>
              </w:rPr>
            </w:pPr>
            <w:r w:rsidRPr="009A0915">
              <w:rPr>
                <w:rFonts w:asciiTheme="minorHAnsi" w:eastAsia="Arial" w:hAnsiTheme="minorHAnsi" w:cstheme="minorHAnsi"/>
              </w:rPr>
              <w:t>Konstruktion: Dreieck, Mittelsenkrechte</w:t>
            </w:r>
          </w:p>
        </w:tc>
      </w:tr>
      <w:tr w:rsidR="009F4B85" w:rsidRPr="00745BDB" w14:paraId="29E6D145" w14:textId="77777777" w:rsidTr="00B706C1">
        <w:trPr>
          <w:trHeight w:val="213"/>
        </w:trPr>
        <w:tc>
          <w:tcPr>
            <w:tcW w:w="7131" w:type="dxa"/>
            <w:gridSpan w:val="2"/>
            <w:tcBorders>
              <w:top w:val="thinThickLargeGap" w:sz="18" w:space="0" w:color="auto"/>
            </w:tcBorders>
            <w:shd w:val="clear" w:color="auto" w:fill="A6A6A6" w:themeFill="background1" w:themeFillShade="A6"/>
          </w:tcPr>
          <w:p w14:paraId="397A8DBB" w14:textId="77777777" w:rsidR="009F4B85" w:rsidRPr="00745BDB" w:rsidRDefault="009F4B85" w:rsidP="00B706C1">
            <w:pPr>
              <w:suppressAutoHyphens w:val="0"/>
              <w:contextualSpacing/>
              <w:jc w:val="left"/>
              <w:rPr>
                <w:rFonts w:asciiTheme="minorHAnsi" w:eastAsia="Times New Roman" w:hAnsiTheme="minorHAnsi" w:cstheme="minorHAnsi"/>
                <w:b/>
                <w:i/>
                <w:color w:val="000000" w:themeColor="text1"/>
                <w:lang w:eastAsia="de-DE"/>
              </w:rPr>
            </w:pPr>
            <w:r w:rsidRPr="00745BDB">
              <w:rPr>
                <w:rFonts w:asciiTheme="minorHAnsi" w:eastAsia="Times New Roman" w:hAnsiTheme="minorHAnsi" w:cstheme="minorHAnsi"/>
                <w:b/>
                <w:i/>
                <w:color w:val="000000" w:themeColor="text1"/>
                <w:lang w:eastAsia="de-DE"/>
              </w:rPr>
              <w:t>Schwerpunkte der Kompetenzentwicklung</w:t>
            </w:r>
          </w:p>
          <w:p w14:paraId="2D9C1148" w14:textId="77777777" w:rsidR="009F4B85" w:rsidRPr="00745BDB" w:rsidRDefault="009F4B85" w:rsidP="00B706C1">
            <w:pPr>
              <w:suppressAutoHyphens w:val="0"/>
              <w:contextualSpacing/>
              <w:jc w:val="left"/>
              <w:rPr>
                <w:rFonts w:asciiTheme="minorHAnsi" w:hAnsiTheme="minorHAnsi"/>
              </w:rPr>
            </w:pPr>
            <w:r>
              <w:rPr>
                <w:rFonts w:asciiTheme="minorHAnsi" w:eastAsia="Times New Roman" w:hAnsiTheme="minorHAnsi" w:cstheme="minorHAnsi"/>
                <w:i/>
                <w:color w:val="000000" w:themeColor="text1"/>
              </w:rPr>
              <w:t>Die Schülerinnen und Schüler ...</w:t>
            </w:r>
          </w:p>
        </w:tc>
        <w:tc>
          <w:tcPr>
            <w:tcW w:w="7145" w:type="dxa"/>
            <w:tcBorders>
              <w:top w:val="thinThickLargeGap" w:sz="18" w:space="0" w:color="auto"/>
              <w:right w:val="single" w:sz="4" w:space="0" w:color="auto"/>
            </w:tcBorders>
            <w:shd w:val="clear" w:color="auto" w:fill="A6A6A6" w:themeFill="background1" w:themeFillShade="A6"/>
          </w:tcPr>
          <w:p w14:paraId="574FC288" w14:textId="77777777" w:rsidR="009F4B85" w:rsidRPr="00745BDB" w:rsidRDefault="009F4B85"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Vorhabenbezogene Absprachen und Empfehlungen</w:t>
            </w:r>
          </w:p>
        </w:tc>
      </w:tr>
      <w:tr w:rsidR="009F4B85" w:rsidRPr="00745BDB" w14:paraId="50826FE9" w14:textId="77777777" w:rsidTr="00B706C1">
        <w:trPr>
          <w:trHeight w:val="212"/>
        </w:trPr>
        <w:tc>
          <w:tcPr>
            <w:tcW w:w="7131" w:type="dxa"/>
            <w:gridSpan w:val="2"/>
          </w:tcPr>
          <w:p w14:paraId="16F71332" w14:textId="77777777" w:rsidR="009F4B85" w:rsidRPr="00745BDB" w:rsidRDefault="009F4B85" w:rsidP="00B706C1">
            <w:pPr>
              <w:suppressAutoHyphens w:val="0"/>
              <w:ind w:left="227" w:hanging="227"/>
              <w:contextualSpacing/>
              <w:jc w:val="left"/>
              <w:rPr>
                <w:rFonts w:asciiTheme="minorHAnsi" w:hAnsiTheme="minorHAnsi" w:cstheme="minorHAnsi"/>
                <w:b/>
                <w:lang w:eastAsia="de-DE"/>
              </w:rPr>
            </w:pPr>
            <w:r w:rsidRPr="00745BDB">
              <w:rPr>
                <w:rFonts w:asciiTheme="minorHAnsi" w:hAnsiTheme="minorHAnsi" w:cstheme="minorHAnsi"/>
                <w:b/>
                <w:lang w:eastAsia="de-DE"/>
              </w:rPr>
              <w:t>Konkretisierte Kompetenzerwartungen</w:t>
            </w:r>
          </w:p>
          <w:p w14:paraId="1FA81173" w14:textId="77777777" w:rsidR="009F4B85" w:rsidRPr="00745BDB" w:rsidRDefault="009F4B85" w:rsidP="00B706C1">
            <w:pPr>
              <w:suppressAutoHyphens w:val="0"/>
              <w:ind w:left="23"/>
              <w:contextualSpacing/>
              <w:jc w:val="left"/>
              <w:rPr>
                <w:rFonts w:asciiTheme="minorHAnsi" w:hAnsiTheme="minorHAnsi" w:cstheme="minorHAnsi"/>
              </w:rPr>
            </w:pPr>
            <w:r w:rsidRPr="00745BDB">
              <w:rPr>
                <w:rFonts w:asciiTheme="minorHAnsi" w:hAnsiTheme="minorHAnsi" w:cstheme="minorHAnsi"/>
                <w:b/>
                <w:bCs/>
                <w:sz w:val="20"/>
              </w:rPr>
              <w:t>(</w:t>
            </w:r>
            <w:r w:rsidRPr="00745BDB">
              <w:rPr>
                <w:rFonts w:asciiTheme="minorHAnsi" w:hAnsiTheme="minorHAnsi" w:cstheme="minorHAnsi"/>
                <w:b/>
                <w:bCs/>
              </w:rPr>
              <w:t>Geo-1)</w:t>
            </w:r>
            <w:r w:rsidRPr="00745BDB">
              <w:rPr>
                <w:rFonts w:asciiTheme="minorHAnsi" w:hAnsiTheme="minorHAnsi" w:cstheme="minorHAnsi"/>
              </w:rPr>
              <w:t xml:space="preserve"> nutzen geometrische Sätze zur Winkelbestimmung in ebenen Figuren, </w:t>
            </w:r>
          </w:p>
          <w:p w14:paraId="0DB229AB" w14:textId="77777777" w:rsidR="009F4B85" w:rsidRPr="00745BDB" w:rsidRDefault="009F4B85" w:rsidP="00B706C1">
            <w:pPr>
              <w:suppressAutoHyphens w:val="0"/>
              <w:ind w:left="23"/>
              <w:contextualSpacing/>
              <w:jc w:val="left"/>
              <w:rPr>
                <w:rFonts w:asciiTheme="minorHAnsi" w:hAnsiTheme="minorHAnsi" w:cstheme="minorHAnsi"/>
                <w:b/>
                <w:lang w:eastAsia="de-DE"/>
              </w:rPr>
            </w:pPr>
            <w:r w:rsidRPr="00745BDB">
              <w:rPr>
                <w:rFonts w:asciiTheme="minorHAnsi" w:hAnsiTheme="minorHAnsi" w:cstheme="minorHAnsi"/>
                <w:b/>
                <w:bCs/>
              </w:rPr>
              <w:t>(Geo-5)</w:t>
            </w:r>
            <w:r w:rsidRPr="00745BDB">
              <w:rPr>
                <w:rFonts w:ascii="Calibri Light" w:hAnsi="Calibri Light"/>
              </w:rPr>
              <w:t xml:space="preserve"> </w:t>
            </w:r>
            <w:r w:rsidRPr="00745BDB">
              <w:rPr>
                <w:rFonts w:asciiTheme="minorHAnsi" w:hAnsiTheme="minorHAnsi" w:cstheme="minorHAnsi"/>
              </w:rPr>
              <w:t xml:space="preserve">führen Konstruktionen mit Zirkel und Lineal sowie mithilfe dynamischer Geometriesoftware durch </w:t>
            </w:r>
            <w:r w:rsidRPr="00745BDB">
              <w:rPr>
                <w:rFonts w:asciiTheme="minorHAnsi" w:hAnsiTheme="minorHAnsi" w:cstheme="minorHAnsi"/>
                <w:color w:val="000000" w:themeColor="text1"/>
              </w:rPr>
              <w:t>und nutzen Konstruktionen zur Beantwortung von Fragestellungen,</w:t>
            </w:r>
          </w:p>
          <w:p w14:paraId="06F54424" w14:textId="77777777" w:rsidR="009F4B85" w:rsidRPr="00745BDB" w:rsidRDefault="009F4B85" w:rsidP="00B706C1">
            <w:pPr>
              <w:suppressAutoHyphens w:val="0"/>
              <w:ind w:left="23"/>
              <w:contextualSpacing/>
              <w:jc w:val="left"/>
              <w:rPr>
                <w:rFonts w:asciiTheme="minorHAnsi" w:hAnsiTheme="minorHAnsi" w:cstheme="minorHAnsi"/>
                <w:b/>
                <w:lang w:eastAsia="de-DE"/>
              </w:rPr>
            </w:pPr>
            <w:r w:rsidRPr="00745BDB">
              <w:rPr>
                <w:rFonts w:asciiTheme="minorHAnsi" w:hAnsiTheme="minorHAnsi" w:cstheme="minorHAnsi"/>
                <w:b/>
                <w:bCs/>
                <w:color w:val="231F20"/>
              </w:rPr>
              <w:t>(Geo-7)</w:t>
            </w:r>
            <w:r w:rsidRPr="00745BDB">
              <w:rPr>
                <w:rFonts w:asciiTheme="minorHAnsi" w:hAnsiTheme="minorHAnsi" w:cstheme="minorHAnsi"/>
                <w:color w:val="231F20"/>
              </w:rPr>
              <w:t xml:space="preserve"> zeichnen Dreiecke aus gegebenen Winkel- und Seitenmaßen und geben die Abfolge der Konstruktionsschritte mit Fachbegriffen an, </w:t>
            </w:r>
          </w:p>
          <w:p w14:paraId="0A43C357" w14:textId="77777777" w:rsidR="009F4B85" w:rsidRPr="00745BDB" w:rsidRDefault="009F4B85" w:rsidP="00B706C1">
            <w:pPr>
              <w:suppressAutoHyphens w:val="0"/>
              <w:ind w:left="23"/>
              <w:contextualSpacing/>
              <w:jc w:val="left"/>
              <w:rPr>
                <w:rFonts w:asciiTheme="minorHAnsi" w:hAnsiTheme="minorHAnsi" w:cstheme="minorHAnsi"/>
                <w:b/>
                <w:lang w:eastAsia="de-DE"/>
              </w:rPr>
            </w:pPr>
            <w:r w:rsidRPr="00745BDB">
              <w:rPr>
                <w:rFonts w:asciiTheme="minorHAnsi" w:hAnsiTheme="minorHAnsi" w:cstheme="minorHAnsi"/>
                <w:b/>
                <w:bCs/>
                <w:color w:val="231F20"/>
              </w:rPr>
              <w:t>(Geo-8)</w:t>
            </w:r>
            <w:r w:rsidRPr="00745BDB">
              <w:rPr>
                <w:rFonts w:asciiTheme="minorHAnsi" w:hAnsiTheme="minorHAnsi" w:cstheme="minorHAnsi"/>
                <w:color w:val="231F20"/>
              </w:rPr>
              <w:t xml:space="preserve"> erkunden geometrische Zusammenhänge mithilfe dynamischer Geometriesoftware, </w:t>
            </w:r>
          </w:p>
          <w:p w14:paraId="64A9A52A" w14:textId="77777777" w:rsidR="009F4B85" w:rsidRPr="00745BDB" w:rsidRDefault="009F4B85" w:rsidP="00B706C1">
            <w:pPr>
              <w:suppressAutoHyphens w:val="0"/>
              <w:ind w:left="23"/>
              <w:contextualSpacing/>
              <w:jc w:val="left"/>
              <w:rPr>
                <w:rFonts w:asciiTheme="minorHAnsi" w:hAnsiTheme="minorHAnsi" w:cstheme="minorHAnsi"/>
                <w:color w:val="231F20"/>
              </w:rPr>
            </w:pPr>
            <w:r w:rsidRPr="00745BDB">
              <w:rPr>
                <w:rFonts w:asciiTheme="minorHAnsi" w:hAnsiTheme="minorHAnsi" w:cstheme="minorHAnsi"/>
                <w:b/>
                <w:bCs/>
                <w:color w:val="231F20"/>
              </w:rPr>
              <w:t>(Geo-9)</w:t>
            </w:r>
            <w:r w:rsidRPr="00745BDB">
              <w:rPr>
                <w:rFonts w:asciiTheme="minorHAnsi" w:hAnsiTheme="minorHAnsi" w:cstheme="minorHAnsi"/>
                <w:color w:val="231F20"/>
              </w:rPr>
              <w:t xml:space="preserve"> lösen geometrische Probleme mithilfe von geometrischen Sätzen.</w:t>
            </w:r>
          </w:p>
          <w:p w14:paraId="5B321DD0" w14:textId="77777777" w:rsidR="009F4B85" w:rsidRPr="00745BDB" w:rsidRDefault="009F4B85" w:rsidP="00B706C1">
            <w:pPr>
              <w:suppressAutoHyphens w:val="0"/>
              <w:spacing w:after="160" w:line="259" w:lineRule="auto"/>
              <w:ind w:left="227" w:hanging="227"/>
              <w:contextualSpacing/>
              <w:jc w:val="left"/>
              <w:rPr>
                <w:rFonts w:asciiTheme="minorHAnsi" w:hAnsiTheme="minorHAnsi" w:cstheme="minorHAnsi"/>
                <w:b/>
                <w:lang w:eastAsia="de-DE"/>
              </w:rPr>
            </w:pPr>
          </w:p>
          <w:p w14:paraId="2CAEA16F" w14:textId="77777777" w:rsidR="009F4B85" w:rsidRPr="00745BDB" w:rsidRDefault="009F4B85" w:rsidP="00B706C1">
            <w:pPr>
              <w:suppressAutoHyphens w:val="0"/>
              <w:contextualSpacing/>
              <w:jc w:val="left"/>
              <w:rPr>
                <w:rFonts w:asciiTheme="minorHAnsi" w:eastAsia="Calibri" w:hAnsiTheme="minorHAnsi" w:cstheme="minorHAnsi"/>
                <w:b/>
              </w:rPr>
            </w:pPr>
            <w:r w:rsidRPr="00745BDB">
              <w:rPr>
                <w:rFonts w:asciiTheme="minorHAnsi" w:eastAsia="Calibri" w:hAnsiTheme="minorHAnsi" w:cstheme="minorHAnsi"/>
                <w:b/>
              </w:rPr>
              <w:t>Prozessbezogene Kompetenzerwartungen</w:t>
            </w:r>
          </w:p>
          <w:p w14:paraId="4273F63E" w14:textId="77777777" w:rsidR="009F4B85" w:rsidRDefault="009F4B85" w:rsidP="00B706C1">
            <w:pPr>
              <w:suppressAutoHyphens w:val="0"/>
              <w:contextualSpacing/>
              <w:jc w:val="left"/>
              <w:rPr>
                <w:rFonts w:asciiTheme="minorHAnsi" w:hAnsiTheme="minorHAnsi" w:cstheme="minorHAnsi"/>
              </w:rPr>
            </w:pPr>
            <w:r w:rsidRPr="00745BDB">
              <w:rPr>
                <w:rFonts w:asciiTheme="minorHAnsi" w:hAnsiTheme="minorHAnsi" w:cstheme="minorHAnsi"/>
                <w:b/>
                <w:bCs/>
              </w:rPr>
              <w:t>(Ope-9)</w:t>
            </w:r>
            <w:r w:rsidRPr="00745BDB">
              <w:rPr>
                <w:rFonts w:asciiTheme="minorHAnsi" w:hAnsiTheme="minorHAnsi" w:cstheme="minorHAnsi"/>
              </w:rPr>
              <w:t xml:space="preserve"> nutzen mathematische Hilfsmittel (Lineal, Geodreieck und Zirkel) zum Messen, genauen Zeichnen und Konstruieren, </w:t>
            </w:r>
          </w:p>
          <w:p w14:paraId="75BA76F8" w14:textId="77777777" w:rsidR="009F4B85" w:rsidRPr="00745BDB" w:rsidRDefault="009F4B85" w:rsidP="00B706C1">
            <w:pPr>
              <w:suppressAutoHyphens w:val="0"/>
              <w:contextualSpacing/>
              <w:jc w:val="left"/>
              <w:rPr>
                <w:rFonts w:asciiTheme="minorHAnsi" w:eastAsia="Calibri" w:hAnsiTheme="minorHAnsi" w:cstheme="minorHAnsi"/>
                <w:b/>
              </w:rPr>
            </w:pPr>
            <w:r w:rsidRPr="00745BDB">
              <w:rPr>
                <w:rFonts w:asciiTheme="minorHAnsi" w:hAnsiTheme="minorHAnsi" w:cstheme="minorHAnsi"/>
                <w:b/>
                <w:bCs/>
              </w:rPr>
              <w:t>(Ope-</w:t>
            </w:r>
            <w:r>
              <w:rPr>
                <w:rFonts w:asciiTheme="minorHAnsi" w:hAnsiTheme="minorHAnsi" w:cstheme="minorHAnsi"/>
                <w:b/>
                <w:bCs/>
              </w:rPr>
              <w:t>10</w:t>
            </w:r>
            <w:r w:rsidRPr="00745BDB">
              <w:rPr>
                <w:rFonts w:asciiTheme="minorHAnsi" w:hAnsiTheme="minorHAnsi" w:cstheme="minorHAnsi"/>
                <w:b/>
                <w:bCs/>
              </w:rPr>
              <w:t>)</w:t>
            </w:r>
            <w:r>
              <w:rPr>
                <w:rFonts w:asciiTheme="minorHAnsi" w:hAnsiTheme="minorHAnsi" w:cstheme="minorHAnsi"/>
                <w:b/>
                <w:bCs/>
              </w:rPr>
              <w:t xml:space="preserve"> </w:t>
            </w:r>
            <w:r w:rsidRPr="00745BDB">
              <w:rPr>
                <w:rFonts w:asciiTheme="minorHAnsi" w:hAnsiTheme="minorHAnsi" w:cstheme="minorHAnsi"/>
              </w:rPr>
              <w:t>recherchieren Informationen und Daten aus Medienangeboten (Printmedien, Internet und Formelsammlung),</w:t>
            </w:r>
          </w:p>
          <w:p w14:paraId="0D730F1E" w14:textId="77777777" w:rsidR="009F4B85" w:rsidRPr="00326E4F" w:rsidRDefault="009F4B85" w:rsidP="00B706C1">
            <w:pPr>
              <w:suppressAutoHyphens w:val="0"/>
              <w:ind w:left="22"/>
              <w:jc w:val="left"/>
              <w:rPr>
                <w:rFonts w:asciiTheme="minorHAnsi" w:eastAsia="Times New Roman" w:hAnsiTheme="minorHAnsi"/>
              </w:rPr>
            </w:pPr>
            <w:r>
              <w:rPr>
                <w:rFonts w:asciiTheme="minorHAnsi" w:eastAsia="Times New Roman" w:hAnsiTheme="minorHAnsi"/>
                <w:b/>
              </w:rPr>
              <w:t xml:space="preserve">(Pro-2) </w:t>
            </w:r>
            <w:r w:rsidRPr="00326E4F">
              <w:rPr>
                <w:rFonts w:asciiTheme="minorHAnsi" w:eastAsia="Times New Roman" w:hAnsiTheme="minorHAnsi"/>
              </w:rPr>
              <w:t xml:space="preserve">wählen geeignete heuristische Hilfsmittel aus (Skizze, informative Figur, </w:t>
            </w:r>
            <w:r w:rsidRPr="00C07A69">
              <w:rPr>
                <w:rFonts w:asciiTheme="minorHAnsi" w:eastAsia="Times New Roman" w:hAnsiTheme="minorHAnsi"/>
                <w:color w:val="D9D9D9" w:themeColor="background1" w:themeShade="D9"/>
              </w:rPr>
              <w:t>Tabelle, experimentelle Verfahren</w:t>
            </w:r>
            <w:r w:rsidRPr="00326E4F">
              <w:rPr>
                <w:rFonts w:asciiTheme="minorHAnsi" w:eastAsia="Times New Roman" w:hAnsiTheme="minorHAnsi"/>
              </w:rPr>
              <w:t>),</w:t>
            </w:r>
          </w:p>
          <w:p w14:paraId="1217B1AA" w14:textId="77777777" w:rsidR="009F4B85" w:rsidRPr="00745BDB" w:rsidRDefault="009F4B85" w:rsidP="00B706C1">
            <w:pPr>
              <w:suppressAutoHyphens w:val="0"/>
              <w:contextualSpacing/>
              <w:jc w:val="left"/>
              <w:rPr>
                <w:rFonts w:asciiTheme="minorHAnsi" w:eastAsia="Calibri" w:hAnsiTheme="minorHAnsi" w:cstheme="minorHAnsi"/>
                <w:b/>
              </w:rPr>
            </w:pPr>
            <w:r w:rsidRPr="00745BDB">
              <w:rPr>
                <w:rFonts w:asciiTheme="minorHAnsi" w:hAnsiTheme="minorHAnsi" w:cstheme="minorHAnsi"/>
                <w:b/>
                <w:bCs/>
              </w:rPr>
              <w:t>(Pro-6)</w:t>
            </w:r>
            <w:r w:rsidRPr="00745BDB">
              <w:rPr>
                <w:rFonts w:asciiTheme="minorHAnsi" w:hAnsiTheme="minorHAnsi" w:cstheme="minorHAnsi"/>
              </w:rPr>
              <w:t xml:space="preserve"> entwickeln Ideen für mögliche Lösungswege, planen Vorgehensweisen zur Lösung eines Problems und führen Lösungspläne zielgerichtet aus,</w:t>
            </w:r>
          </w:p>
          <w:p w14:paraId="32079057" w14:textId="77777777" w:rsidR="009F4B85" w:rsidRPr="00745BDB" w:rsidRDefault="009F4B85" w:rsidP="00B706C1">
            <w:pPr>
              <w:suppressAutoHyphens w:val="0"/>
              <w:contextualSpacing/>
              <w:jc w:val="left"/>
              <w:rPr>
                <w:rFonts w:asciiTheme="minorHAnsi" w:eastAsia="Calibri" w:hAnsiTheme="minorHAnsi" w:cstheme="minorHAnsi"/>
                <w:b/>
              </w:rPr>
            </w:pPr>
            <w:r w:rsidRPr="00745BDB">
              <w:rPr>
                <w:rFonts w:asciiTheme="minorHAnsi" w:hAnsiTheme="minorHAnsi" w:cstheme="minorHAnsi"/>
                <w:b/>
                <w:bCs/>
              </w:rPr>
              <w:t>(Pro-7)</w:t>
            </w:r>
            <w:r w:rsidRPr="00745BDB">
              <w:rPr>
                <w:rFonts w:asciiTheme="minorHAnsi" w:hAnsiTheme="minorHAnsi" w:cstheme="minorHAnsi"/>
              </w:rPr>
              <w:t xml:space="preserve"> überprüfen die Plausibilität von Ergebnissen, </w:t>
            </w:r>
          </w:p>
          <w:p w14:paraId="67391B51" w14:textId="77777777" w:rsidR="009F4B85" w:rsidRPr="00823E46" w:rsidRDefault="009F4B85" w:rsidP="00B706C1">
            <w:pPr>
              <w:suppressAutoHyphens w:val="0"/>
              <w:contextualSpacing/>
              <w:jc w:val="left"/>
              <w:rPr>
                <w:rFonts w:asciiTheme="minorHAnsi" w:hAnsiTheme="minorHAnsi" w:cstheme="minorHAnsi"/>
                <w:bCs/>
              </w:rPr>
            </w:pPr>
            <w:r>
              <w:rPr>
                <w:rFonts w:asciiTheme="minorHAnsi" w:hAnsiTheme="minorHAnsi" w:cstheme="minorHAnsi"/>
                <w:b/>
                <w:bCs/>
              </w:rPr>
              <w:t xml:space="preserve">(Arg-2) </w:t>
            </w:r>
            <w:r w:rsidRPr="00823E46">
              <w:rPr>
                <w:rFonts w:asciiTheme="minorHAnsi" w:hAnsiTheme="minorHAnsi" w:cstheme="minorHAnsi"/>
                <w:bCs/>
              </w:rPr>
              <w:t>benennen Beispiele für vermutete Zusammenhänge,</w:t>
            </w:r>
          </w:p>
          <w:p w14:paraId="14D9D7BB" w14:textId="77777777" w:rsidR="009F4B85" w:rsidRDefault="009F4B85" w:rsidP="00B706C1">
            <w:pPr>
              <w:suppressAutoHyphens w:val="0"/>
              <w:contextualSpacing/>
              <w:jc w:val="left"/>
              <w:rPr>
                <w:rFonts w:asciiTheme="minorHAnsi" w:hAnsiTheme="minorHAnsi" w:cstheme="minorHAnsi"/>
                <w:bCs/>
              </w:rPr>
            </w:pPr>
            <w:r>
              <w:rPr>
                <w:rFonts w:asciiTheme="minorHAnsi" w:hAnsiTheme="minorHAnsi" w:cstheme="minorHAnsi"/>
                <w:b/>
                <w:bCs/>
              </w:rPr>
              <w:t xml:space="preserve">(Arg-3) </w:t>
            </w:r>
            <w:r w:rsidRPr="00823E46">
              <w:rPr>
                <w:rFonts w:asciiTheme="minorHAnsi" w:hAnsiTheme="minorHAnsi" w:cstheme="minorHAnsi"/>
                <w:bCs/>
              </w:rPr>
              <w:t>präzisieren Vermutungen mithilfe von Fachbegriffen und unter Berücksichtigung der logischen Struktur</w:t>
            </w:r>
            <w:r>
              <w:rPr>
                <w:rFonts w:asciiTheme="minorHAnsi" w:hAnsiTheme="minorHAnsi" w:cstheme="minorHAnsi"/>
                <w:bCs/>
              </w:rPr>
              <w:t>,</w:t>
            </w:r>
          </w:p>
          <w:p w14:paraId="0435EA98" w14:textId="77777777" w:rsidR="009F4B85" w:rsidRPr="00823E46" w:rsidRDefault="009F4B85" w:rsidP="00B706C1">
            <w:pPr>
              <w:suppressAutoHyphens w:val="0"/>
              <w:contextualSpacing/>
              <w:jc w:val="left"/>
              <w:rPr>
                <w:rFonts w:asciiTheme="minorHAnsi" w:hAnsiTheme="minorHAnsi" w:cstheme="minorHAnsi"/>
                <w:bCs/>
              </w:rPr>
            </w:pPr>
            <w:r w:rsidRPr="00745BDB">
              <w:rPr>
                <w:rFonts w:asciiTheme="minorHAnsi" w:hAnsiTheme="minorHAnsi"/>
                <w:b/>
              </w:rPr>
              <w:t>(Arg-5)</w:t>
            </w:r>
            <w:r w:rsidRPr="00745BDB">
              <w:rPr>
                <w:rFonts w:asciiTheme="minorHAnsi" w:hAnsiTheme="minorHAnsi"/>
              </w:rPr>
              <w:t xml:space="preserve"> begründen Lösungswege und nutzen dabei mathematische Regeln bzw. Sätze und sachlogische Argumente.</w:t>
            </w:r>
          </w:p>
          <w:p w14:paraId="23756B8A" w14:textId="77777777" w:rsidR="009F4B85" w:rsidRPr="00745BDB" w:rsidRDefault="009F4B85" w:rsidP="00B706C1">
            <w:pPr>
              <w:suppressAutoHyphens w:val="0"/>
              <w:contextualSpacing/>
              <w:jc w:val="left"/>
              <w:rPr>
                <w:rFonts w:asciiTheme="minorHAnsi" w:eastAsia="Calibri" w:hAnsiTheme="minorHAnsi" w:cstheme="minorHAnsi"/>
                <w:b/>
              </w:rPr>
            </w:pPr>
            <w:r w:rsidRPr="00745BDB">
              <w:rPr>
                <w:rFonts w:asciiTheme="minorHAnsi" w:hAnsiTheme="minorHAnsi" w:cstheme="minorHAnsi"/>
                <w:b/>
                <w:bCs/>
                <w:color w:val="231F20"/>
              </w:rPr>
              <w:t>(Kom-4)</w:t>
            </w:r>
            <w:r w:rsidRPr="00745BDB">
              <w:rPr>
                <w:rFonts w:asciiTheme="minorHAnsi" w:hAnsiTheme="minorHAnsi" w:cstheme="minorHAnsi"/>
                <w:color w:val="231F20"/>
              </w:rPr>
              <w:t xml:space="preserve"> geben Beobachtungen, bekannte Lösungswege und Verfahren mit eigenen Worten und mithilfe mathematischer Begriffe</w:t>
            </w:r>
            <w:r w:rsidRPr="00745BDB">
              <w:rPr>
                <w:rFonts w:asciiTheme="minorHAnsi" w:hAnsiTheme="minorHAnsi" w:cstheme="minorHAnsi"/>
                <w:color w:val="231F20"/>
                <w:spacing w:val="-7"/>
              </w:rPr>
              <w:t xml:space="preserve"> </w:t>
            </w:r>
            <w:r w:rsidRPr="00745BDB">
              <w:rPr>
                <w:rFonts w:asciiTheme="minorHAnsi" w:hAnsiTheme="minorHAnsi" w:cstheme="minorHAnsi"/>
                <w:color w:val="231F20"/>
              </w:rPr>
              <w:t>wieder,</w:t>
            </w:r>
          </w:p>
          <w:p w14:paraId="6AAB47F3" w14:textId="77777777" w:rsidR="009F4B85" w:rsidRPr="00745BDB" w:rsidRDefault="009F4B85" w:rsidP="00B706C1">
            <w:pPr>
              <w:suppressAutoHyphens w:val="0"/>
              <w:contextualSpacing/>
              <w:jc w:val="left"/>
              <w:rPr>
                <w:rFonts w:asciiTheme="minorHAnsi" w:eastAsia="Calibri" w:hAnsiTheme="minorHAnsi" w:cstheme="minorHAnsi"/>
                <w:b/>
              </w:rPr>
            </w:pPr>
            <w:r w:rsidRPr="00745BDB">
              <w:rPr>
                <w:rFonts w:asciiTheme="minorHAnsi" w:hAnsiTheme="minorHAnsi" w:cstheme="minorHAnsi"/>
                <w:b/>
                <w:bCs/>
                <w:color w:val="231F20"/>
              </w:rPr>
              <w:t>(Kom-5)</w:t>
            </w:r>
            <w:r w:rsidRPr="00745BDB">
              <w:rPr>
                <w:rFonts w:asciiTheme="minorHAnsi" w:hAnsiTheme="minorHAnsi" w:cstheme="minorHAnsi"/>
                <w:color w:val="231F20"/>
              </w:rPr>
              <w:t xml:space="preserve"> verbalisieren eigene Denkprozesse und beschreiben eigene</w:t>
            </w:r>
            <w:r w:rsidRPr="00745BDB">
              <w:rPr>
                <w:rFonts w:asciiTheme="minorHAnsi" w:hAnsiTheme="minorHAnsi" w:cstheme="minorHAnsi"/>
                <w:color w:val="231F20"/>
                <w:spacing w:val="-22"/>
              </w:rPr>
              <w:t xml:space="preserve"> </w:t>
            </w:r>
            <w:r w:rsidRPr="00745BDB">
              <w:rPr>
                <w:rFonts w:asciiTheme="minorHAnsi" w:hAnsiTheme="minorHAnsi" w:cstheme="minorHAnsi"/>
                <w:color w:val="231F20"/>
              </w:rPr>
              <w:t>Lösungswege,</w:t>
            </w:r>
          </w:p>
          <w:p w14:paraId="47F425AB" w14:textId="77777777" w:rsidR="009F4B85" w:rsidRPr="00745BDB" w:rsidRDefault="009F4B85" w:rsidP="00B706C1">
            <w:pPr>
              <w:suppressAutoHyphens w:val="0"/>
              <w:contextualSpacing/>
              <w:jc w:val="left"/>
              <w:rPr>
                <w:rFonts w:asciiTheme="minorHAnsi" w:eastAsia="Calibri" w:hAnsiTheme="minorHAnsi" w:cstheme="minorHAnsi"/>
                <w:b/>
              </w:rPr>
            </w:pPr>
            <w:r w:rsidRPr="00745BDB">
              <w:rPr>
                <w:rFonts w:asciiTheme="minorHAnsi" w:hAnsiTheme="minorHAnsi" w:cstheme="minorHAnsi"/>
                <w:b/>
                <w:bCs/>
                <w:color w:val="231F20"/>
              </w:rPr>
              <w:t>(Kom-6)</w:t>
            </w:r>
            <w:r w:rsidRPr="00745BDB">
              <w:rPr>
                <w:rFonts w:asciiTheme="minorHAnsi" w:hAnsiTheme="minorHAnsi" w:cstheme="minorHAnsi"/>
                <w:color w:val="231F20"/>
              </w:rPr>
              <w:t xml:space="preserve"> verwenden in angemessenem Umfang die fachgebundene</w:t>
            </w:r>
            <w:r w:rsidRPr="00745BDB">
              <w:rPr>
                <w:rFonts w:asciiTheme="minorHAnsi" w:hAnsiTheme="minorHAnsi" w:cstheme="minorHAnsi"/>
                <w:color w:val="231F20"/>
                <w:spacing w:val="-9"/>
              </w:rPr>
              <w:t xml:space="preserve"> </w:t>
            </w:r>
            <w:r w:rsidRPr="00745BDB">
              <w:rPr>
                <w:rFonts w:asciiTheme="minorHAnsi" w:hAnsiTheme="minorHAnsi" w:cstheme="minorHAnsi"/>
                <w:color w:val="231F20"/>
              </w:rPr>
              <w:t>Sprache,</w:t>
            </w:r>
          </w:p>
          <w:p w14:paraId="7C55FCA4" w14:textId="77777777" w:rsidR="009F4B85" w:rsidRPr="00745BDB" w:rsidRDefault="009F4B85" w:rsidP="00B706C1">
            <w:pPr>
              <w:suppressAutoHyphens w:val="0"/>
              <w:contextualSpacing/>
              <w:jc w:val="left"/>
              <w:rPr>
                <w:rFonts w:asciiTheme="minorHAnsi" w:eastAsia="Calibri" w:hAnsiTheme="minorHAnsi" w:cstheme="minorHAnsi"/>
                <w:b/>
              </w:rPr>
            </w:pPr>
            <w:r w:rsidRPr="00745BDB">
              <w:rPr>
                <w:rFonts w:asciiTheme="minorHAnsi" w:hAnsiTheme="minorHAnsi" w:cstheme="minorHAnsi"/>
                <w:b/>
                <w:bCs/>
                <w:color w:val="231F20"/>
              </w:rPr>
              <w:t>(Kom-8)</w:t>
            </w:r>
            <w:r w:rsidRPr="00745BDB">
              <w:rPr>
                <w:rFonts w:asciiTheme="minorHAnsi" w:hAnsiTheme="minorHAnsi" w:cstheme="minorHAnsi"/>
                <w:color w:val="231F20"/>
              </w:rPr>
              <w:t xml:space="preserve"> dokumentieren Arbeitsschritte nachvollziehbar und präsentieren</w:t>
            </w:r>
            <w:r w:rsidRPr="00745BDB">
              <w:rPr>
                <w:rFonts w:asciiTheme="minorHAnsi" w:hAnsiTheme="minorHAnsi" w:cstheme="minorHAnsi"/>
                <w:color w:val="231F20"/>
                <w:spacing w:val="-14"/>
              </w:rPr>
              <w:t xml:space="preserve"> </w:t>
            </w:r>
            <w:r w:rsidRPr="00745BDB">
              <w:rPr>
                <w:rFonts w:asciiTheme="minorHAnsi" w:hAnsiTheme="minorHAnsi" w:cstheme="minorHAnsi"/>
                <w:color w:val="231F20"/>
              </w:rPr>
              <w:t>diese.</w:t>
            </w:r>
          </w:p>
        </w:tc>
        <w:tc>
          <w:tcPr>
            <w:tcW w:w="7145" w:type="dxa"/>
            <w:tcBorders>
              <w:right w:val="single" w:sz="4" w:space="0" w:color="auto"/>
            </w:tcBorders>
          </w:tcPr>
          <w:p w14:paraId="09CA1286" w14:textId="77777777" w:rsidR="009F4B85" w:rsidRDefault="009F4B85" w:rsidP="00B706C1">
            <w:pPr>
              <w:suppressAutoHyphens w:val="0"/>
              <w:jc w:val="left"/>
              <w:rPr>
                <w:rFonts w:asciiTheme="minorHAnsi" w:eastAsia="Calibri" w:hAnsiTheme="minorHAnsi" w:cstheme="minorHAnsi"/>
                <w:b/>
              </w:rPr>
            </w:pPr>
            <w:r>
              <w:rPr>
                <w:rFonts w:asciiTheme="minorHAnsi" w:eastAsia="Calibri" w:hAnsiTheme="minorHAnsi" w:cstheme="minorHAnsi"/>
                <w:b/>
              </w:rPr>
              <w:t>Inhalt</w:t>
            </w:r>
          </w:p>
          <w:p w14:paraId="2835445F" w14:textId="77777777" w:rsidR="009F4B85" w:rsidRPr="0082638F" w:rsidRDefault="009F4B85" w:rsidP="009F4B85">
            <w:pPr>
              <w:pStyle w:val="bersichtsraster"/>
              <w:numPr>
                <w:ilvl w:val="0"/>
                <w:numId w:val="66"/>
              </w:numPr>
              <w:spacing w:before="0" w:line="276" w:lineRule="auto"/>
              <w:ind w:left="394"/>
              <w:contextualSpacing/>
              <w:rPr>
                <w:rFonts w:asciiTheme="minorHAnsi" w:hAnsiTheme="minorHAnsi" w:cstheme="minorHAnsi"/>
                <w:i w:val="0"/>
                <w:sz w:val="22"/>
              </w:rPr>
            </w:pPr>
            <w:r w:rsidRPr="0082638F">
              <w:rPr>
                <w:rFonts w:asciiTheme="minorHAnsi" w:hAnsiTheme="minorHAnsi" w:cstheme="minorHAnsi"/>
                <w:i w:val="0"/>
                <w:sz w:val="22"/>
              </w:rPr>
              <w:t>Neben-, Scheitel-, Stufen- und Wechselwinkel entdecken und nutzen sowie die Innenwinkelsumme des Dreiecks bestimmen</w:t>
            </w:r>
          </w:p>
          <w:p w14:paraId="1E8CB200" w14:textId="77777777" w:rsidR="009F4B85" w:rsidRDefault="009F4B85" w:rsidP="009F4B85">
            <w:pPr>
              <w:pStyle w:val="bersichtsraster"/>
              <w:numPr>
                <w:ilvl w:val="0"/>
                <w:numId w:val="66"/>
              </w:numPr>
              <w:spacing w:before="0" w:line="276" w:lineRule="auto"/>
              <w:ind w:left="394"/>
              <w:contextualSpacing/>
              <w:rPr>
                <w:rFonts w:asciiTheme="minorHAnsi" w:hAnsiTheme="minorHAnsi" w:cstheme="minorHAnsi"/>
                <w:bCs/>
                <w:i w:val="0"/>
                <w:sz w:val="22"/>
              </w:rPr>
            </w:pPr>
            <w:r w:rsidRPr="0082638F">
              <w:rPr>
                <w:rFonts w:asciiTheme="minorHAnsi" w:hAnsiTheme="minorHAnsi" w:cstheme="minorHAnsi"/>
                <w:bCs/>
                <w:i w:val="0"/>
                <w:sz w:val="22"/>
              </w:rPr>
              <w:t xml:space="preserve">Innenwinkelsumme im Dreieck </w:t>
            </w:r>
            <w:r>
              <w:rPr>
                <w:rFonts w:asciiTheme="minorHAnsi" w:hAnsiTheme="minorHAnsi" w:cstheme="minorHAnsi"/>
                <w:bCs/>
                <w:i w:val="0"/>
                <w:sz w:val="22"/>
              </w:rPr>
              <w:t>erläutern</w:t>
            </w:r>
          </w:p>
          <w:p w14:paraId="16957A67" w14:textId="77777777" w:rsidR="009F4B85" w:rsidRPr="0082638F" w:rsidRDefault="009F4B85" w:rsidP="009F4B85">
            <w:pPr>
              <w:pStyle w:val="bersichtsraster"/>
              <w:numPr>
                <w:ilvl w:val="0"/>
                <w:numId w:val="66"/>
              </w:numPr>
              <w:spacing w:before="0" w:line="276" w:lineRule="auto"/>
              <w:ind w:left="394"/>
              <w:contextualSpacing/>
              <w:rPr>
                <w:rFonts w:asciiTheme="minorHAnsi" w:hAnsiTheme="minorHAnsi" w:cstheme="minorHAnsi"/>
                <w:i w:val="0"/>
                <w:sz w:val="22"/>
              </w:rPr>
            </w:pPr>
            <w:r w:rsidRPr="0082638F">
              <w:rPr>
                <w:rFonts w:asciiTheme="minorHAnsi" w:hAnsiTheme="minorHAnsi" w:cstheme="minorHAnsi"/>
                <w:i w:val="0"/>
                <w:sz w:val="22"/>
              </w:rPr>
              <w:t>Dreiecke anhand der Seitenlängen bzw. der Innenwinkel klassifizieren</w:t>
            </w:r>
          </w:p>
          <w:p w14:paraId="7F857112" w14:textId="77777777" w:rsidR="009F4B85" w:rsidRPr="0082638F" w:rsidRDefault="009F4B85" w:rsidP="009F4B85">
            <w:pPr>
              <w:pStyle w:val="bersichtsraster"/>
              <w:numPr>
                <w:ilvl w:val="0"/>
                <w:numId w:val="66"/>
              </w:numPr>
              <w:spacing w:before="0" w:line="276" w:lineRule="auto"/>
              <w:ind w:left="394"/>
              <w:contextualSpacing/>
              <w:rPr>
                <w:rFonts w:asciiTheme="minorHAnsi" w:hAnsiTheme="minorHAnsi" w:cstheme="minorHAnsi"/>
                <w:i w:val="0"/>
                <w:sz w:val="22"/>
              </w:rPr>
            </w:pPr>
            <w:r w:rsidRPr="0082638F">
              <w:rPr>
                <w:rFonts w:asciiTheme="minorHAnsi" w:hAnsiTheme="minorHAnsi" w:cstheme="minorHAnsi"/>
                <w:i w:val="0"/>
                <w:sz w:val="22"/>
              </w:rPr>
              <w:t>Dreiecke konstruieren</w:t>
            </w:r>
          </w:p>
          <w:p w14:paraId="3D4FAD76" w14:textId="77777777" w:rsidR="009F4B85" w:rsidRPr="0082638F" w:rsidRDefault="009F4B85" w:rsidP="009F4B85">
            <w:pPr>
              <w:pStyle w:val="bersichtsraster"/>
              <w:numPr>
                <w:ilvl w:val="0"/>
                <w:numId w:val="66"/>
              </w:numPr>
              <w:spacing w:before="0" w:line="276" w:lineRule="auto"/>
              <w:ind w:left="394"/>
              <w:contextualSpacing/>
              <w:rPr>
                <w:rFonts w:asciiTheme="minorHAnsi" w:hAnsiTheme="minorHAnsi" w:cstheme="minorHAnsi"/>
                <w:i w:val="0"/>
                <w:sz w:val="22"/>
              </w:rPr>
            </w:pPr>
            <w:r>
              <w:rPr>
                <w:rFonts w:asciiTheme="minorHAnsi" w:hAnsiTheme="minorHAnsi" w:cstheme="minorHAnsi"/>
                <w:i w:val="0"/>
                <w:sz w:val="22"/>
              </w:rPr>
              <w:t xml:space="preserve">Mittelsenkrechte </w:t>
            </w:r>
            <w:r w:rsidRPr="0082638F">
              <w:rPr>
                <w:rFonts w:asciiTheme="minorHAnsi" w:hAnsiTheme="minorHAnsi" w:cstheme="minorHAnsi"/>
                <w:i w:val="0"/>
                <w:sz w:val="22"/>
              </w:rPr>
              <w:t>konstruieren (auch mit dynamischer Geometriesoftware)</w:t>
            </w:r>
          </w:p>
          <w:p w14:paraId="34BE4D54" w14:textId="77777777" w:rsidR="009F4B85" w:rsidRDefault="009F4B85" w:rsidP="00B706C1">
            <w:pPr>
              <w:suppressAutoHyphens w:val="0"/>
              <w:spacing w:before="120"/>
              <w:jc w:val="left"/>
              <w:rPr>
                <w:rFonts w:asciiTheme="minorHAnsi" w:eastAsia="Calibri" w:hAnsiTheme="minorHAnsi" w:cstheme="minorHAnsi"/>
                <w:b/>
              </w:rPr>
            </w:pPr>
            <w:r w:rsidRPr="00745BDB">
              <w:rPr>
                <w:rFonts w:asciiTheme="minorHAnsi" w:eastAsia="Calibri" w:hAnsiTheme="minorHAnsi" w:cstheme="minorHAnsi"/>
                <w:b/>
              </w:rPr>
              <w:t>Umsetzung</w:t>
            </w:r>
          </w:p>
          <w:p w14:paraId="03A9519B" w14:textId="77777777" w:rsidR="009F4B85" w:rsidRDefault="009F4B85" w:rsidP="009F4B85">
            <w:pPr>
              <w:pStyle w:val="bersichtsraster"/>
              <w:numPr>
                <w:ilvl w:val="0"/>
                <w:numId w:val="66"/>
              </w:numPr>
              <w:spacing w:before="0" w:line="276" w:lineRule="auto"/>
              <w:ind w:left="394"/>
              <w:contextualSpacing/>
              <w:rPr>
                <w:rFonts w:asciiTheme="minorHAnsi" w:hAnsiTheme="minorHAnsi" w:cstheme="minorHAnsi"/>
                <w:i w:val="0"/>
                <w:sz w:val="22"/>
              </w:rPr>
            </w:pPr>
            <w:r>
              <w:rPr>
                <w:rFonts w:asciiTheme="minorHAnsi" w:hAnsiTheme="minorHAnsi" w:cstheme="minorHAnsi"/>
                <w:i w:val="0"/>
                <w:sz w:val="22"/>
              </w:rPr>
              <w:t>Einführung: Winkel beim Hausbau – Informationen systematisieren und mit Vorkenntnissen vernetzen</w:t>
            </w:r>
          </w:p>
          <w:p w14:paraId="11AC62BB" w14:textId="77777777" w:rsidR="009F4B85" w:rsidRPr="00BC5479" w:rsidRDefault="009F4B85" w:rsidP="009F4B85">
            <w:pPr>
              <w:pStyle w:val="bersichtsraster"/>
              <w:numPr>
                <w:ilvl w:val="0"/>
                <w:numId w:val="66"/>
              </w:numPr>
              <w:spacing w:before="0" w:line="276" w:lineRule="auto"/>
              <w:ind w:left="394"/>
              <w:contextualSpacing/>
              <w:rPr>
                <w:rFonts w:asciiTheme="minorHAnsi" w:hAnsiTheme="minorHAnsi" w:cstheme="minorHAnsi"/>
                <w:i w:val="0"/>
                <w:sz w:val="22"/>
              </w:rPr>
            </w:pPr>
            <w:r w:rsidRPr="00BC5479">
              <w:rPr>
                <w:rFonts w:asciiTheme="minorHAnsi" w:hAnsiTheme="minorHAnsi" w:cstheme="minorHAnsi"/>
                <w:i w:val="0"/>
                <w:sz w:val="22"/>
              </w:rPr>
              <w:t>Woher weiß ich, wie groß der Winkel ist? – Erkennen und Berechnen von Neben-</w:t>
            </w:r>
            <w:r>
              <w:rPr>
                <w:rFonts w:asciiTheme="minorHAnsi" w:hAnsiTheme="minorHAnsi" w:cstheme="minorHAnsi"/>
                <w:i w:val="0"/>
                <w:sz w:val="22"/>
              </w:rPr>
              <w:t>,</w:t>
            </w:r>
            <w:r w:rsidRPr="00BC5479">
              <w:rPr>
                <w:rFonts w:asciiTheme="minorHAnsi" w:hAnsiTheme="minorHAnsi" w:cstheme="minorHAnsi"/>
                <w:i w:val="0"/>
                <w:sz w:val="22"/>
              </w:rPr>
              <w:t xml:space="preserve"> Scheitel-, Stufen und Wechselwinkel </w:t>
            </w:r>
            <w:r w:rsidRPr="00BC5479">
              <w:rPr>
                <w:rFonts w:asciiTheme="minorHAnsi" w:hAnsiTheme="minorHAnsi" w:cstheme="minorHAnsi"/>
                <w:i w:val="0"/>
                <w:color w:val="000000" w:themeColor="text1"/>
                <w:sz w:val="22"/>
              </w:rPr>
              <w:t>und Bestimmung der Innenwinkelsumme von Dreiecken</w:t>
            </w:r>
          </w:p>
          <w:p w14:paraId="1D5454FC" w14:textId="77777777" w:rsidR="009F4B85" w:rsidRPr="0082638F" w:rsidRDefault="009F4B85" w:rsidP="009F4B85">
            <w:pPr>
              <w:pStyle w:val="bersichtsraster"/>
              <w:numPr>
                <w:ilvl w:val="0"/>
                <w:numId w:val="66"/>
              </w:numPr>
              <w:spacing w:before="0" w:line="276" w:lineRule="auto"/>
              <w:ind w:left="394"/>
              <w:contextualSpacing/>
              <w:rPr>
                <w:rFonts w:asciiTheme="minorHAnsi" w:hAnsiTheme="minorHAnsi" w:cstheme="minorHAnsi"/>
                <w:bCs/>
                <w:i w:val="0"/>
                <w:sz w:val="22"/>
              </w:rPr>
            </w:pPr>
            <w:r w:rsidRPr="0082638F">
              <w:rPr>
                <w:rFonts w:asciiTheme="minorHAnsi" w:hAnsiTheme="minorHAnsi" w:cstheme="minorHAnsi"/>
                <w:bCs/>
                <w:i w:val="0"/>
                <w:sz w:val="22"/>
              </w:rPr>
              <w:t xml:space="preserve">Heureka! </w:t>
            </w:r>
            <w:r w:rsidRPr="0082638F">
              <w:rPr>
                <w:rFonts w:asciiTheme="minorHAnsi" w:hAnsiTheme="minorHAnsi" w:cstheme="minorHAnsi"/>
                <w:i w:val="0"/>
                <w:sz w:val="22"/>
              </w:rPr>
              <w:t>–</w:t>
            </w:r>
            <w:r w:rsidRPr="0082638F">
              <w:rPr>
                <w:rFonts w:asciiTheme="minorHAnsi" w:hAnsiTheme="minorHAnsi" w:cstheme="minorHAnsi"/>
                <w:bCs/>
                <w:i w:val="0"/>
                <w:sz w:val="22"/>
              </w:rPr>
              <w:t xml:space="preserve"> Die Innenwinkel des Dreiecks ergeben zusammen 180°! </w:t>
            </w:r>
            <w:r>
              <w:rPr>
                <w:rFonts w:asciiTheme="minorHAnsi" w:hAnsiTheme="minorHAnsi" w:cstheme="minorHAnsi"/>
                <w:bCs/>
                <w:i w:val="0"/>
                <w:sz w:val="22"/>
              </w:rPr>
              <w:t>Der Innenwinkelsatz im Dreieck und die Übertragung auf Vierecke (= zwei Dreiecke)</w:t>
            </w:r>
          </w:p>
          <w:p w14:paraId="474D121A" w14:textId="77777777" w:rsidR="009F4B85" w:rsidRPr="0082638F" w:rsidRDefault="009F4B85" w:rsidP="009F4B85">
            <w:pPr>
              <w:pStyle w:val="bersichtsraster"/>
              <w:numPr>
                <w:ilvl w:val="0"/>
                <w:numId w:val="66"/>
              </w:numPr>
              <w:spacing w:before="0" w:line="276" w:lineRule="auto"/>
              <w:ind w:left="394"/>
              <w:contextualSpacing/>
              <w:rPr>
                <w:rFonts w:asciiTheme="minorHAnsi" w:hAnsiTheme="minorHAnsi" w:cstheme="minorHAnsi"/>
                <w:i w:val="0"/>
                <w:sz w:val="22"/>
              </w:rPr>
            </w:pPr>
            <w:r w:rsidRPr="0082638F">
              <w:rPr>
                <w:rFonts w:asciiTheme="minorHAnsi" w:hAnsiTheme="minorHAnsi" w:cstheme="minorHAnsi"/>
                <w:i w:val="0"/>
                <w:sz w:val="22"/>
              </w:rPr>
              <w:t>Über welches Dreieck reden wir? – Klassifikation von Dreiecken nach ihren Eigenschaften</w:t>
            </w:r>
          </w:p>
          <w:p w14:paraId="72BC3F04" w14:textId="77777777" w:rsidR="009F4B85" w:rsidRDefault="009F4B85" w:rsidP="009F4B85">
            <w:pPr>
              <w:pStyle w:val="bersichtsraster"/>
              <w:numPr>
                <w:ilvl w:val="0"/>
                <w:numId w:val="66"/>
              </w:numPr>
              <w:spacing w:before="0" w:line="276" w:lineRule="auto"/>
              <w:ind w:left="394"/>
              <w:contextualSpacing/>
              <w:rPr>
                <w:rFonts w:asciiTheme="minorHAnsi" w:hAnsiTheme="minorHAnsi" w:cstheme="minorHAnsi"/>
                <w:i w:val="0"/>
                <w:sz w:val="22"/>
              </w:rPr>
            </w:pPr>
            <w:r w:rsidRPr="0082638F">
              <w:rPr>
                <w:rFonts w:asciiTheme="minorHAnsi" w:hAnsiTheme="minorHAnsi" w:cstheme="minorHAnsi"/>
                <w:i w:val="0"/>
                <w:sz w:val="22"/>
              </w:rPr>
              <w:t>Wie bringe ich die Maße auf das Papier? – Konstruktion von Dreiecken</w:t>
            </w:r>
          </w:p>
          <w:p w14:paraId="3ACA78E9" w14:textId="77777777" w:rsidR="009F4B85" w:rsidRPr="0082638F" w:rsidRDefault="009F4B85" w:rsidP="009F4B85">
            <w:pPr>
              <w:pStyle w:val="bersichtsraster"/>
              <w:numPr>
                <w:ilvl w:val="0"/>
                <w:numId w:val="66"/>
              </w:numPr>
              <w:spacing w:before="0" w:line="276" w:lineRule="auto"/>
              <w:ind w:left="394"/>
              <w:contextualSpacing/>
              <w:rPr>
                <w:rFonts w:asciiTheme="minorHAnsi" w:hAnsiTheme="minorHAnsi" w:cstheme="minorHAnsi"/>
                <w:i w:val="0"/>
                <w:sz w:val="22"/>
              </w:rPr>
            </w:pPr>
            <w:r w:rsidRPr="0082638F">
              <w:rPr>
                <w:rFonts w:asciiTheme="minorHAnsi" w:hAnsiTheme="minorHAnsi" w:cstheme="minorHAnsi"/>
                <w:i w:val="0"/>
                <w:sz w:val="22"/>
              </w:rPr>
              <w:t>Wie kommt der Kreis um mein Dreieck? – Konstruktion von Mittelsenkrechten (auch mit dynamischer Geometriesoftware)</w:t>
            </w:r>
          </w:p>
          <w:p w14:paraId="048D5140" w14:textId="77777777" w:rsidR="009F4B85" w:rsidRPr="0030690A" w:rsidRDefault="009F4B85" w:rsidP="009F4B85">
            <w:pPr>
              <w:pStyle w:val="Listenabsatz"/>
              <w:numPr>
                <w:ilvl w:val="0"/>
                <w:numId w:val="52"/>
              </w:numPr>
              <w:suppressAutoHyphens w:val="0"/>
              <w:spacing w:after="160" w:line="22" w:lineRule="atLeast"/>
              <w:ind w:left="376"/>
              <w:jc w:val="left"/>
              <w:rPr>
                <w:rFonts w:asciiTheme="minorHAnsi" w:hAnsiTheme="minorHAnsi" w:cstheme="minorHAnsi"/>
              </w:rPr>
            </w:pPr>
            <w:r w:rsidRPr="0030690A">
              <w:rPr>
                <w:rFonts w:asciiTheme="minorHAnsi" w:hAnsiTheme="minorHAnsi" w:cstheme="minorHAnsi"/>
              </w:rPr>
              <w:t>Förderung von Fachsprache: präzise Beschreibung des Vorgehens (Konstruktionsbeschreibung)</w:t>
            </w:r>
          </w:p>
          <w:p w14:paraId="3C72A61E" w14:textId="77777777" w:rsidR="009F4B85" w:rsidRPr="00745BDB" w:rsidRDefault="009F4B85" w:rsidP="00B706C1">
            <w:pPr>
              <w:suppressAutoHyphens w:val="0"/>
              <w:contextualSpacing/>
              <w:jc w:val="left"/>
              <w:rPr>
                <w:rFonts w:asciiTheme="minorHAnsi" w:hAnsiTheme="minorHAnsi" w:cstheme="minorHAnsi"/>
                <w:b/>
                <w:bCs/>
              </w:rPr>
            </w:pPr>
            <w:r w:rsidRPr="00745BDB">
              <w:rPr>
                <w:rFonts w:asciiTheme="minorHAnsi" w:hAnsiTheme="minorHAnsi" w:cstheme="minorHAnsi"/>
                <w:b/>
                <w:bCs/>
              </w:rPr>
              <w:t xml:space="preserve">Wiederholung </w:t>
            </w:r>
          </w:p>
          <w:p w14:paraId="155BAAA3" w14:textId="77777777" w:rsidR="009F4B85" w:rsidRPr="00C555FD" w:rsidRDefault="009F4B85" w:rsidP="009F4B85">
            <w:pPr>
              <w:pStyle w:val="Listenabsatz"/>
              <w:numPr>
                <w:ilvl w:val="0"/>
                <w:numId w:val="53"/>
              </w:numPr>
              <w:suppressAutoHyphens w:val="0"/>
              <w:spacing w:after="160" w:line="22" w:lineRule="atLeast"/>
              <w:ind w:left="376"/>
              <w:jc w:val="left"/>
              <w:rPr>
                <w:rFonts w:asciiTheme="minorHAnsi" w:hAnsiTheme="minorHAnsi" w:cstheme="minorHAnsi"/>
              </w:rPr>
            </w:pPr>
            <w:r w:rsidRPr="00C555FD">
              <w:rPr>
                <w:rFonts w:asciiTheme="minorHAnsi" w:hAnsiTheme="minorHAnsi" w:cstheme="minorHAnsi"/>
              </w:rPr>
              <w:t>Kongruenz im Zusammenhang mit Abbildungen ← 6.5</w:t>
            </w:r>
          </w:p>
          <w:p w14:paraId="78ADEB9B" w14:textId="77777777" w:rsidR="009F4B85" w:rsidRPr="00745BDB" w:rsidRDefault="009F4B85" w:rsidP="00B706C1">
            <w:pPr>
              <w:jc w:val="left"/>
              <w:rPr>
                <w:rFonts w:asciiTheme="minorHAnsi" w:hAnsiTheme="minorHAnsi" w:cstheme="minorHAnsi"/>
                <w:b/>
              </w:rPr>
            </w:pPr>
            <w:r w:rsidRPr="00745BDB">
              <w:rPr>
                <w:rFonts w:asciiTheme="minorHAnsi" w:hAnsiTheme="minorHAnsi" w:cstheme="minorHAnsi"/>
                <w:b/>
              </w:rPr>
              <w:t>Vernetzung</w:t>
            </w:r>
          </w:p>
          <w:p w14:paraId="43348295" w14:textId="77777777" w:rsidR="009F4B85" w:rsidRPr="00745BDB" w:rsidRDefault="009F4B85" w:rsidP="009F4B85">
            <w:pPr>
              <w:pStyle w:val="Listenabsatz"/>
              <w:numPr>
                <w:ilvl w:val="0"/>
                <w:numId w:val="53"/>
              </w:numPr>
              <w:suppressAutoHyphens w:val="0"/>
              <w:spacing w:after="160" w:line="22" w:lineRule="atLeast"/>
              <w:ind w:left="376"/>
              <w:jc w:val="left"/>
              <w:rPr>
                <w:rFonts w:asciiTheme="minorHAnsi" w:hAnsiTheme="minorHAnsi" w:cstheme="minorHAnsi"/>
              </w:rPr>
            </w:pPr>
            <w:r w:rsidRPr="00F902D2">
              <w:rPr>
                <w:rFonts w:asciiTheme="minorHAnsi" w:hAnsiTheme="minorHAnsi" w:cstheme="minorHAnsi"/>
              </w:rPr>
              <w:t>Werkzeugnutzung</w:t>
            </w:r>
          </w:p>
        </w:tc>
      </w:tr>
    </w:tbl>
    <w:p w14:paraId="370C190F" w14:textId="77777777" w:rsidR="009F4B85" w:rsidRPr="00745BDB" w:rsidRDefault="009F4B85" w:rsidP="009F4B85">
      <w:pPr>
        <w:suppressAutoHyphens w:val="0"/>
        <w:jc w:val="left"/>
        <w:rPr>
          <w:rFonts w:asciiTheme="minorHAnsi" w:hAnsiTheme="minorHAnsi"/>
        </w:rPr>
      </w:pPr>
    </w:p>
    <w:p w14:paraId="662A1F00" w14:textId="77777777" w:rsidR="009F4B85" w:rsidRPr="00FE3046" w:rsidRDefault="009F4B85" w:rsidP="009F4B85">
      <w:pPr>
        <w:suppressAutoHyphens w:val="0"/>
        <w:jc w:val="left"/>
        <w:rPr>
          <w:rFonts w:asciiTheme="minorHAnsi" w:hAnsiTheme="minorHAnsi" w:cstheme="minorHAnsi"/>
          <w:b/>
          <w:bCs/>
          <w:iCs/>
          <w:sz w:val="24"/>
          <w:szCs w:val="24"/>
        </w:rPr>
      </w:pPr>
      <w:r w:rsidRPr="00FE3046">
        <w:rPr>
          <w:rFonts w:asciiTheme="minorHAnsi" w:hAnsiTheme="minorHAnsi" w:cstheme="minorHAnsi"/>
          <w:b/>
          <w:bCs/>
          <w:iCs/>
          <w:sz w:val="24"/>
          <w:szCs w:val="24"/>
        </w:rPr>
        <w:t>Wie mir d</w:t>
      </w:r>
      <w:r>
        <w:rPr>
          <w:rFonts w:asciiTheme="minorHAnsi" w:hAnsiTheme="minorHAnsi" w:cstheme="minorHAnsi"/>
          <w:b/>
          <w:bCs/>
          <w:iCs/>
          <w:sz w:val="24"/>
          <w:szCs w:val="24"/>
        </w:rPr>
        <w:t>ie</w:t>
      </w:r>
      <w:r w:rsidRPr="00FE3046">
        <w:rPr>
          <w:rFonts w:asciiTheme="minorHAnsi" w:hAnsiTheme="minorHAnsi" w:cstheme="minorHAnsi"/>
          <w:b/>
          <w:bCs/>
          <w:iCs/>
          <w:sz w:val="24"/>
          <w:szCs w:val="24"/>
        </w:rPr>
        <w:t xml:space="preserve"> Mathematik hilft</w:t>
      </w:r>
      <w:r>
        <w:rPr>
          <w:rFonts w:asciiTheme="minorHAnsi" w:hAnsiTheme="minorHAnsi" w:cstheme="minorHAnsi"/>
          <w:b/>
          <w:bCs/>
          <w:iCs/>
          <w:sz w:val="24"/>
          <w:szCs w:val="24"/>
        </w:rPr>
        <w:t>,</w:t>
      </w:r>
      <w:r w:rsidRPr="00FE3046">
        <w:rPr>
          <w:rFonts w:asciiTheme="minorHAnsi" w:hAnsiTheme="minorHAnsi" w:cstheme="minorHAnsi"/>
          <w:b/>
          <w:bCs/>
          <w:iCs/>
          <w:sz w:val="24"/>
          <w:szCs w:val="24"/>
        </w:rPr>
        <w:t xml:space="preserve"> mit Geld umzugehen</w:t>
      </w:r>
    </w:p>
    <w:tbl>
      <w:tblPr>
        <w:tblStyle w:val="Tabellenraster2"/>
        <w:tblpPr w:leftFromText="141" w:rightFromText="141" w:vertAnchor="text" w:horzAnchor="margin" w:tblpY="76"/>
        <w:tblW w:w="0" w:type="auto"/>
        <w:tblLook w:val="04A0" w:firstRow="1" w:lastRow="0" w:firstColumn="1" w:lastColumn="0" w:noHBand="0" w:noVBand="1"/>
      </w:tblPr>
      <w:tblGrid>
        <w:gridCol w:w="3122"/>
        <w:gridCol w:w="4161"/>
        <w:gridCol w:w="7277"/>
      </w:tblGrid>
      <w:tr w:rsidR="009F4B85" w:rsidRPr="00745BDB" w14:paraId="4C392548" w14:textId="77777777" w:rsidTr="00B706C1">
        <w:tc>
          <w:tcPr>
            <w:tcW w:w="15538" w:type="dxa"/>
            <w:gridSpan w:val="3"/>
            <w:tcBorders>
              <w:top w:val="single" w:sz="4" w:space="0" w:color="auto"/>
              <w:left w:val="single" w:sz="4" w:space="0" w:color="auto"/>
              <w:bottom w:val="thinThickLargeGap" w:sz="18" w:space="0" w:color="auto"/>
              <w:right w:val="single" w:sz="4" w:space="0" w:color="auto"/>
            </w:tcBorders>
          </w:tcPr>
          <w:p w14:paraId="78F438EF" w14:textId="77777777" w:rsidR="009F4B85" w:rsidRPr="00745BDB" w:rsidRDefault="009F4B85" w:rsidP="00B706C1">
            <w:pPr>
              <w:suppressAutoHyphens w:val="0"/>
              <w:contextualSpacing/>
              <w:jc w:val="center"/>
              <w:rPr>
                <w:rFonts w:asciiTheme="minorHAnsi" w:hAnsiTheme="minorHAnsi"/>
              </w:rPr>
            </w:pPr>
            <w:r w:rsidRPr="00745BDB">
              <w:rPr>
                <w:rFonts w:asciiTheme="minorHAnsi" w:hAnsiTheme="minorHAnsi" w:cstheme="minorHAnsi"/>
                <w:b/>
                <w:noProof/>
              </w:rPr>
              <w:t>7. Jahrgangsstufe</w:t>
            </w:r>
            <w:r>
              <w:rPr>
                <w:rFonts w:asciiTheme="minorHAnsi" w:hAnsiTheme="minorHAnsi" w:cstheme="minorHAnsi"/>
                <w:b/>
                <w:noProof/>
              </w:rPr>
              <w:t xml:space="preserve"> G-Kurs</w:t>
            </w:r>
          </w:p>
        </w:tc>
      </w:tr>
      <w:tr w:rsidR="009F4B85" w:rsidRPr="00745BDB" w14:paraId="5EC2DE2A" w14:textId="77777777" w:rsidTr="00B706C1">
        <w:tc>
          <w:tcPr>
            <w:tcW w:w="3227" w:type="dxa"/>
            <w:tcBorders>
              <w:top w:val="thinThickLargeGap" w:sz="18" w:space="0" w:color="auto"/>
              <w:bottom w:val="single" w:sz="4" w:space="0" w:color="auto"/>
            </w:tcBorders>
            <w:shd w:val="clear" w:color="auto" w:fill="A6A6A6" w:themeFill="background1" w:themeFillShade="A6"/>
          </w:tcPr>
          <w:p w14:paraId="475809C2" w14:textId="77777777" w:rsidR="009F4B85" w:rsidRPr="00745BDB" w:rsidRDefault="009F4B85"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Unterrichtsvorhaben</w:t>
            </w:r>
          </w:p>
        </w:tc>
        <w:tc>
          <w:tcPr>
            <w:tcW w:w="12311" w:type="dxa"/>
            <w:gridSpan w:val="2"/>
            <w:tcBorders>
              <w:top w:val="thinThickLargeGap" w:sz="18" w:space="0" w:color="auto"/>
              <w:bottom w:val="single" w:sz="4" w:space="0" w:color="auto"/>
            </w:tcBorders>
            <w:shd w:val="clear" w:color="auto" w:fill="A6A6A6" w:themeFill="background1" w:themeFillShade="A6"/>
          </w:tcPr>
          <w:p w14:paraId="177B1FB6" w14:textId="77777777" w:rsidR="009F4B85" w:rsidRPr="00745BDB" w:rsidRDefault="009F4B85" w:rsidP="00B706C1">
            <w:pPr>
              <w:suppressAutoHyphens w:val="0"/>
              <w:contextualSpacing/>
              <w:jc w:val="left"/>
              <w:rPr>
                <w:rFonts w:asciiTheme="minorHAnsi" w:eastAsia="Times New Roman" w:hAnsiTheme="minorHAnsi" w:cstheme="minorHAnsi"/>
                <w:b/>
                <w:i/>
                <w:iCs/>
                <w:color w:val="000000" w:themeColor="text1"/>
                <w:lang w:eastAsia="de-DE"/>
              </w:rPr>
            </w:pPr>
            <w:r w:rsidRPr="00745BDB">
              <w:rPr>
                <w:rFonts w:asciiTheme="minorHAnsi" w:eastAsia="Times New Roman" w:hAnsiTheme="minorHAnsi" w:cstheme="minorHAnsi"/>
                <w:b/>
                <w:i/>
                <w:iCs/>
                <w:color w:val="000000" w:themeColor="text1"/>
                <w:lang w:eastAsia="de-DE"/>
              </w:rPr>
              <w:t>Inhaltsfeld</w:t>
            </w:r>
          </w:p>
          <w:p w14:paraId="697C407D" w14:textId="77777777" w:rsidR="009F4B85" w:rsidRPr="00745BDB" w:rsidRDefault="009F4B85"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Inhaltliche Schwerpunkte</w:t>
            </w:r>
          </w:p>
        </w:tc>
      </w:tr>
      <w:tr w:rsidR="009F4B85" w:rsidRPr="00745BDB" w14:paraId="6BA1F25A" w14:textId="77777777" w:rsidTr="00B706C1">
        <w:tc>
          <w:tcPr>
            <w:tcW w:w="3227" w:type="dxa"/>
            <w:tcBorders>
              <w:right w:val="single" w:sz="4" w:space="0" w:color="auto"/>
            </w:tcBorders>
          </w:tcPr>
          <w:p w14:paraId="74D1DA87" w14:textId="77777777" w:rsidR="009F4B85" w:rsidRPr="00745BDB" w:rsidRDefault="009F4B85" w:rsidP="00B706C1">
            <w:pPr>
              <w:suppressAutoHyphens w:val="0"/>
              <w:jc w:val="left"/>
              <w:rPr>
                <w:rFonts w:asciiTheme="minorHAnsi" w:hAnsiTheme="minorHAnsi" w:cstheme="minorHAnsi"/>
                <w:b/>
                <w:iCs/>
              </w:rPr>
            </w:pPr>
            <w:r w:rsidRPr="00745BDB">
              <w:rPr>
                <w:rFonts w:asciiTheme="minorHAnsi" w:hAnsiTheme="minorHAnsi" w:cstheme="minorHAnsi"/>
                <w:b/>
                <w:iCs/>
              </w:rPr>
              <w:t>UV 7.4</w:t>
            </w:r>
          </w:p>
          <w:p w14:paraId="31B9751D" w14:textId="77777777" w:rsidR="009F4B85" w:rsidRPr="00745BDB" w:rsidRDefault="009F4B85" w:rsidP="00B706C1">
            <w:pPr>
              <w:suppressAutoHyphens w:val="0"/>
              <w:jc w:val="left"/>
              <w:rPr>
                <w:rFonts w:asciiTheme="minorHAnsi" w:hAnsiTheme="minorHAnsi" w:cstheme="minorHAnsi"/>
                <w:b/>
                <w:iCs/>
              </w:rPr>
            </w:pPr>
          </w:p>
          <w:p w14:paraId="32CEADFB" w14:textId="77777777" w:rsidR="009F4B85" w:rsidRPr="00745BDB" w:rsidRDefault="009F4B85" w:rsidP="00B706C1">
            <w:pPr>
              <w:suppressAutoHyphens w:val="0"/>
              <w:jc w:val="left"/>
              <w:rPr>
                <w:rFonts w:asciiTheme="minorHAnsi" w:hAnsiTheme="minorHAnsi" w:cstheme="minorHAnsi"/>
                <w:b/>
                <w:iCs/>
              </w:rPr>
            </w:pPr>
            <w:r w:rsidRPr="00745BDB">
              <w:rPr>
                <w:rFonts w:asciiTheme="minorHAnsi" w:hAnsiTheme="minorHAnsi" w:cstheme="minorHAnsi"/>
                <w:b/>
                <w:iCs/>
              </w:rPr>
              <w:t>Überall Prozente:</w:t>
            </w:r>
          </w:p>
          <w:p w14:paraId="3DF544DC" w14:textId="77777777" w:rsidR="009F4B85" w:rsidRPr="00745BDB" w:rsidRDefault="009F4B85" w:rsidP="00B706C1">
            <w:pPr>
              <w:suppressAutoHyphens w:val="0"/>
              <w:jc w:val="left"/>
              <w:rPr>
                <w:rFonts w:asciiTheme="minorHAnsi" w:hAnsiTheme="minorHAnsi" w:cstheme="minorHAnsi"/>
                <w:b/>
                <w:iCs/>
              </w:rPr>
            </w:pPr>
            <w:r w:rsidRPr="00745BDB">
              <w:rPr>
                <w:rFonts w:asciiTheme="minorHAnsi" w:hAnsiTheme="minorHAnsi" w:cstheme="minorHAnsi"/>
                <w:b/>
                <w:iCs/>
              </w:rPr>
              <w:t>W</w:t>
            </w:r>
            <w:r>
              <w:rPr>
                <w:rFonts w:asciiTheme="minorHAnsi" w:hAnsiTheme="minorHAnsi" w:cstheme="minorHAnsi"/>
                <w:b/>
                <w:iCs/>
              </w:rPr>
              <w:t xml:space="preserve">elches ist </w:t>
            </w:r>
            <w:r w:rsidRPr="00745BDB">
              <w:rPr>
                <w:rFonts w:asciiTheme="minorHAnsi" w:hAnsiTheme="minorHAnsi" w:cstheme="minorHAnsi"/>
                <w:b/>
                <w:iCs/>
              </w:rPr>
              <w:t>das größte Schnäppchen?</w:t>
            </w:r>
          </w:p>
          <w:p w14:paraId="055F7B20" w14:textId="77777777" w:rsidR="009F4B85" w:rsidRPr="00745BDB" w:rsidRDefault="009F4B85" w:rsidP="00B706C1">
            <w:pPr>
              <w:suppressAutoHyphens w:val="0"/>
              <w:jc w:val="left"/>
              <w:rPr>
                <w:rFonts w:asciiTheme="minorHAnsi" w:hAnsiTheme="minorHAnsi" w:cstheme="minorHAnsi"/>
                <w:iCs/>
              </w:rPr>
            </w:pPr>
            <w:r w:rsidRPr="00745BDB">
              <w:rPr>
                <w:rFonts w:asciiTheme="minorHAnsi" w:hAnsiTheme="minorHAnsi" w:cstheme="minorHAnsi"/>
                <w:iCs/>
              </w:rPr>
              <w:t>(Skonto, Rabatt, Steuern, Zinsen und Zinseszins)</w:t>
            </w:r>
          </w:p>
          <w:p w14:paraId="3B032DE0" w14:textId="77777777" w:rsidR="009F4B85" w:rsidRPr="00745BDB" w:rsidRDefault="009F4B85" w:rsidP="00B706C1">
            <w:pPr>
              <w:suppressAutoHyphens w:val="0"/>
              <w:jc w:val="left"/>
              <w:rPr>
                <w:rFonts w:asciiTheme="minorHAnsi" w:hAnsiTheme="minorHAnsi" w:cstheme="minorHAnsi"/>
                <w:b/>
                <w:iCs/>
              </w:rPr>
            </w:pPr>
            <w:r w:rsidRPr="00745BDB">
              <w:rPr>
                <w:rFonts w:asciiTheme="minorHAnsi" w:hAnsiTheme="minorHAnsi" w:cstheme="minorHAnsi"/>
                <w:b/>
                <w:iCs/>
              </w:rPr>
              <w:t>ca. 20 U-St</w:t>
            </w:r>
            <w:r>
              <w:rPr>
                <w:rFonts w:asciiTheme="minorHAnsi" w:hAnsiTheme="minorHAnsi" w:cstheme="minorHAnsi"/>
                <w:b/>
                <w:iCs/>
              </w:rPr>
              <w:t>un</w:t>
            </w:r>
            <w:r w:rsidRPr="00745BDB">
              <w:rPr>
                <w:rFonts w:asciiTheme="minorHAnsi" w:hAnsiTheme="minorHAnsi" w:cstheme="minorHAnsi"/>
                <w:b/>
                <w:iCs/>
              </w:rPr>
              <w:t>d</w:t>
            </w:r>
            <w:r>
              <w:rPr>
                <w:rFonts w:asciiTheme="minorHAnsi" w:hAnsiTheme="minorHAnsi" w:cstheme="minorHAnsi"/>
                <w:b/>
                <w:iCs/>
              </w:rPr>
              <w:t>en</w:t>
            </w:r>
          </w:p>
        </w:tc>
        <w:tc>
          <w:tcPr>
            <w:tcW w:w="12311" w:type="dxa"/>
            <w:gridSpan w:val="2"/>
            <w:tcBorders>
              <w:left w:val="single" w:sz="4" w:space="0" w:color="auto"/>
            </w:tcBorders>
          </w:tcPr>
          <w:p w14:paraId="0403CD82" w14:textId="77777777" w:rsidR="009F4B85" w:rsidRPr="00745BDB" w:rsidRDefault="009F4B85" w:rsidP="00B706C1">
            <w:pPr>
              <w:suppressAutoHyphens w:val="0"/>
              <w:jc w:val="left"/>
              <w:rPr>
                <w:rFonts w:asciiTheme="minorHAnsi" w:hAnsiTheme="minorHAnsi" w:cstheme="minorHAnsi"/>
                <w:b/>
                <w:bCs/>
                <w:iCs/>
              </w:rPr>
            </w:pPr>
            <w:r w:rsidRPr="00745BDB">
              <w:rPr>
                <w:rFonts w:asciiTheme="minorHAnsi" w:hAnsiTheme="minorHAnsi" w:cstheme="minorHAnsi"/>
                <w:b/>
                <w:bCs/>
                <w:iCs/>
              </w:rPr>
              <w:t>Arithmetik/Algebra</w:t>
            </w:r>
          </w:p>
          <w:p w14:paraId="20EFB39E" w14:textId="77777777" w:rsidR="009F4B85" w:rsidRPr="00745BDB" w:rsidRDefault="009F4B85" w:rsidP="009F4B85">
            <w:pPr>
              <w:numPr>
                <w:ilvl w:val="0"/>
                <w:numId w:val="35"/>
              </w:numPr>
              <w:suppressAutoHyphens w:val="0"/>
              <w:contextualSpacing/>
              <w:jc w:val="left"/>
              <w:rPr>
                <w:rFonts w:asciiTheme="minorHAnsi" w:hAnsiTheme="minorHAnsi" w:cstheme="minorHAnsi"/>
                <w:iCs/>
              </w:rPr>
            </w:pPr>
            <w:r w:rsidRPr="00745BDB">
              <w:rPr>
                <w:rFonts w:asciiTheme="minorHAnsi" w:hAnsiTheme="minorHAnsi" w:cstheme="minorHAnsi"/>
                <w:iCs/>
              </w:rPr>
              <w:t>Term und Variable: Variable als Veränderliche, als Platzhalter sowie als Unbekannte, Termumformungen</w:t>
            </w:r>
          </w:p>
          <w:p w14:paraId="26CA8180" w14:textId="77777777" w:rsidR="009F4B85" w:rsidRPr="00745BDB" w:rsidRDefault="009F4B85" w:rsidP="00B706C1">
            <w:pPr>
              <w:suppressAutoHyphens w:val="0"/>
              <w:spacing w:before="120"/>
              <w:jc w:val="left"/>
              <w:rPr>
                <w:rFonts w:asciiTheme="minorHAnsi" w:hAnsiTheme="minorHAnsi" w:cstheme="minorHAnsi"/>
                <w:b/>
                <w:bCs/>
                <w:iCs/>
                <w:lang w:val="en-US"/>
              </w:rPr>
            </w:pPr>
            <w:r w:rsidRPr="00745BDB">
              <w:rPr>
                <w:rFonts w:asciiTheme="minorHAnsi" w:hAnsiTheme="minorHAnsi" w:cstheme="minorHAnsi"/>
                <w:b/>
                <w:bCs/>
                <w:iCs/>
                <w:lang w:val="en-US"/>
              </w:rPr>
              <w:t>Funktionen</w:t>
            </w:r>
          </w:p>
          <w:p w14:paraId="41D6E1D1" w14:textId="77777777" w:rsidR="009F4B85" w:rsidRPr="00745BDB" w:rsidRDefault="009F4B85" w:rsidP="009F4B85">
            <w:pPr>
              <w:numPr>
                <w:ilvl w:val="0"/>
                <w:numId w:val="35"/>
              </w:numPr>
              <w:suppressAutoHyphens w:val="0"/>
              <w:contextualSpacing/>
              <w:jc w:val="left"/>
              <w:rPr>
                <w:rFonts w:asciiTheme="minorHAnsi" w:hAnsiTheme="minorHAnsi" w:cstheme="minorHAnsi"/>
              </w:rPr>
            </w:pPr>
            <w:r w:rsidRPr="00745BDB">
              <w:rPr>
                <w:rFonts w:asciiTheme="minorHAnsi" w:hAnsiTheme="minorHAnsi" w:cstheme="minorHAnsi"/>
              </w:rPr>
              <w:t>Prozent- und Zinsrechnung: Grundwert, Prozentwert, Prozentsatz, prozentuale Veränderung</w:t>
            </w:r>
          </w:p>
        </w:tc>
      </w:tr>
      <w:tr w:rsidR="009F4B85" w:rsidRPr="00745BDB" w14:paraId="2BA2B5BB" w14:textId="77777777" w:rsidTr="00B706C1">
        <w:trPr>
          <w:trHeight w:val="213"/>
        </w:trPr>
        <w:tc>
          <w:tcPr>
            <w:tcW w:w="7769" w:type="dxa"/>
            <w:gridSpan w:val="2"/>
            <w:tcBorders>
              <w:top w:val="thinThickLargeGap" w:sz="18" w:space="0" w:color="auto"/>
            </w:tcBorders>
            <w:shd w:val="clear" w:color="auto" w:fill="A6A6A6" w:themeFill="background1" w:themeFillShade="A6"/>
          </w:tcPr>
          <w:p w14:paraId="3EDB6852" w14:textId="77777777" w:rsidR="009F4B85" w:rsidRPr="00745BDB" w:rsidRDefault="009F4B85" w:rsidP="00B706C1">
            <w:pPr>
              <w:suppressAutoHyphens w:val="0"/>
              <w:contextualSpacing/>
              <w:jc w:val="left"/>
              <w:rPr>
                <w:rFonts w:asciiTheme="minorHAnsi" w:eastAsia="Times New Roman" w:hAnsiTheme="minorHAnsi" w:cstheme="minorHAnsi"/>
                <w:b/>
                <w:i/>
                <w:color w:val="000000" w:themeColor="text1"/>
                <w:lang w:eastAsia="de-DE"/>
              </w:rPr>
            </w:pPr>
            <w:r w:rsidRPr="00745BDB">
              <w:rPr>
                <w:rFonts w:asciiTheme="minorHAnsi" w:eastAsia="Times New Roman" w:hAnsiTheme="minorHAnsi" w:cstheme="minorHAnsi"/>
                <w:b/>
                <w:i/>
                <w:color w:val="000000" w:themeColor="text1"/>
                <w:lang w:eastAsia="de-DE"/>
              </w:rPr>
              <w:t>Schwerpunkte der Kompetenzentwicklung</w:t>
            </w:r>
          </w:p>
          <w:p w14:paraId="023DF4EC" w14:textId="77777777" w:rsidR="009F4B85" w:rsidRPr="00745BDB" w:rsidRDefault="009F4B85" w:rsidP="00B706C1">
            <w:pPr>
              <w:suppressAutoHyphens w:val="0"/>
              <w:contextualSpacing/>
              <w:jc w:val="left"/>
              <w:rPr>
                <w:rFonts w:asciiTheme="minorHAnsi" w:hAnsiTheme="minorHAnsi"/>
              </w:rPr>
            </w:pPr>
            <w:r>
              <w:rPr>
                <w:rFonts w:asciiTheme="minorHAnsi" w:eastAsia="Times New Roman" w:hAnsiTheme="minorHAnsi" w:cstheme="minorHAnsi"/>
                <w:i/>
                <w:color w:val="000000" w:themeColor="text1"/>
              </w:rPr>
              <w:t>Die Schülerinnen und Schüler ...</w:t>
            </w:r>
          </w:p>
        </w:tc>
        <w:tc>
          <w:tcPr>
            <w:tcW w:w="7769" w:type="dxa"/>
            <w:tcBorders>
              <w:top w:val="thinThickLargeGap" w:sz="18" w:space="0" w:color="auto"/>
              <w:right w:val="single" w:sz="4" w:space="0" w:color="auto"/>
            </w:tcBorders>
            <w:shd w:val="clear" w:color="auto" w:fill="A6A6A6" w:themeFill="background1" w:themeFillShade="A6"/>
          </w:tcPr>
          <w:p w14:paraId="1DE9C120" w14:textId="77777777" w:rsidR="009F4B85" w:rsidRPr="00745BDB" w:rsidRDefault="009F4B85"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Vorhabenbezogene Absprachen und Empfehlungen</w:t>
            </w:r>
          </w:p>
        </w:tc>
      </w:tr>
      <w:tr w:rsidR="009F4B85" w:rsidRPr="00745BDB" w14:paraId="3516415A" w14:textId="77777777" w:rsidTr="00B706C1">
        <w:trPr>
          <w:trHeight w:val="212"/>
        </w:trPr>
        <w:tc>
          <w:tcPr>
            <w:tcW w:w="7769" w:type="dxa"/>
            <w:gridSpan w:val="2"/>
          </w:tcPr>
          <w:p w14:paraId="1C228DE5" w14:textId="77777777" w:rsidR="009F4B85" w:rsidRPr="00745BDB" w:rsidRDefault="009F4B85" w:rsidP="00B706C1">
            <w:pPr>
              <w:jc w:val="left"/>
              <w:rPr>
                <w:rFonts w:asciiTheme="minorHAnsi" w:hAnsiTheme="minorHAnsi" w:cstheme="minorHAnsi"/>
                <w:b/>
              </w:rPr>
            </w:pPr>
            <w:r w:rsidRPr="00745BDB">
              <w:rPr>
                <w:rFonts w:asciiTheme="minorHAnsi" w:hAnsiTheme="minorHAnsi" w:cstheme="minorHAnsi"/>
                <w:b/>
              </w:rPr>
              <w:t>Konkretisierte Kompetenzerwartungen</w:t>
            </w:r>
          </w:p>
          <w:p w14:paraId="74AA3E30" w14:textId="77777777" w:rsidR="009F4B85" w:rsidRPr="00DE2076" w:rsidRDefault="009F4B85" w:rsidP="00B706C1">
            <w:pPr>
              <w:jc w:val="left"/>
              <w:rPr>
                <w:rFonts w:asciiTheme="minorHAnsi" w:hAnsiTheme="minorHAnsi" w:cstheme="minorHAnsi"/>
              </w:rPr>
            </w:pPr>
            <w:r>
              <w:rPr>
                <w:rFonts w:asciiTheme="minorHAnsi" w:hAnsiTheme="minorHAnsi" w:cstheme="minorHAnsi"/>
                <w:b/>
              </w:rPr>
              <w:t xml:space="preserve">(Ari-5) </w:t>
            </w:r>
            <w:r w:rsidRPr="00DE2076">
              <w:rPr>
                <w:rFonts w:asciiTheme="minorHAnsi" w:hAnsiTheme="minorHAnsi" w:cstheme="minorHAnsi"/>
              </w:rPr>
              <w:t xml:space="preserve">deuten Variablen </w:t>
            </w:r>
            <w:r w:rsidRPr="00122C3D">
              <w:rPr>
                <w:rFonts w:asciiTheme="minorHAnsi" w:hAnsiTheme="minorHAnsi" w:cstheme="minorHAnsi"/>
                <w:color w:val="BFBFBF" w:themeColor="background1" w:themeShade="BF"/>
              </w:rPr>
              <w:t xml:space="preserve">als Veränderliche zur Beschreibung von Zuordnungen, </w:t>
            </w:r>
            <w:r w:rsidRPr="00DE2076">
              <w:rPr>
                <w:rFonts w:asciiTheme="minorHAnsi" w:hAnsiTheme="minorHAnsi" w:cstheme="minorHAnsi"/>
              </w:rPr>
              <w:t>als Platzhalter in Termen und Rechengesetzen sowie als Unbekannte in Gleichungen</w:t>
            </w:r>
          </w:p>
          <w:p w14:paraId="4220B9E3" w14:textId="77777777" w:rsidR="009F4B85" w:rsidRDefault="009F4B85" w:rsidP="00B706C1">
            <w:pPr>
              <w:jc w:val="left"/>
              <w:rPr>
                <w:rFonts w:asciiTheme="minorHAnsi" w:hAnsiTheme="minorHAnsi" w:cstheme="minorHAnsi"/>
                <w:b/>
              </w:rPr>
            </w:pPr>
            <w:r>
              <w:rPr>
                <w:rFonts w:asciiTheme="minorHAnsi" w:hAnsiTheme="minorHAnsi" w:cstheme="minorHAnsi"/>
                <w:b/>
              </w:rPr>
              <w:t>(Ari-8</w:t>
            </w:r>
            <w:r w:rsidRPr="007F3CFD">
              <w:rPr>
                <w:rFonts w:asciiTheme="minorHAnsi" w:hAnsiTheme="minorHAnsi" w:cstheme="minorHAnsi"/>
                <w:b/>
              </w:rPr>
              <w:t>)</w:t>
            </w:r>
            <w:r w:rsidRPr="007F3CFD">
              <w:rPr>
                <w:rFonts w:asciiTheme="minorHAnsi" w:hAnsiTheme="minorHAnsi" w:cstheme="minorHAnsi"/>
              </w:rPr>
              <w:t xml:space="preserve"> formen Terme zielgerichtet um und korrigieren fehlerhafte Termumformungen</w:t>
            </w:r>
          </w:p>
          <w:p w14:paraId="7C881C71" w14:textId="77777777" w:rsidR="009F4B85" w:rsidRPr="00745BDB" w:rsidRDefault="009F4B85" w:rsidP="00B706C1">
            <w:pPr>
              <w:jc w:val="left"/>
              <w:rPr>
                <w:rFonts w:asciiTheme="minorHAnsi" w:hAnsiTheme="minorHAnsi" w:cstheme="minorHAnsi"/>
                <w:b/>
              </w:rPr>
            </w:pPr>
            <w:r w:rsidRPr="00745BDB">
              <w:rPr>
                <w:rFonts w:asciiTheme="minorHAnsi" w:hAnsiTheme="minorHAnsi" w:cstheme="minorHAnsi"/>
                <w:b/>
              </w:rPr>
              <w:t xml:space="preserve">(Fkt-8) </w:t>
            </w:r>
            <w:r w:rsidRPr="00745BDB">
              <w:rPr>
                <w:rFonts w:asciiTheme="minorHAnsi" w:hAnsiTheme="minorHAnsi" w:cstheme="minorHAnsi"/>
              </w:rPr>
              <w:t>unterscheiden in Sachkontexten und Problemstellungen Grundwert, Prozentsatz und -wert und berechnen fehlende Größen,</w:t>
            </w:r>
          </w:p>
          <w:p w14:paraId="0CB8193C" w14:textId="77777777" w:rsidR="009F4B85" w:rsidRPr="00745BDB" w:rsidRDefault="009F4B85" w:rsidP="00B706C1">
            <w:pPr>
              <w:jc w:val="left"/>
              <w:rPr>
                <w:rFonts w:asciiTheme="minorHAnsi" w:hAnsiTheme="minorHAnsi" w:cstheme="minorHAnsi"/>
              </w:rPr>
            </w:pPr>
            <w:r w:rsidRPr="00745BDB">
              <w:rPr>
                <w:rFonts w:asciiTheme="minorHAnsi" w:hAnsiTheme="minorHAnsi" w:cstheme="minorHAnsi"/>
                <w:b/>
              </w:rPr>
              <w:t xml:space="preserve">(Fkt-9) </w:t>
            </w:r>
            <w:r w:rsidRPr="00745BDB">
              <w:rPr>
                <w:rFonts w:asciiTheme="minorHAnsi" w:hAnsiTheme="minorHAnsi" w:cstheme="minorHAnsi"/>
              </w:rPr>
              <w:t xml:space="preserve">wenden Prozent- und Zinsrechnung auf allgemeine Konsumsituationen an und erstellen dazu anwendungsbezogene Tabellenkalkulationen mit relativen und absoluten Zellbezügen, </w:t>
            </w:r>
          </w:p>
          <w:p w14:paraId="0DACC1C8" w14:textId="77777777" w:rsidR="009F4B85" w:rsidRPr="007C13ED" w:rsidRDefault="009F4B85" w:rsidP="00B706C1">
            <w:pPr>
              <w:jc w:val="left"/>
              <w:rPr>
                <w:rFonts w:asciiTheme="minorHAnsi" w:hAnsiTheme="minorHAnsi" w:cstheme="minorHAnsi"/>
              </w:rPr>
            </w:pPr>
            <w:r w:rsidRPr="00745BDB">
              <w:rPr>
                <w:rFonts w:asciiTheme="minorHAnsi" w:hAnsiTheme="minorHAnsi" w:cstheme="minorHAnsi"/>
                <w:b/>
              </w:rPr>
              <w:t xml:space="preserve">(Fkt-10) </w:t>
            </w:r>
            <w:r w:rsidRPr="00745BDB">
              <w:rPr>
                <w:rFonts w:asciiTheme="minorHAnsi" w:hAnsiTheme="minorHAnsi" w:cstheme="minorHAnsi"/>
              </w:rPr>
              <w:t>beschreiben prozentuale Veränderungen.</w:t>
            </w:r>
          </w:p>
          <w:p w14:paraId="3792C4DD" w14:textId="77777777" w:rsidR="009F4B85" w:rsidRPr="00745BDB" w:rsidRDefault="009F4B85" w:rsidP="00B706C1">
            <w:pPr>
              <w:jc w:val="left"/>
              <w:rPr>
                <w:rFonts w:asciiTheme="minorHAnsi" w:hAnsiTheme="minorHAnsi" w:cstheme="minorHAnsi"/>
                <w:b/>
              </w:rPr>
            </w:pPr>
          </w:p>
          <w:p w14:paraId="14971666" w14:textId="77777777" w:rsidR="009F4B85" w:rsidRPr="00745BDB" w:rsidRDefault="009F4B85" w:rsidP="00B706C1">
            <w:pPr>
              <w:jc w:val="left"/>
              <w:rPr>
                <w:rFonts w:asciiTheme="minorHAnsi" w:hAnsiTheme="minorHAnsi" w:cstheme="minorHAnsi"/>
                <w:b/>
              </w:rPr>
            </w:pPr>
            <w:r w:rsidRPr="00745BDB">
              <w:rPr>
                <w:rFonts w:asciiTheme="minorHAnsi" w:hAnsiTheme="minorHAnsi" w:cstheme="minorHAnsi"/>
                <w:b/>
              </w:rPr>
              <w:t>Prozessbezogene Kompetenzerwartungen</w:t>
            </w:r>
          </w:p>
          <w:p w14:paraId="0342FECE" w14:textId="77777777" w:rsidR="009F4B85" w:rsidRDefault="009F4B85" w:rsidP="00B706C1">
            <w:pPr>
              <w:jc w:val="left"/>
              <w:rPr>
                <w:rFonts w:asciiTheme="minorHAnsi" w:hAnsiTheme="minorHAnsi" w:cstheme="minorHAnsi"/>
              </w:rPr>
            </w:pPr>
            <w:r>
              <w:rPr>
                <w:rFonts w:asciiTheme="minorHAnsi" w:hAnsiTheme="minorHAnsi" w:cstheme="minorHAnsi"/>
                <w:b/>
              </w:rPr>
              <w:t xml:space="preserve">(Ope-3) </w:t>
            </w:r>
            <w:r w:rsidRPr="009E4DCA">
              <w:rPr>
                <w:rFonts w:asciiTheme="minorHAnsi" w:hAnsiTheme="minorHAnsi" w:cstheme="minorHAnsi"/>
              </w:rPr>
              <w:t>übersetzen symbolische und formale Sprache in natürliche Sprache und umgekehrt</w:t>
            </w:r>
            <w:r>
              <w:rPr>
                <w:rFonts w:asciiTheme="minorHAnsi" w:hAnsiTheme="minorHAnsi" w:cstheme="minorHAnsi"/>
              </w:rPr>
              <w:t>,</w:t>
            </w:r>
          </w:p>
          <w:p w14:paraId="3C35DDB5" w14:textId="77777777" w:rsidR="009F4B85" w:rsidRDefault="009F4B85" w:rsidP="00B706C1">
            <w:pPr>
              <w:jc w:val="left"/>
              <w:rPr>
                <w:rFonts w:asciiTheme="minorHAnsi" w:hAnsiTheme="minorHAnsi" w:cstheme="minorHAnsi"/>
              </w:rPr>
            </w:pPr>
            <w:r w:rsidRPr="009E4DCA">
              <w:rPr>
                <w:rFonts w:asciiTheme="minorHAnsi" w:hAnsiTheme="minorHAnsi" w:cstheme="minorHAnsi"/>
                <w:b/>
              </w:rPr>
              <w:t>(Ope-5)</w:t>
            </w:r>
            <w:r>
              <w:rPr>
                <w:rFonts w:asciiTheme="minorHAnsi" w:hAnsiTheme="minorHAnsi" w:cstheme="minorHAnsi"/>
              </w:rPr>
              <w:t xml:space="preserve"> </w:t>
            </w:r>
            <w:r w:rsidRPr="009E4DCA">
              <w:rPr>
                <w:rFonts w:asciiTheme="minorHAnsi" w:hAnsiTheme="minorHAnsi" w:cstheme="minorHAnsi"/>
              </w:rPr>
              <w:t>arbeiten unter Berücksichtigung mathematischer Regeln und Gesetze mit Variablen, Termen, Gleichungen und Funktionen</w:t>
            </w:r>
          </w:p>
          <w:p w14:paraId="79873D6C" w14:textId="77777777" w:rsidR="009F4B85" w:rsidRPr="00745BDB" w:rsidRDefault="009F4B85" w:rsidP="00B706C1">
            <w:pPr>
              <w:jc w:val="left"/>
              <w:rPr>
                <w:rFonts w:asciiTheme="minorHAnsi" w:hAnsiTheme="minorHAnsi" w:cstheme="minorHAnsi"/>
                <w:b/>
              </w:rPr>
            </w:pPr>
            <w:r w:rsidRPr="00745BDB">
              <w:rPr>
                <w:rFonts w:asciiTheme="minorHAnsi" w:hAnsiTheme="minorHAnsi" w:cstheme="minorHAnsi"/>
                <w:b/>
              </w:rPr>
              <w:t xml:space="preserve">(Ope-11) </w:t>
            </w:r>
            <w:r w:rsidRPr="00745BDB">
              <w:rPr>
                <w:rFonts w:asciiTheme="minorHAnsi" w:hAnsiTheme="minorHAnsi" w:cstheme="minorHAnsi"/>
                <w:bCs/>
              </w:rPr>
              <w:t>nutzen digitale Mathematikwerkzeuge (</w:t>
            </w:r>
            <w:r w:rsidRPr="007C13ED">
              <w:rPr>
                <w:rFonts w:asciiTheme="minorHAnsi" w:hAnsiTheme="minorHAnsi" w:cstheme="minorHAnsi"/>
                <w:bCs/>
                <w:color w:val="BFBFBF" w:themeColor="background1" w:themeShade="BF"/>
              </w:rPr>
              <w:t>dynamische Geometriesoftware, Multirepräsentationssysteme,</w:t>
            </w:r>
            <w:r w:rsidRPr="00745BDB">
              <w:rPr>
                <w:rFonts w:asciiTheme="minorHAnsi" w:hAnsiTheme="minorHAnsi" w:cstheme="minorHAnsi"/>
                <w:bCs/>
              </w:rPr>
              <w:t xml:space="preserve"> Taschenrechner und Tabellenkalkulation),</w:t>
            </w:r>
            <w:r w:rsidRPr="00745BDB">
              <w:rPr>
                <w:rFonts w:asciiTheme="minorHAnsi" w:hAnsiTheme="minorHAnsi" w:cstheme="minorHAnsi"/>
                <w:b/>
                <w:bCs/>
              </w:rPr>
              <w:t xml:space="preserve"> </w:t>
            </w:r>
          </w:p>
          <w:p w14:paraId="544C52D1" w14:textId="77777777" w:rsidR="009F4B85" w:rsidRPr="00745BDB" w:rsidRDefault="009F4B85" w:rsidP="00B706C1">
            <w:pPr>
              <w:jc w:val="left"/>
              <w:rPr>
                <w:rFonts w:asciiTheme="minorHAnsi" w:hAnsiTheme="minorHAnsi" w:cstheme="minorHAnsi"/>
                <w:b/>
              </w:rPr>
            </w:pPr>
            <w:r w:rsidRPr="00745BDB">
              <w:rPr>
                <w:rFonts w:asciiTheme="minorHAnsi" w:hAnsiTheme="minorHAnsi" w:cstheme="minorHAnsi"/>
                <w:b/>
              </w:rPr>
              <w:t xml:space="preserve">(Mod-2) </w:t>
            </w:r>
            <w:r w:rsidRPr="00745BDB">
              <w:rPr>
                <w:rFonts w:asciiTheme="minorHAnsi" w:hAnsiTheme="minorHAnsi" w:cstheme="minorHAnsi"/>
              </w:rPr>
              <w:t>stellen eigene Fragen zu realen Situationen, die mithilfe mathematischer Kenntnisse und Fertigkeiten beantwortet werden können,</w:t>
            </w:r>
            <w:r w:rsidRPr="00745BDB">
              <w:rPr>
                <w:rFonts w:asciiTheme="minorHAnsi" w:hAnsiTheme="minorHAnsi" w:cstheme="minorHAnsi"/>
                <w:b/>
              </w:rPr>
              <w:t xml:space="preserve"> </w:t>
            </w:r>
          </w:p>
          <w:p w14:paraId="0F11FC10" w14:textId="77777777" w:rsidR="009F4B85" w:rsidRPr="00745BDB" w:rsidRDefault="009F4B85" w:rsidP="00B706C1">
            <w:pPr>
              <w:jc w:val="left"/>
              <w:rPr>
                <w:rFonts w:asciiTheme="minorHAnsi" w:hAnsiTheme="minorHAnsi" w:cstheme="minorHAnsi"/>
                <w:b/>
              </w:rPr>
            </w:pPr>
            <w:r w:rsidRPr="00745BDB">
              <w:rPr>
                <w:rFonts w:asciiTheme="minorHAnsi" w:hAnsiTheme="minorHAnsi" w:cstheme="minorHAnsi"/>
                <w:b/>
              </w:rPr>
              <w:t xml:space="preserve">(Mod-6) </w:t>
            </w:r>
            <w:r w:rsidRPr="00745BDB">
              <w:rPr>
                <w:rFonts w:asciiTheme="minorHAnsi" w:hAnsiTheme="minorHAnsi" w:cstheme="minorHAnsi"/>
              </w:rPr>
              <w:t>erarbeiten mithilfe mathematischer Kenntnisse und Fertigkeiten Lösungen innerhalb des mathematischen Modells,</w:t>
            </w:r>
            <w:r w:rsidRPr="00745BDB">
              <w:rPr>
                <w:rFonts w:asciiTheme="minorHAnsi" w:hAnsiTheme="minorHAnsi" w:cstheme="minorHAnsi"/>
                <w:b/>
              </w:rPr>
              <w:t xml:space="preserve"> </w:t>
            </w:r>
          </w:p>
          <w:p w14:paraId="3FFFA703" w14:textId="77777777" w:rsidR="009F4B85" w:rsidRDefault="009F4B85" w:rsidP="00B706C1">
            <w:pPr>
              <w:jc w:val="left"/>
              <w:rPr>
                <w:rFonts w:asciiTheme="minorHAnsi" w:hAnsiTheme="minorHAnsi" w:cstheme="minorHAnsi"/>
                <w:b/>
              </w:rPr>
            </w:pPr>
            <w:r>
              <w:rPr>
                <w:rFonts w:asciiTheme="minorHAnsi" w:hAnsiTheme="minorHAnsi" w:cstheme="minorHAnsi"/>
                <w:b/>
              </w:rPr>
              <w:t xml:space="preserve">(Pro-8) </w:t>
            </w:r>
            <w:r w:rsidRPr="008768A8">
              <w:rPr>
                <w:rFonts w:asciiTheme="minorHAnsi" w:hAnsiTheme="minorHAnsi" w:cstheme="minorHAnsi"/>
              </w:rPr>
              <w:t>vergleichen verschiedene Lösungswege im Hinblick auf Gemeinsamkeiten und Unterschiede und beurteilen deren Effizienz</w:t>
            </w:r>
            <w:r>
              <w:rPr>
                <w:rFonts w:asciiTheme="minorHAnsi" w:hAnsiTheme="minorHAnsi" w:cstheme="minorHAnsi"/>
              </w:rPr>
              <w:t>,</w:t>
            </w:r>
          </w:p>
          <w:p w14:paraId="4DB6F694" w14:textId="77777777" w:rsidR="009F4B85" w:rsidRDefault="009F4B85" w:rsidP="00B706C1">
            <w:pPr>
              <w:jc w:val="left"/>
              <w:rPr>
                <w:rFonts w:asciiTheme="minorHAnsi" w:hAnsiTheme="minorHAnsi" w:cstheme="minorHAnsi"/>
              </w:rPr>
            </w:pPr>
            <w:r w:rsidRPr="00745BDB">
              <w:rPr>
                <w:rFonts w:asciiTheme="minorHAnsi" w:hAnsiTheme="minorHAnsi" w:cstheme="minorHAnsi"/>
                <w:b/>
              </w:rPr>
              <w:t xml:space="preserve">(Kom-2) </w:t>
            </w:r>
            <w:r w:rsidRPr="00745BDB">
              <w:rPr>
                <w:rFonts w:asciiTheme="minorHAnsi" w:hAnsiTheme="minorHAnsi" w:cstheme="minorHAnsi"/>
              </w:rPr>
              <w:t>recherchieren und bewerten fachbezogene Informationen,</w:t>
            </w:r>
          </w:p>
          <w:p w14:paraId="7F1E7975" w14:textId="77777777" w:rsidR="009F4B85" w:rsidRPr="00745BDB" w:rsidRDefault="009F4B85" w:rsidP="00B706C1">
            <w:pPr>
              <w:jc w:val="left"/>
              <w:rPr>
                <w:rFonts w:asciiTheme="minorHAnsi" w:hAnsiTheme="minorHAnsi" w:cstheme="minorHAnsi"/>
              </w:rPr>
            </w:pPr>
            <w:r w:rsidRPr="00EC7898">
              <w:rPr>
                <w:rFonts w:asciiTheme="minorHAnsi" w:hAnsiTheme="minorHAnsi" w:cstheme="minorHAnsi"/>
                <w:b/>
              </w:rPr>
              <w:t>(Kom-3)</w:t>
            </w:r>
            <w:r>
              <w:t xml:space="preserve"> </w:t>
            </w:r>
            <w:r w:rsidRPr="00EC7898">
              <w:rPr>
                <w:rFonts w:asciiTheme="minorHAnsi" w:hAnsiTheme="minorHAnsi" w:cstheme="minorHAnsi"/>
              </w:rPr>
              <w:t>erläutern Begriffsinhalte anhand von typischen inner- und außermathematischen Anwendungssituationen</w:t>
            </w:r>
            <w:r>
              <w:rPr>
                <w:rFonts w:asciiTheme="minorHAnsi" w:hAnsiTheme="minorHAnsi" w:cstheme="minorHAnsi"/>
              </w:rPr>
              <w:t>,</w:t>
            </w:r>
          </w:p>
          <w:p w14:paraId="4F267AB5" w14:textId="77777777" w:rsidR="009F4B85" w:rsidRDefault="009F4B85" w:rsidP="00B706C1">
            <w:pPr>
              <w:suppressAutoHyphens w:val="0"/>
              <w:jc w:val="left"/>
              <w:rPr>
                <w:rFonts w:asciiTheme="minorHAnsi" w:hAnsiTheme="minorHAnsi"/>
                <w:b/>
              </w:rPr>
            </w:pPr>
            <w:r>
              <w:rPr>
                <w:rFonts w:asciiTheme="minorHAnsi" w:hAnsiTheme="minorHAnsi"/>
                <w:b/>
              </w:rPr>
              <w:t xml:space="preserve">(Kom-9) </w:t>
            </w:r>
            <w:r w:rsidRPr="00F50697">
              <w:rPr>
                <w:rFonts w:asciiTheme="minorHAnsi" w:hAnsiTheme="minorHAnsi"/>
              </w:rPr>
              <w:t>greifen Beiträge auf und entwickeln sie weiter,</w:t>
            </w:r>
          </w:p>
          <w:p w14:paraId="123E5FAD" w14:textId="77777777" w:rsidR="009F4B85" w:rsidRPr="00745BDB" w:rsidRDefault="009F4B85" w:rsidP="00B706C1">
            <w:pPr>
              <w:jc w:val="left"/>
              <w:rPr>
                <w:rFonts w:asciiTheme="minorHAnsi" w:hAnsiTheme="minorHAnsi" w:cstheme="minorHAnsi"/>
              </w:rPr>
            </w:pPr>
            <w:r w:rsidRPr="00745BDB">
              <w:rPr>
                <w:rFonts w:asciiTheme="minorHAnsi" w:hAnsiTheme="minorHAnsi" w:cstheme="minorHAnsi"/>
                <w:b/>
              </w:rPr>
              <w:t xml:space="preserve">(Kom-11) </w:t>
            </w:r>
            <w:r w:rsidRPr="00745BDB">
              <w:rPr>
                <w:rFonts w:asciiTheme="minorHAnsi" w:hAnsiTheme="minorHAnsi" w:cstheme="minorHAnsi"/>
              </w:rPr>
              <w:t>führen Entscheidungen auf der Grundlage fachbezogener Diskussionen herbei.</w:t>
            </w:r>
          </w:p>
          <w:p w14:paraId="7DE9353A" w14:textId="77777777" w:rsidR="009F4B85" w:rsidRPr="00745BDB" w:rsidRDefault="009F4B85" w:rsidP="00B706C1">
            <w:pPr>
              <w:jc w:val="left"/>
              <w:rPr>
                <w:rFonts w:asciiTheme="minorHAnsi" w:hAnsiTheme="minorHAnsi" w:cstheme="minorHAnsi"/>
                <w:b/>
              </w:rPr>
            </w:pPr>
          </w:p>
        </w:tc>
        <w:tc>
          <w:tcPr>
            <w:tcW w:w="7769" w:type="dxa"/>
            <w:tcBorders>
              <w:right w:val="single" w:sz="4" w:space="0" w:color="auto"/>
            </w:tcBorders>
          </w:tcPr>
          <w:p w14:paraId="76ABF9EA" w14:textId="77777777" w:rsidR="009F4B85" w:rsidRDefault="009F4B85" w:rsidP="00B706C1">
            <w:pPr>
              <w:suppressAutoHyphens w:val="0"/>
              <w:spacing w:before="80" w:line="22" w:lineRule="atLeast"/>
              <w:jc w:val="left"/>
              <w:rPr>
                <w:rFonts w:asciiTheme="minorHAnsi" w:hAnsiTheme="minorHAnsi" w:cstheme="minorHAnsi"/>
                <w:b/>
                <w:bCs/>
                <w:iCs/>
              </w:rPr>
            </w:pPr>
            <w:r>
              <w:rPr>
                <w:rFonts w:asciiTheme="minorHAnsi" w:hAnsiTheme="minorHAnsi" w:cstheme="minorHAnsi"/>
                <w:b/>
                <w:bCs/>
                <w:iCs/>
              </w:rPr>
              <w:t>Inhalt</w:t>
            </w:r>
          </w:p>
          <w:p w14:paraId="3E9F6BFC" w14:textId="77777777" w:rsidR="009F4B85" w:rsidRPr="002D6293" w:rsidRDefault="009F4B85" w:rsidP="009F4B85">
            <w:pPr>
              <w:pStyle w:val="Listenabsatz"/>
              <w:numPr>
                <w:ilvl w:val="0"/>
                <w:numId w:val="32"/>
              </w:numPr>
              <w:spacing w:line="276" w:lineRule="auto"/>
              <w:ind w:left="317" w:hanging="283"/>
              <w:jc w:val="left"/>
              <w:rPr>
                <w:rFonts w:asciiTheme="minorHAnsi" w:hAnsiTheme="minorHAnsi" w:cstheme="minorHAnsi"/>
                <w:color w:val="000000" w:themeColor="text1"/>
              </w:rPr>
            </w:pPr>
            <w:r>
              <w:rPr>
                <w:rFonts w:asciiTheme="minorHAnsi" w:hAnsiTheme="minorHAnsi" w:cstheme="minorHAnsi"/>
                <w:color w:val="000000" w:themeColor="text1"/>
              </w:rPr>
              <w:t xml:space="preserve">Wdh. </w:t>
            </w:r>
            <w:r w:rsidRPr="002D6293">
              <w:rPr>
                <w:rFonts w:asciiTheme="minorHAnsi" w:hAnsiTheme="minorHAnsi" w:cstheme="minorHAnsi"/>
                <w:color w:val="000000" w:themeColor="text1"/>
              </w:rPr>
              <w:t>Begriffsbildung Variable und Term</w:t>
            </w:r>
          </w:p>
          <w:p w14:paraId="04FE84A2" w14:textId="77777777" w:rsidR="009F4B85" w:rsidRPr="00451FCE" w:rsidRDefault="009F4B85" w:rsidP="009F4B85">
            <w:pPr>
              <w:pStyle w:val="Listenabsatz"/>
              <w:numPr>
                <w:ilvl w:val="0"/>
                <w:numId w:val="32"/>
              </w:numPr>
              <w:spacing w:line="276" w:lineRule="auto"/>
              <w:ind w:left="317" w:hanging="283"/>
              <w:jc w:val="left"/>
              <w:rPr>
                <w:rFonts w:asciiTheme="minorHAnsi" w:hAnsiTheme="minorHAnsi" w:cstheme="minorHAnsi"/>
                <w:color w:val="000000" w:themeColor="text1"/>
              </w:rPr>
            </w:pPr>
            <w:r w:rsidRPr="00451FCE">
              <w:rPr>
                <w:rFonts w:asciiTheme="minorHAnsi" w:hAnsiTheme="minorHAnsi" w:cstheme="minorHAnsi"/>
                <w:color w:val="000000" w:themeColor="text1"/>
              </w:rPr>
              <w:t>Wdh. Terme aufstellen / Terme vereinfachen / Werte in Terme einsetzen</w:t>
            </w:r>
          </w:p>
          <w:p w14:paraId="3332E569" w14:textId="77777777" w:rsidR="009F4B85" w:rsidRPr="002D6293" w:rsidRDefault="009F4B85" w:rsidP="009F4B85">
            <w:pPr>
              <w:pStyle w:val="Listenabsatz"/>
              <w:numPr>
                <w:ilvl w:val="0"/>
                <w:numId w:val="32"/>
              </w:numPr>
              <w:spacing w:line="276" w:lineRule="auto"/>
              <w:ind w:left="317" w:hanging="283"/>
              <w:jc w:val="left"/>
              <w:rPr>
                <w:rFonts w:asciiTheme="minorHAnsi" w:hAnsiTheme="minorHAnsi" w:cstheme="minorHAnsi"/>
                <w:color w:val="000000" w:themeColor="text1"/>
              </w:rPr>
            </w:pPr>
            <w:r>
              <w:rPr>
                <w:rFonts w:asciiTheme="minorHAnsi" w:hAnsiTheme="minorHAnsi" w:cstheme="minorHAnsi"/>
                <w:color w:val="000000" w:themeColor="text1"/>
              </w:rPr>
              <w:t xml:space="preserve">Terme zusammenfassen / </w:t>
            </w:r>
            <w:r w:rsidRPr="002D6293">
              <w:rPr>
                <w:rFonts w:asciiTheme="minorHAnsi" w:hAnsiTheme="minorHAnsi" w:cstheme="minorHAnsi"/>
                <w:color w:val="000000" w:themeColor="text1"/>
              </w:rPr>
              <w:t>Terme berechnen</w:t>
            </w:r>
            <w:r>
              <w:rPr>
                <w:rFonts w:asciiTheme="minorHAnsi" w:hAnsiTheme="minorHAnsi" w:cstheme="minorHAnsi"/>
                <w:color w:val="000000" w:themeColor="text1"/>
              </w:rPr>
              <w:t xml:space="preserve"> </w:t>
            </w:r>
          </w:p>
          <w:p w14:paraId="4297CD94" w14:textId="77777777" w:rsidR="009F4B85" w:rsidRPr="008D2BCE" w:rsidRDefault="009F4B85" w:rsidP="009F4B85">
            <w:pPr>
              <w:pStyle w:val="Listenabsatz"/>
              <w:numPr>
                <w:ilvl w:val="0"/>
                <w:numId w:val="32"/>
              </w:numPr>
              <w:spacing w:line="276" w:lineRule="auto"/>
              <w:ind w:left="317" w:hanging="283"/>
              <w:jc w:val="left"/>
              <w:rPr>
                <w:rFonts w:asciiTheme="minorHAnsi" w:hAnsiTheme="minorHAnsi" w:cstheme="minorHAnsi"/>
                <w:color w:val="000000" w:themeColor="text1"/>
              </w:rPr>
            </w:pPr>
            <w:r w:rsidRPr="008D2BCE">
              <w:rPr>
                <w:rFonts w:asciiTheme="minorHAnsi" w:hAnsiTheme="minorHAnsi" w:cstheme="minorHAnsi"/>
                <w:color w:val="000000" w:themeColor="text1"/>
              </w:rPr>
              <w:t>Prozentsätze als Anteile erkennen, in Bruch- und Dezimalschreibweise umwandeln und graphisch darstellen (auch mit Tabellenkalkulation)</w:t>
            </w:r>
          </w:p>
          <w:p w14:paraId="54B677D6" w14:textId="77777777" w:rsidR="009F4B85" w:rsidRPr="008D2BCE" w:rsidRDefault="009F4B85" w:rsidP="009F4B85">
            <w:pPr>
              <w:pStyle w:val="Listenabsatz"/>
              <w:numPr>
                <w:ilvl w:val="0"/>
                <w:numId w:val="32"/>
              </w:numPr>
              <w:spacing w:line="276" w:lineRule="auto"/>
              <w:ind w:left="317" w:hanging="283"/>
              <w:jc w:val="left"/>
              <w:rPr>
                <w:rFonts w:asciiTheme="minorHAnsi" w:hAnsiTheme="minorHAnsi" w:cstheme="minorHAnsi"/>
                <w:color w:val="000000" w:themeColor="text1"/>
              </w:rPr>
            </w:pPr>
            <w:r w:rsidRPr="008D2BCE">
              <w:rPr>
                <w:rFonts w:asciiTheme="minorHAnsi" w:hAnsiTheme="minorHAnsi" w:cstheme="minorHAnsi"/>
                <w:color w:val="000000" w:themeColor="text1"/>
              </w:rPr>
              <w:t xml:space="preserve">Grundwert, Prozentwert und Prozentsatz erkennen und sowohl mit Dreisatz als auch mit Formeln berechnen </w:t>
            </w:r>
          </w:p>
          <w:p w14:paraId="77203B1C" w14:textId="77777777" w:rsidR="009F4B85" w:rsidRPr="008D2BCE" w:rsidRDefault="009F4B85" w:rsidP="009F4B85">
            <w:pPr>
              <w:pStyle w:val="Listenabsatz"/>
              <w:numPr>
                <w:ilvl w:val="0"/>
                <w:numId w:val="32"/>
              </w:numPr>
              <w:spacing w:line="276" w:lineRule="auto"/>
              <w:ind w:left="317" w:hanging="283"/>
              <w:jc w:val="left"/>
              <w:rPr>
                <w:rFonts w:asciiTheme="minorHAnsi" w:hAnsiTheme="minorHAnsi" w:cstheme="minorHAnsi"/>
                <w:color w:val="000000" w:themeColor="text1"/>
              </w:rPr>
            </w:pPr>
            <w:r w:rsidRPr="008D2BCE">
              <w:rPr>
                <w:rFonts w:asciiTheme="minorHAnsi" w:hAnsiTheme="minorHAnsi" w:cstheme="minorHAnsi"/>
                <w:color w:val="000000" w:themeColor="text1"/>
              </w:rPr>
              <w:t>vermehrten und verminderten Grundwert berechnen</w:t>
            </w:r>
          </w:p>
          <w:p w14:paraId="2A88905E" w14:textId="77777777" w:rsidR="009F4B85" w:rsidRPr="008D2BCE" w:rsidRDefault="009F4B85" w:rsidP="009F4B85">
            <w:pPr>
              <w:pStyle w:val="Listenabsatz"/>
              <w:numPr>
                <w:ilvl w:val="0"/>
                <w:numId w:val="32"/>
              </w:numPr>
              <w:spacing w:line="276" w:lineRule="auto"/>
              <w:ind w:left="317" w:hanging="283"/>
              <w:jc w:val="left"/>
              <w:rPr>
                <w:rFonts w:asciiTheme="minorHAnsi" w:hAnsiTheme="minorHAnsi" w:cstheme="minorHAnsi"/>
                <w:color w:val="000000" w:themeColor="text1"/>
              </w:rPr>
            </w:pPr>
            <w:r w:rsidRPr="008D2BCE">
              <w:rPr>
                <w:rFonts w:asciiTheme="minorHAnsi" w:hAnsiTheme="minorHAnsi" w:cstheme="minorHAnsi"/>
                <w:color w:val="000000" w:themeColor="text1"/>
              </w:rPr>
              <w:t>Kapital, Zinsen und Zinssatz erkennen und sowohl mit dem Dreisatz als auch mit Formeln berechnen</w:t>
            </w:r>
          </w:p>
          <w:p w14:paraId="54172EE7" w14:textId="77777777" w:rsidR="009F4B85" w:rsidRPr="008D2BCE" w:rsidRDefault="009F4B85" w:rsidP="009F4B85">
            <w:pPr>
              <w:pStyle w:val="Listenabsatz"/>
              <w:numPr>
                <w:ilvl w:val="0"/>
                <w:numId w:val="32"/>
              </w:numPr>
              <w:spacing w:line="276" w:lineRule="auto"/>
              <w:ind w:left="317" w:hanging="283"/>
              <w:jc w:val="left"/>
              <w:rPr>
                <w:rFonts w:asciiTheme="minorHAnsi" w:hAnsiTheme="minorHAnsi" w:cstheme="minorHAnsi"/>
                <w:color w:val="000000" w:themeColor="text1"/>
              </w:rPr>
            </w:pPr>
            <w:r w:rsidRPr="008D2BCE">
              <w:rPr>
                <w:rFonts w:asciiTheme="minorHAnsi" w:hAnsiTheme="minorHAnsi" w:cstheme="minorHAnsi"/>
                <w:color w:val="000000" w:themeColor="text1"/>
              </w:rPr>
              <w:t>Zinsen für unterschiedliche Zeiträume berechnen</w:t>
            </w:r>
          </w:p>
          <w:p w14:paraId="186F3C12" w14:textId="77777777" w:rsidR="009F4B85" w:rsidRDefault="009F4B85" w:rsidP="00B706C1">
            <w:pPr>
              <w:suppressAutoHyphens w:val="0"/>
              <w:spacing w:before="80" w:line="22" w:lineRule="atLeast"/>
              <w:jc w:val="left"/>
              <w:rPr>
                <w:rFonts w:asciiTheme="minorHAnsi" w:hAnsiTheme="minorHAnsi" w:cstheme="minorHAnsi"/>
                <w:b/>
                <w:bCs/>
                <w:iCs/>
              </w:rPr>
            </w:pPr>
          </w:p>
          <w:p w14:paraId="7E604472" w14:textId="77777777" w:rsidR="009F4B85" w:rsidRPr="00745BDB" w:rsidRDefault="009F4B85" w:rsidP="00B706C1">
            <w:pPr>
              <w:suppressAutoHyphens w:val="0"/>
              <w:spacing w:before="80" w:line="22" w:lineRule="atLeast"/>
              <w:jc w:val="left"/>
              <w:rPr>
                <w:rFonts w:asciiTheme="minorHAnsi" w:hAnsiTheme="minorHAnsi" w:cstheme="minorHAnsi"/>
                <w:b/>
                <w:bCs/>
                <w:iCs/>
              </w:rPr>
            </w:pPr>
            <w:r w:rsidRPr="00745BDB">
              <w:rPr>
                <w:rFonts w:asciiTheme="minorHAnsi" w:hAnsiTheme="minorHAnsi" w:cstheme="minorHAnsi"/>
                <w:b/>
                <w:bCs/>
                <w:iCs/>
              </w:rPr>
              <w:t>Umsetzung</w:t>
            </w:r>
          </w:p>
          <w:p w14:paraId="4E2EB54F" w14:textId="77777777" w:rsidR="009F4B85" w:rsidRPr="008D2BCE" w:rsidRDefault="009F4B85" w:rsidP="009F4B85">
            <w:pPr>
              <w:pStyle w:val="Listenabsatz"/>
              <w:numPr>
                <w:ilvl w:val="0"/>
                <w:numId w:val="32"/>
              </w:numPr>
              <w:ind w:left="317" w:hanging="283"/>
              <w:jc w:val="left"/>
              <w:rPr>
                <w:rFonts w:asciiTheme="minorHAnsi" w:hAnsiTheme="minorHAnsi" w:cstheme="minorHAnsi"/>
                <w:color w:val="000000" w:themeColor="text1"/>
              </w:rPr>
            </w:pPr>
            <w:r w:rsidRPr="008D2BCE">
              <w:rPr>
                <w:rFonts w:asciiTheme="minorHAnsi" w:hAnsiTheme="minorHAnsi" w:cstheme="minorHAnsi"/>
                <w:color w:val="000000" w:themeColor="text1"/>
              </w:rPr>
              <w:t>Welches Angebot ist günstiger? – Vergleichen von Angeboten mithilfe der Prozentrechnung (auch mit digitalen Mathematikwerkzeugen)</w:t>
            </w:r>
          </w:p>
          <w:p w14:paraId="70EE871D" w14:textId="77777777" w:rsidR="009F4B85" w:rsidRPr="008D2BCE" w:rsidRDefault="009F4B85" w:rsidP="009F4B85">
            <w:pPr>
              <w:pStyle w:val="Listenabsatz"/>
              <w:numPr>
                <w:ilvl w:val="0"/>
                <w:numId w:val="32"/>
              </w:numPr>
              <w:ind w:left="317" w:hanging="283"/>
              <w:jc w:val="left"/>
              <w:rPr>
                <w:rFonts w:asciiTheme="minorHAnsi" w:hAnsiTheme="minorHAnsi" w:cstheme="minorHAnsi"/>
                <w:color w:val="000000" w:themeColor="text1"/>
              </w:rPr>
            </w:pPr>
            <w:r w:rsidRPr="008D2BCE">
              <w:rPr>
                <w:rFonts w:asciiTheme="minorHAnsi" w:hAnsiTheme="minorHAnsi" w:cstheme="minorHAnsi"/>
                <w:color w:val="000000" w:themeColor="text1"/>
              </w:rPr>
              <w:t>Basis für die Ermittlung von Prozentwert, Prozentsatz und Grundwert sind sowohl der Dreisatz als auch die Anteilsvorstellung</w:t>
            </w:r>
          </w:p>
          <w:p w14:paraId="09C26790" w14:textId="77777777" w:rsidR="009F4B85" w:rsidRPr="008D2BCE" w:rsidRDefault="009F4B85" w:rsidP="009F4B85">
            <w:pPr>
              <w:pStyle w:val="Listenabsatz"/>
              <w:numPr>
                <w:ilvl w:val="0"/>
                <w:numId w:val="32"/>
              </w:numPr>
              <w:ind w:left="317" w:hanging="283"/>
              <w:jc w:val="left"/>
              <w:rPr>
                <w:rFonts w:asciiTheme="minorHAnsi" w:hAnsiTheme="minorHAnsi" w:cstheme="minorHAnsi"/>
                <w:color w:val="000000" w:themeColor="text1"/>
              </w:rPr>
            </w:pPr>
            <w:r w:rsidRPr="008D2BCE">
              <w:rPr>
                <w:rFonts w:asciiTheme="minorHAnsi" w:hAnsiTheme="minorHAnsi" w:cstheme="minorHAnsi"/>
                <w:color w:val="000000" w:themeColor="text1"/>
              </w:rPr>
              <w:t>Kombination von Rabatten</w:t>
            </w:r>
          </w:p>
          <w:p w14:paraId="020BB4E4" w14:textId="77777777" w:rsidR="009F4B85" w:rsidRPr="008D2BCE" w:rsidRDefault="009F4B85" w:rsidP="009F4B85">
            <w:pPr>
              <w:pStyle w:val="Listenabsatz"/>
              <w:numPr>
                <w:ilvl w:val="0"/>
                <w:numId w:val="32"/>
              </w:numPr>
              <w:ind w:left="317" w:hanging="283"/>
              <w:jc w:val="left"/>
              <w:rPr>
                <w:rFonts w:asciiTheme="minorHAnsi" w:hAnsiTheme="minorHAnsi" w:cstheme="minorHAnsi"/>
                <w:color w:val="000000" w:themeColor="text1"/>
              </w:rPr>
            </w:pPr>
            <w:r w:rsidRPr="008D2BCE">
              <w:rPr>
                <w:rFonts w:asciiTheme="minorHAnsi" w:hAnsiTheme="minorHAnsi" w:cstheme="minorHAnsi"/>
                <w:color w:val="000000" w:themeColor="text1"/>
              </w:rPr>
              <w:t>Zinsen auf dem Konto – Wann bekomme ich Zinsen und wann muss ich Zinsen bezahlen? – Berechnung von Zinsen auch für unterschiedliche Zeiträume und auch mit digitalen Mathematikwerkzeugen</w:t>
            </w:r>
          </w:p>
          <w:p w14:paraId="16273D70" w14:textId="77777777" w:rsidR="009F4B85" w:rsidRPr="008D2BCE" w:rsidRDefault="009F4B85" w:rsidP="009F4B85">
            <w:pPr>
              <w:pStyle w:val="Listenabsatz"/>
              <w:numPr>
                <w:ilvl w:val="0"/>
                <w:numId w:val="32"/>
              </w:numPr>
              <w:ind w:left="317" w:hanging="283"/>
              <w:jc w:val="left"/>
              <w:rPr>
                <w:rFonts w:asciiTheme="minorHAnsi" w:hAnsiTheme="minorHAnsi" w:cstheme="minorHAnsi"/>
                <w:color w:val="000000" w:themeColor="text1"/>
              </w:rPr>
            </w:pPr>
            <w:r w:rsidRPr="008D2BCE">
              <w:rPr>
                <w:rFonts w:asciiTheme="minorHAnsi" w:hAnsiTheme="minorHAnsi" w:cstheme="minorHAnsi"/>
                <w:color w:val="000000" w:themeColor="text1"/>
              </w:rPr>
              <w:t>digitale Medien: Zinsberechnungen mit der Tabellenkalkulation ggf. auch Erstellen von (Berechnungsformularen) , Planen von Veranstaltungen und Klassenfahrten (</w:t>
            </w:r>
            <w:r w:rsidRPr="0082638F">
              <w:rPr>
                <w:rFonts w:asciiTheme="minorHAnsi" w:hAnsiTheme="minorHAnsi" w:cstheme="minorHAnsi"/>
              </w:rPr>
              <w:sym w:font="Wingdings" w:char="F0DF"/>
            </w:r>
            <w:r w:rsidRPr="008D2BCE">
              <w:rPr>
                <w:rFonts w:asciiTheme="minorHAnsi" w:hAnsiTheme="minorHAnsi" w:cstheme="minorHAnsi"/>
                <w:color w:val="000000" w:themeColor="text1"/>
              </w:rPr>
              <w:t xml:space="preserve"> 7.2)</w:t>
            </w:r>
          </w:p>
          <w:p w14:paraId="7A6CA46A" w14:textId="77777777" w:rsidR="009F4B85" w:rsidRDefault="009F4B85" w:rsidP="00B706C1">
            <w:pPr>
              <w:suppressAutoHyphens w:val="0"/>
              <w:jc w:val="left"/>
              <w:rPr>
                <w:rFonts w:asciiTheme="minorHAnsi" w:hAnsiTheme="minorHAnsi" w:cstheme="minorHAnsi"/>
                <w:b/>
                <w:bCs/>
              </w:rPr>
            </w:pPr>
            <w:r w:rsidRPr="0082638F">
              <w:rPr>
                <w:rFonts w:asciiTheme="minorHAnsi" w:hAnsiTheme="minorHAnsi" w:cstheme="minorHAnsi"/>
                <w:b/>
                <w:bCs/>
              </w:rPr>
              <w:t>Wiederholung</w:t>
            </w:r>
          </w:p>
          <w:p w14:paraId="34EC663A" w14:textId="77777777" w:rsidR="009F4B85" w:rsidRPr="00052BD5" w:rsidRDefault="009F4B85" w:rsidP="00B706C1">
            <w:pPr>
              <w:suppressAutoHyphens w:val="0"/>
              <w:jc w:val="left"/>
              <w:rPr>
                <w:rFonts w:asciiTheme="minorHAnsi" w:hAnsiTheme="minorHAnsi" w:cstheme="minorHAnsi"/>
              </w:rPr>
            </w:pPr>
            <w:r w:rsidRPr="0082638F">
              <w:rPr>
                <w:rFonts w:asciiTheme="minorHAnsi" w:hAnsiTheme="minorHAnsi" w:cstheme="minorHAnsi"/>
              </w:rPr>
              <w:t>Varia</w:t>
            </w:r>
            <w:r>
              <w:rPr>
                <w:rFonts w:asciiTheme="minorHAnsi" w:hAnsiTheme="minorHAnsi" w:cstheme="minorHAnsi"/>
              </w:rPr>
              <w:t>b</w:t>
            </w:r>
            <w:r w:rsidRPr="0082638F">
              <w:rPr>
                <w:rFonts w:asciiTheme="minorHAnsi" w:hAnsiTheme="minorHAnsi" w:cstheme="minorHAnsi"/>
              </w:rPr>
              <w:t xml:space="preserve">len, Terme </w:t>
            </w:r>
            <w:r w:rsidRPr="0082638F">
              <w:rPr>
                <w:rFonts w:asciiTheme="minorHAnsi" w:hAnsiTheme="minorHAnsi" w:cstheme="minorHAnsi"/>
              </w:rPr>
              <w:sym w:font="Wingdings" w:char="F0DF"/>
            </w:r>
            <w:r w:rsidRPr="0082638F">
              <w:rPr>
                <w:rFonts w:asciiTheme="minorHAnsi" w:hAnsiTheme="minorHAnsi" w:cstheme="minorHAnsi"/>
              </w:rPr>
              <w:t xml:space="preserve"> 7.2</w:t>
            </w:r>
          </w:p>
          <w:p w14:paraId="6C1A9250" w14:textId="77777777" w:rsidR="009F4B85" w:rsidRPr="00745BDB" w:rsidRDefault="009F4B85" w:rsidP="00B706C1">
            <w:pPr>
              <w:suppressAutoHyphens w:val="0"/>
              <w:jc w:val="left"/>
              <w:rPr>
                <w:rFonts w:asciiTheme="minorHAnsi" w:hAnsiTheme="minorHAnsi" w:cstheme="minorHAnsi"/>
                <w:b/>
              </w:rPr>
            </w:pPr>
            <w:r w:rsidRPr="00745BDB">
              <w:rPr>
                <w:rFonts w:asciiTheme="minorHAnsi" w:hAnsiTheme="minorHAnsi" w:cstheme="minorHAnsi"/>
                <w:b/>
              </w:rPr>
              <w:t xml:space="preserve">Vernetzung </w:t>
            </w:r>
          </w:p>
          <w:p w14:paraId="526BFFB2" w14:textId="77777777" w:rsidR="009F4B85" w:rsidRPr="008D2BCE" w:rsidRDefault="009F4B85" w:rsidP="009F4B85">
            <w:pPr>
              <w:pStyle w:val="Listenabsatz"/>
              <w:numPr>
                <w:ilvl w:val="0"/>
                <w:numId w:val="32"/>
              </w:numPr>
              <w:ind w:left="317" w:hanging="283"/>
              <w:jc w:val="left"/>
              <w:rPr>
                <w:rFonts w:asciiTheme="minorHAnsi" w:hAnsiTheme="minorHAnsi" w:cstheme="minorHAnsi"/>
                <w:color w:val="000000" w:themeColor="text1"/>
              </w:rPr>
            </w:pPr>
            <w:r w:rsidRPr="008D2BCE">
              <w:rPr>
                <w:rFonts w:asciiTheme="minorHAnsi" w:hAnsiTheme="minorHAnsi" w:cstheme="minorHAnsi"/>
                <w:color w:val="000000" w:themeColor="text1"/>
              </w:rPr>
              <w:t>Bruchrechnung: Anteile und Prozente, Bruchstreifen erweitern auf Prozentstreifen</w:t>
            </w:r>
          </w:p>
          <w:p w14:paraId="143D3A97" w14:textId="77777777" w:rsidR="009F4B85" w:rsidRPr="008D2BCE" w:rsidRDefault="009F4B85" w:rsidP="009F4B85">
            <w:pPr>
              <w:pStyle w:val="Listenabsatz"/>
              <w:numPr>
                <w:ilvl w:val="0"/>
                <w:numId w:val="32"/>
              </w:numPr>
              <w:ind w:left="317" w:hanging="283"/>
              <w:jc w:val="left"/>
              <w:rPr>
                <w:rFonts w:asciiTheme="minorHAnsi" w:hAnsiTheme="minorHAnsi" w:cstheme="minorHAnsi"/>
                <w:color w:val="000000" w:themeColor="text1"/>
              </w:rPr>
            </w:pPr>
            <w:r w:rsidRPr="008D2BCE">
              <w:rPr>
                <w:rFonts w:asciiTheme="minorHAnsi" w:hAnsiTheme="minorHAnsi" w:cstheme="minorHAnsi"/>
                <w:color w:val="000000" w:themeColor="text1"/>
              </w:rPr>
              <w:t>Planen von (Schul-) Veranstaltungen und Klassenfahrten (</w:t>
            </w:r>
            <w:r w:rsidRPr="0082638F">
              <w:rPr>
                <w:rFonts w:asciiTheme="minorHAnsi" w:hAnsiTheme="minorHAnsi" w:cstheme="minorHAnsi"/>
              </w:rPr>
              <w:sym w:font="Wingdings" w:char="F0DF"/>
            </w:r>
            <w:r w:rsidRPr="008D2BCE">
              <w:rPr>
                <w:rFonts w:asciiTheme="minorHAnsi" w:hAnsiTheme="minorHAnsi" w:cstheme="minorHAnsi"/>
                <w:color w:val="000000" w:themeColor="text1"/>
              </w:rPr>
              <w:t xml:space="preserve"> 7.2)</w:t>
            </w:r>
          </w:p>
          <w:p w14:paraId="0BFD6E0D" w14:textId="77777777" w:rsidR="009F4B85" w:rsidRPr="008D2BCE" w:rsidRDefault="009F4B85" w:rsidP="009F4B85">
            <w:pPr>
              <w:pStyle w:val="Listenabsatz"/>
              <w:numPr>
                <w:ilvl w:val="0"/>
                <w:numId w:val="32"/>
              </w:numPr>
              <w:ind w:left="317" w:hanging="283"/>
              <w:jc w:val="left"/>
              <w:rPr>
                <w:rFonts w:asciiTheme="minorHAnsi" w:hAnsiTheme="minorHAnsi" w:cstheme="minorHAnsi"/>
                <w:color w:val="000000" w:themeColor="text1"/>
              </w:rPr>
            </w:pPr>
            <w:r w:rsidRPr="008D2BCE">
              <w:rPr>
                <w:rFonts w:asciiTheme="minorHAnsi" w:hAnsiTheme="minorHAnsi" w:cstheme="minorHAnsi"/>
                <w:color w:val="000000" w:themeColor="text1"/>
              </w:rPr>
              <w:t>Ökonomische Bezüge: Mehrwertsteuer, Rabatt</w:t>
            </w:r>
          </w:p>
          <w:p w14:paraId="1473AF3C" w14:textId="77777777" w:rsidR="009F4B85" w:rsidRPr="00745BDB" w:rsidRDefault="009F4B85" w:rsidP="009F4B85">
            <w:pPr>
              <w:pStyle w:val="Listenabsatz"/>
              <w:numPr>
                <w:ilvl w:val="0"/>
                <w:numId w:val="32"/>
              </w:numPr>
              <w:ind w:left="317" w:hanging="283"/>
              <w:jc w:val="left"/>
              <w:rPr>
                <w:rFonts w:asciiTheme="minorHAnsi" w:hAnsiTheme="minorHAnsi" w:cstheme="minorHAnsi"/>
              </w:rPr>
            </w:pPr>
            <w:r w:rsidRPr="008D2BCE">
              <w:rPr>
                <w:rFonts w:asciiTheme="minorHAnsi" w:hAnsiTheme="minorHAnsi" w:cstheme="minorHAnsi"/>
                <w:color w:val="000000" w:themeColor="text1"/>
              </w:rPr>
              <w:t>Mitarbeitende der örtlichen Bank oder Sparkasse einladen/besuchen</w:t>
            </w:r>
          </w:p>
        </w:tc>
      </w:tr>
    </w:tbl>
    <w:p w14:paraId="31D5E825" w14:textId="77777777" w:rsidR="009F4B85" w:rsidRPr="00745BDB" w:rsidRDefault="009F4B85" w:rsidP="009F4B85">
      <w:pPr>
        <w:suppressAutoHyphens w:val="0"/>
        <w:jc w:val="left"/>
        <w:rPr>
          <w:rFonts w:asciiTheme="minorHAnsi" w:hAnsiTheme="minorHAnsi"/>
        </w:rPr>
      </w:pPr>
    </w:p>
    <w:p w14:paraId="7637B419" w14:textId="77777777" w:rsidR="009F4B85" w:rsidRPr="00FE3046" w:rsidRDefault="009F4B85" w:rsidP="009F4B85">
      <w:pPr>
        <w:suppressAutoHyphens w:val="0"/>
        <w:jc w:val="left"/>
        <w:rPr>
          <w:rFonts w:asciiTheme="minorHAnsi" w:hAnsiTheme="minorHAnsi" w:cstheme="minorHAnsi"/>
          <w:b/>
          <w:bCs/>
          <w:iCs/>
          <w:sz w:val="24"/>
          <w:szCs w:val="24"/>
        </w:rPr>
      </w:pPr>
      <w:r w:rsidRPr="00FE3046">
        <w:rPr>
          <w:rFonts w:asciiTheme="minorHAnsi" w:hAnsiTheme="minorHAnsi" w:cstheme="minorHAnsi"/>
          <w:b/>
          <w:bCs/>
          <w:iCs/>
          <w:sz w:val="24"/>
          <w:szCs w:val="24"/>
        </w:rPr>
        <w:t>Kommt, lasst uns feiern!</w:t>
      </w:r>
    </w:p>
    <w:tbl>
      <w:tblPr>
        <w:tblStyle w:val="Tabellenraster2"/>
        <w:tblW w:w="0" w:type="auto"/>
        <w:tblLook w:val="04A0" w:firstRow="1" w:lastRow="0" w:firstColumn="1" w:lastColumn="0" w:noHBand="0" w:noVBand="1"/>
      </w:tblPr>
      <w:tblGrid>
        <w:gridCol w:w="3066"/>
        <w:gridCol w:w="4150"/>
        <w:gridCol w:w="7344"/>
      </w:tblGrid>
      <w:tr w:rsidR="009F4B85" w:rsidRPr="00745BDB" w14:paraId="26396688" w14:textId="77777777" w:rsidTr="00B706C1">
        <w:tc>
          <w:tcPr>
            <w:tcW w:w="15538" w:type="dxa"/>
            <w:gridSpan w:val="3"/>
            <w:tcBorders>
              <w:top w:val="single" w:sz="4" w:space="0" w:color="auto"/>
              <w:left w:val="single" w:sz="4" w:space="0" w:color="auto"/>
              <w:bottom w:val="thinThickLargeGap" w:sz="18" w:space="0" w:color="auto"/>
              <w:right w:val="single" w:sz="4" w:space="0" w:color="auto"/>
            </w:tcBorders>
          </w:tcPr>
          <w:p w14:paraId="5205090F" w14:textId="77777777" w:rsidR="009F4B85" w:rsidRPr="00745BDB" w:rsidRDefault="009F4B85" w:rsidP="00B706C1">
            <w:pPr>
              <w:suppressAutoHyphens w:val="0"/>
              <w:contextualSpacing/>
              <w:jc w:val="center"/>
              <w:rPr>
                <w:rFonts w:asciiTheme="minorHAnsi" w:hAnsiTheme="minorHAnsi"/>
              </w:rPr>
            </w:pPr>
            <w:r w:rsidRPr="00745BDB">
              <w:rPr>
                <w:rFonts w:asciiTheme="minorHAnsi" w:hAnsiTheme="minorHAnsi" w:cstheme="minorHAnsi"/>
                <w:b/>
                <w:noProof/>
              </w:rPr>
              <w:t>8. Jahrgangsstufe</w:t>
            </w:r>
            <w:r>
              <w:rPr>
                <w:rFonts w:asciiTheme="minorHAnsi" w:hAnsiTheme="minorHAnsi" w:cstheme="minorHAnsi"/>
                <w:b/>
                <w:noProof/>
              </w:rPr>
              <w:t xml:space="preserve"> G-Kurs</w:t>
            </w:r>
          </w:p>
        </w:tc>
      </w:tr>
      <w:tr w:rsidR="009F4B85" w:rsidRPr="00745BDB" w14:paraId="2176B0B5" w14:textId="77777777" w:rsidTr="00B706C1">
        <w:tc>
          <w:tcPr>
            <w:tcW w:w="3227" w:type="dxa"/>
            <w:tcBorders>
              <w:top w:val="thinThickLargeGap" w:sz="18" w:space="0" w:color="auto"/>
              <w:bottom w:val="single" w:sz="4" w:space="0" w:color="auto"/>
            </w:tcBorders>
            <w:shd w:val="clear" w:color="auto" w:fill="A6A6A6" w:themeFill="background1" w:themeFillShade="A6"/>
          </w:tcPr>
          <w:p w14:paraId="031F4055" w14:textId="77777777" w:rsidR="009F4B85" w:rsidRPr="00745BDB" w:rsidRDefault="009F4B85"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Unterrichtsvorhaben</w:t>
            </w:r>
          </w:p>
        </w:tc>
        <w:tc>
          <w:tcPr>
            <w:tcW w:w="12311" w:type="dxa"/>
            <w:gridSpan w:val="2"/>
            <w:tcBorders>
              <w:top w:val="thinThickLargeGap" w:sz="18" w:space="0" w:color="auto"/>
              <w:bottom w:val="single" w:sz="4" w:space="0" w:color="auto"/>
            </w:tcBorders>
            <w:shd w:val="clear" w:color="auto" w:fill="A6A6A6" w:themeFill="background1" w:themeFillShade="A6"/>
          </w:tcPr>
          <w:p w14:paraId="60F3B6F2" w14:textId="77777777" w:rsidR="009F4B85" w:rsidRPr="00745BDB" w:rsidRDefault="009F4B85" w:rsidP="00B706C1">
            <w:pPr>
              <w:suppressAutoHyphens w:val="0"/>
              <w:contextualSpacing/>
              <w:jc w:val="left"/>
              <w:rPr>
                <w:rFonts w:asciiTheme="minorHAnsi" w:eastAsia="Times New Roman" w:hAnsiTheme="minorHAnsi" w:cstheme="minorHAnsi"/>
                <w:b/>
                <w:i/>
                <w:iCs/>
                <w:color w:val="000000" w:themeColor="text1"/>
                <w:lang w:eastAsia="de-DE"/>
              </w:rPr>
            </w:pPr>
            <w:r w:rsidRPr="00745BDB">
              <w:rPr>
                <w:rFonts w:asciiTheme="minorHAnsi" w:eastAsia="Times New Roman" w:hAnsiTheme="minorHAnsi" w:cstheme="minorHAnsi"/>
                <w:b/>
                <w:i/>
                <w:iCs/>
                <w:color w:val="000000" w:themeColor="text1"/>
                <w:lang w:eastAsia="de-DE"/>
              </w:rPr>
              <w:t>Inhaltsfeld</w:t>
            </w:r>
          </w:p>
          <w:p w14:paraId="00BE595B" w14:textId="77777777" w:rsidR="009F4B85" w:rsidRPr="00745BDB" w:rsidRDefault="009F4B85"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Inhaltliche Schwerpunkte</w:t>
            </w:r>
          </w:p>
        </w:tc>
      </w:tr>
      <w:tr w:rsidR="009F4B85" w:rsidRPr="00745BDB" w14:paraId="50BB0C1E" w14:textId="77777777" w:rsidTr="00B706C1">
        <w:tc>
          <w:tcPr>
            <w:tcW w:w="3227" w:type="dxa"/>
            <w:tcBorders>
              <w:right w:val="single" w:sz="4" w:space="0" w:color="auto"/>
            </w:tcBorders>
          </w:tcPr>
          <w:p w14:paraId="6165CF84" w14:textId="77777777" w:rsidR="009F4B85" w:rsidRPr="007C13ED" w:rsidRDefault="009F4B85" w:rsidP="00B706C1">
            <w:pPr>
              <w:suppressAutoHyphens w:val="0"/>
              <w:jc w:val="left"/>
              <w:rPr>
                <w:rFonts w:asciiTheme="minorHAnsi" w:hAnsiTheme="minorHAnsi"/>
                <w:b/>
                <w:i/>
              </w:rPr>
            </w:pPr>
            <w:r w:rsidRPr="007C13ED">
              <w:rPr>
                <w:rFonts w:asciiTheme="minorHAnsi" w:hAnsiTheme="minorHAnsi"/>
                <w:b/>
              </w:rPr>
              <w:t>UV 8.1</w:t>
            </w:r>
          </w:p>
          <w:p w14:paraId="19D6F666" w14:textId="77777777" w:rsidR="009F4B85" w:rsidRPr="007C13ED" w:rsidRDefault="009F4B85" w:rsidP="00B706C1">
            <w:pPr>
              <w:suppressAutoHyphens w:val="0"/>
              <w:jc w:val="left"/>
              <w:rPr>
                <w:rFonts w:asciiTheme="minorHAnsi" w:hAnsiTheme="minorHAnsi"/>
                <w:b/>
              </w:rPr>
            </w:pPr>
          </w:p>
          <w:p w14:paraId="66B77760" w14:textId="77777777" w:rsidR="009F4B85" w:rsidRPr="007C13ED" w:rsidRDefault="009F4B85" w:rsidP="00B706C1">
            <w:pPr>
              <w:suppressAutoHyphens w:val="0"/>
              <w:jc w:val="left"/>
              <w:rPr>
                <w:rFonts w:asciiTheme="minorHAnsi" w:hAnsiTheme="minorHAnsi"/>
                <w:b/>
              </w:rPr>
            </w:pPr>
            <w:r w:rsidRPr="007C13ED">
              <w:rPr>
                <w:rFonts w:asciiTheme="minorHAnsi" w:hAnsiTheme="minorHAnsi"/>
                <w:b/>
              </w:rPr>
              <w:t>Wir gehen auf die Kirmes!</w:t>
            </w:r>
          </w:p>
          <w:p w14:paraId="276B934A" w14:textId="77777777" w:rsidR="009F4B85" w:rsidRPr="007C13ED" w:rsidRDefault="009F4B85" w:rsidP="00B706C1">
            <w:pPr>
              <w:suppressAutoHyphens w:val="0"/>
              <w:jc w:val="left"/>
              <w:rPr>
                <w:rFonts w:asciiTheme="minorHAnsi" w:hAnsiTheme="minorHAnsi"/>
                <w:i/>
              </w:rPr>
            </w:pPr>
            <w:r w:rsidRPr="007C13ED">
              <w:rPr>
                <w:rFonts w:asciiTheme="minorHAnsi" w:hAnsiTheme="minorHAnsi"/>
              </w:rPr>
              <w:t>(Wahrscheinlichkeitsrechnung)</w:t>
            </w:r>
          </w:p>
          <w:p w14:paraId="64FE498F" w14:textId="77777777" w:rsidR="009F4B85" w:rsidRPr="007C13ED" w:rsidRDefault="009F4B85" w:rsidP="00B706C1">
            <w:pPr>
              <w:suppressAutoHyphens w:val="0"/>
              <w:jc w:val="left"/>
              <w:rPr>
                <w:rFonts w:asciiTheme="minorHAnsi" w:eastAsia="Calibri" w:hAnsiTheme="minorHAnsi"/>
                <w:b/>
              </w:rPr>
            </w:pPr>
            <w:r>
              <w:rPr>
                <w:rFonts w:asciiTheme="minorHAnsi" w:eastAsia="Calibri" w:hAnsiTheme="minorHAnsi"/>
                <w:b/>
              </w:rPr>
              <w:t>c</w:t>
            </w:r>
            <w:r w:rsidRPr="007C13ED">
              <w:rPr>
                <w:rFonts w:asciiTheme="minorHAnsi" w:eastAsia="Calibri" w:hAnsiTheme="minorHAnsi"/>
                <w:b/>
              </w:rPr>
              <w:t>a. 20 U-Stunden</w:t>
            </w:r>
          </w:p>
        </w:tc>
        <w:tc>
          <w:tcPr>
            <w:tcW w:w="12311" w:type="dxa"/>
            <w:gridSpan w:val="2"/>
            <w:tcBorders>
              <w:left w:val="single" w:sz="4" w:space="0" w:color="auto"/>
            </w:tcBorders>
          </w:tcPr>
          <w:p w14:paraId="0A58DE53" w14:textId="77777777" w:rsidR="009F4B85" w:rsidRPr="007C13ED" w:rsidRDefault="009F4B85" w:rsidP="00B706C1">
            <w:pPr>
              <w:suppressAutoHyphens w:val="0"/>
              <w:spacing w:after="160" w:line="259" w:lineRule="auto"/>
              <w:ind w:left="227" w:hanging="227"/>
              <w:contextualSpacing/>
              <w:jc w:val="left"/>
              <w:rPr>
                <w:rFonts w:asciiTheme="minorHAnsi" w:hAnsiTheme="minorHAnsi" w:cstheme="minorHAnsi"/>
                <w:b/>
              </w:rPr>
            </w:pPr>
            <w:r w:rsidRPr="007C13ED">
              <w:rPr>
                <w:rFonts w:asciiTheme="minorHAnsi" w:hAnsiTheme="minorHAnsi" w:cstheme="minorHAnsi"/>
                <w:b/>
              </w:rPr>
              <w:t>Stochastik</w:t>
            </w:r>
          </w:p>
          <w:p w14:paraId="0E55D4CC" w14:textId="77777777" w:rsidR="009F4B85" w:rsidRPr="007C13ED" w:rsidRDefault="009F4B85" w:rsidP="009F4B85">
            <w:pPr>
              <w:numPr>
                <w:ilvl w:val="0"/>
                <w:numId w:val="37"/>
              </w:numPr>
              <w:suppressAutoHyphens w:val="0"/>
              <w:contextualSpacing/>
              <w:jc w:val="left"/>
              <w:rPr>
                <w:rFonts w:asciiTheme="minorHAnsi" w:hAnsiTheme="minorHAnsi" w:cstheme="minorHAnsi"/>
              </w:rPr>
            </w:pPr>
            <w:r w:rsidRPr="007C13ED">
              <w:rPr>
                <w:rFonts w:asciiTheme="minorHAnsi" w:hAnsiTheme="minorHAnsi" w:cstheme="minorHAnsi"/>
              </w:rPr>
              <w:t>Wahrscheinlichkeiten und Zufallsexperimente: einstufige Zufallsversuche</w:t>
            </w:r>
          </w:p>
          <w:p w14:paraId="0DD143E5" w14:textId="77777777" w:rsidR="009F4B85" w:rsidRPr="007C13ED" w:rsidRDefault="009F4B85" w:rsidP="009F4B85">
            <w:pPr>
              <w:numPr>
                <w:ilvl w:val="0"/>
                <w:numId w:val="37"/>
              </w:numPr>
              <w:suppressAutoHyphens w:val="0"/>
              <w:contextualSpacing/>
              <w:jc w:val="left"/>
              <w:rPr>
                <w:rFonts w:asciiTheme="minorHAnsi" w:hAnsiTheme="minorHAnsi" w:cstheme="minorHAnsi"/>
              </w:rPr>
            </w:pPr>
            <w:r w:rsidRPr="007C13ED">
              <w:rPr>
                <w:rFonts w:asciiTheme="minorHAnsi" w:hAnsiTheme="minorHAnsi" w:cstheme="minorHAnsi"/>
              </w:rPr>
              <w:t xml:space="preserve">stochastische Regeln: empirisches Gesetz der großen Zahlen, Laplace-Wahrscheinlichkeit </w:t>
            </w:r>
          </w:p>
          <w:p w14:paraId="30265AFE" w14:textId="77777777" w:rsidR="009F4B85" w:rsidRPr="007C13ED" w:rsidRDefault="009F4B85" w:rsidP="009F4B85">
            <w:pPr>
              <w:numPr>
                <w:ilvl w:val="0"/>
                <w:numId w:val="37"/>
              </w:numPr>
              <w:suppressAutoHyphens w:val="0"/>
              <w:contextualSpacing/>
              <w:jc w:val="left"/>
              <w:rPr>
                <w:rFonts w:asciiTheme="minorHAnsi" w:hAnsiTheme="minorHAnsi" w:cstheme="minorHAnsi"/>
              </w:rPr>
            </w:pPr>
            <w:r w:rsidRPr="007C13ED">
              <w:rPr>
                <w:rFonts w:asciiTheme="minorHAnsi" w:hAnsiTheme="minorHAnsi" w:cstheme="minorHAnsi"/>
              </w:rPr>
              <w:t>Begriffsbildung: Ereignis, Gegenereignis, Ergebnis,</w:t>
            </w:r>
            <w:r w:rsidRPr="007C13ED">
              <w:rPr>
                <w:rFonts w:asciiTheme="minorHAnsi" w:hAnsiTheme="minorHAnsi" w:cstheme="minorHAnsi"/>
                <w:spacing w:val="-6"/>
              </w:rPr>
              <w:t xml:space="preserve"> </w:t>
            </w:r>
            <w:r w:rsidRPr="007C13ED">
              <w:rPr>
                <w:rFonts w:asciiTheme="minorHAnsi" w:hAnsiTheme="minorHAnsi" w:cstheme="minorHAnsi"/>
              </w:rPr>
              <w:t>Wahrscheinlichkeit</w:t>
            </w:r>
          </w:p>
          <w:p w14:paraId="4A7DA1F5" w14:textId="77777777" w:rsidR="009F4B85" w:rsidRPr="007C13ED" w:rsidRDefault="009F4B85" w:rsidP="00B706C1">
            <w:pPr>
              <w:suppressAutoHyphens w:val="0"/>
              <w:contextualSpacing/>
              <w:jc w:val="left"/>
              <w:rPr>
                <w:rFonts w:asciiTheme="minorHAnsi" w:hAnsiTheme="minorHAnsi" w:cstheme="minorHAnsi"/>
                <w:bCs/>
              </w:rPr>
            </w:pPr>
          </w:p>
        </w:tc>
      </w:tr>
      <w:tr w:rsidR="009F4B85" w:rsidRPr="00745BDB" w14:paraId="1A292AA2" w14:textId="77777777" w:rsidTr="00B706C1">
        <w:trPr>
          <w:trHeight w:val="213"/>
        </w:trPr>
        <w:tc>
          <w:tcPr>
            <w:tcW w:w="7769" w:type="dxa"/>
            <w:gridSpan w:val="2"/>
            <w:tcBorders>
              <w:top w:val="thinThickLargeGap" w:sz="18" w:space="0" w:color="auto"/>
            </w:tcBorders>
            <w:shd w:val="clear" w:color="auto" w:fill="A6A6A6" w:themeFill="background1" w:themeFillShade="A6"/>
          </w:tcPr>
          <w:p w14:paraId="32CCCC1E" w14:textId="77777777" w:rsidR="009F4B85" w:rsidRPr="00745BDB" w:rsidRDefault="009F4B85" w:rsidP="00B706C1">
            <w:pPr>
              <w:suppressAutoHyphens w:val="0"/>
              <w:contextualSpacing/>
              <w:jc w:val="left"/>
              <w:rPr>
                <w:rFonts w:asciiTheme="minorHAnsi" w:eastAsia="Times New Roman" w:hAnsiTheme="minorHAnsi" w:cstheme="minorHAnsi"/>
                <w:b/>
                <w:i/>
                <w:color w:val="000000" w:themeColor="text1"/>
                <w:lang w:eastAsia="de-DE"/>
              </w:rPr>
            </w:pPr>
            <w:r w:rsidRPr="00745BDB">
              <w:rPr>
                <w:rFonts w:asciiTheme="minorHAnsi" w:eastAsia="Times New Roman" w:hAnsiTheme="minorHAnsi" w:cstheme="minorHAnsi"/>
                <w:b/>
                <w:i/>
                <w:color w:val="000000" w:themeColor="text1"/>
                <w:lang w:eastAsia="de-DE"/>
              </w:rPr>
              <w:t>Schwerpunkte der Kompetenzentwicklung</w:t>
            </w:r>
          </w:p>
          <w:p w14:paraId="75BF5FFB" w14:textId="77777777" w:rsidR="009F4B85" w:rsidRPr="00745BDB" w:rsidRDefault="009F4B85" w:rsidP="00B706C1">
            <w:pPr>
              <w:suppressAutoHyphens w:val="0"/>
              <w:contextualSpacing/>
              <w:jc w:val="left"/>
              <w:rPr>
                <w:rFonts w:asciiTheme="minorHAnsi" w:hAnsiTheme="minorHAnsi"/>
              </w:rPr>
            </w:pPr>
            <w:r>
              <w:rPr>
                <w:rFonts w:asciiTheme="minorHAnsi" w:eastAsia="Times New Roman" w:hAnsiTheme="minorHAnsi" w:cstheme="minorHAnsi"/>
                <w:i/>
                <w:color w:val="000000" w:themeColor="text1"/>
              </w:rPr>
              <w:t>Die Schülerinnen und Schüler ...</w:t>
            </w:r>
          </w:p>
        </w:tc>
        <w:tc>
          <w:tcPr>
            <w:tcW w:w="7769" w:type="dxa"/>
            <w:tcBorders>
              <w:top w:val="thinThickLargeGap" w:sz="18" w:space="0" w:color="auto"/>
              <w:right w:val="single" w:sz="4" w:space="0" w:color="auto"/>
            </w:tcBorders>
            <w:shd w:val="clear" w:color="auto" w:fill="A6A6A6" w:themeFill="background1" w:themeFillShade="A6"/>
          </w:tcPr>
          <w:p w14:paraId="49D20C28" w14:textId="77777777" w:rsidR="009F4B85" w:rsidRPr="00745BDB" w:rsidRDefault="009F4B85"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Vorhabenbezogene Absprachen und Empfehlungen</w:t>
            </w:r>
          </w:p>
        </w:tc>
      </w:tr>
      <w:tr w:rsidR="009F4B85" w:rsidRPr="00745BDB" w14:paraId="745B2115" w14:textId="77777777" w:rsidTr="00B706C1">
        <w:trPr>
          <w:trHeight w:val="212"/>
        </w:trPr>
        <w:tc>
          <w:tcPr>
            <w:tcW w:w="7769" w:type="dxa"/>
            <w:gridSpan w:val="2"/>
          </w:tcPr>
          <w:p w14:paraId="385542FF" w14:textId="77777777" w:rsidR="009F4B85" w:rsidRPr="00745BDB" w:rsidRDefault="009F4B85" w:rsidP="00B706C1">
            <w:pPr>
              <w:suppressAutoHyphens w:val="0"/>
              <w:jc w:val="left"/>
              <w:rPr>
                <w:rFonts w:asciiTheme="minorHAnsi" w:eastAsia="Calibri" w:hAnsiTheme="minorHAnsi" w:cstheme="minorHAnsi"/>
                <w:b/>
                <w:lang w:eastAsia="de-DE"/>
              </w:rPr>
            </w:pPr>
            <w:r w:rsidRPr="00745BDB">
              <w:rPr>
                <w:rFonts w:asciiTheme="minorHAnsi" w:eastAsia="Calibri" w:hAnsiTheme="minorHAnsi" w:cstheme="minorHAnsi"/>
                <w:b/>
                <w:lang w:eastAsia="de-DE"/>
              </w:rPr>
              <w:t>Konkretisierte Kompetenzerwartungen</w:t>
            </w:r>
          </w:p>
          <w:p w14:paraId="39F808AE" w14:textId="77777777" w:rsidR="009F4B85" w:rsidRPr="00745BDB" w:rsidRDefault="009F4B85" w:rsidP="00B706C1">
            <w:pPr>
              <w:suppressAutoHyphens w:val="0"/>
              <w:jc w:val="left"/>
              <w:rPr>
                <w:rFonts w:asciiTheme="minorHAnsi" w:eastAsia="Calibri" w:hAnsiTheme="minorHAnsi" w:cstheme="minorHAnsi"/>
                <w:lang w:eastAsia="de-DE"/>
              </w:rPr>
            </w:pPr>
            <w:r w:rsidRPr="00745BDB">
              <w:rPr>
                <w:rFonts w:asciiTheme="minorHAnsi" w:eastAsia="Calibri" w:hAnsiTheme="minorHAnsi" w:cstheme="minorHAnsi"/>
                <w:b/>
                <w:bCs/>
                <w:lang w:eastAsia="de-DE"/>
              </w:rPr>
              <w:t>(Sto-1)</w:t>
            </w:r>
            <w:r w:rsidRPr="00745BDB">
              <w:rPr>
                <w:rFonts w:asciiTheme="minorHAnsi" w:eastAsia="Calibri" w:hAnsiTheme="minorHAnsi" w:cstheme="minorHAnsi"/>
                <w:lang w:eastAsia="de-DE"/>
              </w:rPr>
              <w:t xml:space="preserve"> schätzen Wahrscheinlichkeiten auf der Basis von Hypothesen sowie auf der Basis relativer Häufigkeiten langer Versuchsreihen ab,</w:t>
            </w:r>
          </w:p>
          <w:p w14:paraId="7B71BF18" w14:textId="77777777" w:rsidR="009F4B85" w:rsidRPr="00745BDB" w:rsidRDefault="009F4B85" w:rsidP="00B706C1">
            <w:pPr>
              <w:suppressAutoHyphens w:val="0"/>
              <w:jc w:val="left"/>
              <w:rPr>
                <w:rFonts w:asciiTheme="minorHAnsi" w:eastAsia="Calibri" w:hAnsiTheme="minorHAnsi" w:cstheme="minorHAnsi"/>
                <w:lang w:eastAsia="de-DE"/>
              </w:rPr>
            </w:pPr>
            <w:r w:rsidRPr="00745BDB">
              <w:rPr>
                <w:rFonts w:asciiTheme="minorHAnsi" w:eastAsia="Calibri" w:hAnsiTheme="minorHAnsi" w:cstheme="minorHAnsi"/>
                <w:b/>
                <w:bCs/>
                <w:lang w:eastAsia="de-DE"/>
              </w:rPr>
              <w:t>(Sto-2)</w:t>
            </w:r>
            <w:r w:rsidRPr="00745BDB">
              <w:rPr>
                <w:rFonts w:asciiTheme="minorHAnsi" w:eastAsia="Calibri" w:hAnsiTheme="minorHAnsi" w:cstheme="minorHAnsi"/>
                <w:lang w:eastAsia="de-DE"/>
              </w:rPr>
              <w:t xml:space="preserve"> bestimmen Wahrscheinlichkeiten bei einstufigen Zufallsexperimenten mithilfe der Laplace-Regel,</w:t>
            </w:r>
          </w:p>
          <w:p w14:paraId="55BCEB49" w14:textId="77777777" w:rsidR="009F4B85" w:rsidRPr="00745BDB" w:rsidRDefault="009F4B85" w:rsidP="00B706C1">
            <w:pPr>
              <w:suppressAutoHyphens w:val="0"/>
              <w:jc w:val="left"/>
              <w:rPr>
                <w:rFonts w:asciiTheme="minorHAnsi" w:eastAsia="Calibri" w:hAnsiTheme="minorHAnsi" w:cstheme="minorHAnsi"/>
                <w:lang w:eastAsia="de-DE"/>
              </w:rPr>
            </w:pPr>
            <w:r w:rsidRPr="00745BDB">
              <w:rPr>
                <w:rFonts w:asciiTheme="minorHAnsi" w:eastAsia="Calibri" w:hAnsiTheme="minorHAnsi" w:cstheme="minorHAnsi"/>
                <w:b/>
                <w:bCs/>
                <w:color w:val="231F20"/>
                <w:lang w:eastAsia="de-DE"/>
              </w:rPr>
              <w:t>(Sto-3)</w:t>
            </w:r>
            <w:r w:rsidRPr="00745BDB">
              <w:rPr>
                <w:rFonts w:asciiTheme="minorHAnsi" w:eastAsia="Calibri" w:hAnsiTheme="minorHAnsi" w:cstheme="minorHAnsi"/>
                <w:color w:val="231F20"/>
                <w:lang w:eastAsia="de-DE"/>
              </w:rPr>
              <w:t xml:space="preserve"> grenzen Laplace-Versuche anhand von Beispielen gegenüber anderen Zufallsversuchen ab,</w:t>
            </w:r>
          </w:p>
          <w:p w14:paraId="4B9B3B31" w14:textId="77777777" w:rsidR="009F4B85" w:rsidRPr="00745BDB" w:rsidRDefault="009F4B85" w:rsidP="00B706C1">
            <w:pPr>
              <w:suppressAutoHyphens w:val="0"/>
              <w:jc w:val="left"/>
              <w:rPr>
                <w:rFonts w:asciiTheme="minorHAnsi" w:eastAsia="Calibri" w:hAnsiTheme="minorHAnsi" w:cstheme="minorHAnsi"/>
                <w:color w:val="231F20"/>
                <w:lang w:eastAsia="de-DE"/>
              </w:rPr>
            </w:pPr>
            <w:r w:rsidRPr="00745BDB">
              <w:rPr>
                <w:rFonts w:asciiTheme="minorHAnsi" w:eastAsia="Calibri" w:hAnsiTheme="minorHAnsi" w:cstheme="minorHAnsi"/>
                <w:b/>
                <w:bCs/>
                <w:color w:val="231F20"/>
                <w:lang w:eastAsia="de-DE"/>
              </w:rPr>
              <w:t>(Sto-4)</w:t>
            </w:r>
            <w:r w:rsidRPr="00745BDB">
              <w:rPr>
                <w:rFonts w:asciiTheme="minorHAnsi" w:eastAsia="Calibri" w:hAnsiTheme="minorHAnsi" w:cstheme="minorHAnsi"/>
                <w:color w:val="231F20"/>
                <w:lang w:eastAsia="de-DE"/>
              </w:rPr>
              <w:t xml:space="preserve"> simulieren Zufallserscheinungen in alltäglichen Situationen mit </w:t>
            </w:r>
            <w:r w:rsidRPr="00745BDB">
              <w:rPr>
                <w:rFonts w:asciiTheme="minorHAnsi" w:eastAsia="Calibri" w:hAnsiTheme="minorHAnsi" w:cstheme="minorHAnsi"/>
                <w:color w:val="231F20"/>
                <w:spacing w:val="-4"/>
                <w:lang w:eastAsia="de-DE"/>
              </w:rPr>
              <w:t xml:space="preserve">einem </w:t>
            </w:r>
            <w:r w:rsidRPr="00745BDB">
              <w:rPr>
                <w:rFonts w:asciiTheme="minorHAnsi" w:eastAsia="Calibri" w:hAnsiTheme="minorHAnsi" w:cstheme="minorHAnsi"/>
                <w:color w:val="231F20"/>
                <w:lang w:eastAsia="de-DE"/>
              </w:rPr>
              <w:t>stochastischen Modell</w:t>
            </w:r>
            <w:r>
              <w:rPr>
                <w:rFonts w:asciiTheme="minorHAnsi" w:eastAsia="Calibri" w:hAnsiTheme="minorHAnsi" w:cstheme="minorHAnsi"/>
                <w:color w:val="231F20"/>
                <w:lang w:eastAsia="de-DE"/>
              </w:rPr>
              <w:t xml:space="preserve"> auch mithilfe digitaler Medien</w:t>
            </w:r>
            <w:r w:rsidRPr="00745BDB">
              <w:rPr>
                <w:rFonts w:asciiTheme="minorHAnsi" w:eastAsia="Calibri" w:hAnsiTheme="minorHAnsi" w:cstheme="minorHAnsi"/>
                <w:color w:val="231F20"/>
                <w:lang w:eastAsia="de-DE"/>
              </w:rPr>
              <w:t>.</w:t>
            </w:r>
          </w:p>
          <w:p w14:paraId="1D3AA151" w14:textId="77777777" w:rsidR="009F4B85" w:rsidRPr="00745BDB" w:rsidRDefault="009F4B85" w:rsidP="00B706C1">
            <w:pPr>
              <w:suppressAutoHyphens w:val="0"/>
              <w:spacing w:before="80"/>
              <w:jc w:val="left"/>
              <w:rPr>
                <w:rFonts w:asciiTheme="minorHAnsi" w:eastAsia="Calibri" w:hAnsiTheme="minorHAnsi" w:cstheme="minorHAnsi"/>
                <w:color w:val="231F20"/>
                <w:lang w:eastAsia="de-DE"/>
              </w:rPr>
            </w:pPr>
          </w:p>
          <w:p w14:paraId="6D4B6415" w14:textId="77777777" w:rsidR="009F4B85" w:rsidRPr="00745BDB" w:rsidRDefault="009F4B85" w:rsidP="00B706C1">
            <w:pPr>
              <w:suppressAutoHyphens w:val="0"/>
              <w:jc w:val="left"/>
              <w:rPr>
                <w:rFonts w:asciiTheme="minorHAnsi" w:eastAsia="Calibri" w:hAnsiTheme="minorHAnsi" w:cstheme="minorHAnsi"/>
                <w:b/>
                <w:lang w:eastAsia="de-DE"/>
              </w:rPr>
            </w:pPr>
            <w:r w:rsidRPr="00745BDB">
              <w:rPr>
                <w:rFonts w:asciiTheme="minorHAnsi" w:eastAsia="Calibri" w:hAnsiTheme="minorHAnsi" w:cstheme="minorHAnsi"/>
                <w:b/>
                <w:lang w:eastAsia="de-DE"/>
              </w:rPr>
              <w:t>Prozessbezogene Kompetenzerwartungen</w:t>
            </w:r>
          </w:p>
          <w:p w14:paraId="004B7AA9" w14:textId="77777777" w:rsidR="009F4B85" w:rsidRPr="00745BDB" w:rsidRDefault="009F4B85" w:rsidP="00B706C1">
            <w:pPr>
              <w:suppressAutoHyphens w:val="0"/>
              <w:jc w:val="left"/>
              <w:rPr>
                <w:rFonts w:asciiTheme="minorHAnsi" w:eastAsia="Calibri" w:hAnsiTheme="minorHAnsi" w:cstheme="minorHAnsi"/>
                <w:lang w:eastAsia="de-DE"/>
              </w:rPr>
            </w:pPr>
            <w:r w:rsidRPr="00745BDB">
              <w:rPr>
                <w:rFonts w:asciiTheme="minorHAnsi" w:eastAsia="Calibri" w:hAnsiTheme="minorHAnsi" w:cstheme="minorHAnsi"/>
                <w:b/>
                <w:bCs/>
                <w:lang w:eastAsia="de-DE"/>
              </w:rPr>
              <w:t>(Ope-8)</w:t>
            </w:r>
            <w:r w:rsidRPr="00745BDB">
              <w:rPr>
                <w:rFonts w:asciiTheme="minorHAnsi" w:eastAsia="Calibri" w:hAnsiTheme="minorHAnsi" w:cstheme="minorHAnsi"/>
                <w:lang w:eastAsia="de-DE"/>
              </w:rPr>
              <w:t xml:space="preserve"> nutzen schematisierte und strategiegeleitete Verfahren, Algorithmen und Regeln,</w:t>
            </w:r>
          </w:p>
          <w:p w14:paraId="6AAD50C7" w14:textId="77777777" w:rsidR="009F4B85" w:rsidRPr="00745BDB" w:rsidRDefault="009F4B85" w:rsidP="00B706C1">
            <w:pPr>
              <w:suppressAutoHyphens w:val="0"/>
              <w:jc w:val="left"/>
              <w:rPr>
                <w:rFonts w:asciiTheme="minorHAnsi" w:hAnsiTheme="minorHAnsi" w:cstheme="minorHAnsi"/>
                <w:bCs/>
              </w:rPr>
            </w:pPr>
            <w:r w:rsidRPr="00745BDB">
              <w:rPr>
                <w:rFonts w:asciiTheme="minorHAnsi" w:hAnsiTheme="minorHAnsi" w:cstheme="minorHAnsi"/>
                <w:b/>
              </w:rPr>
              <w:t xml:space="preserve">(Ope-11) </w:t>
            </w:r>
            <w:r w:rsidRPr="00745BDB">
              <w:rPr>
                <w:rFonts w:asciiTheme="minorHAnsi" w:hAnsiTheme="minorHAnsi" w:cstheme="minorHAnsi"/>
                <w:bCs/>
              </w:rPr>
              <w:t xml:space="preserve">nutzen digitale Mathematikwerkzeuge </w:t>
            </w:r>
            <w:r w:rsidRPr="0060191E">
              <w:rPr>
                <w:rFonts w:asciiTheme="minorHAnsi" w:hAnsiTheme="minorHAnsi" w:cstheme="minorHAnsi"/>
                <w:bCs/>
              </w:rPr>
              <w:t>(</w:t>
            </w:r>
            <w:r w:rsidRPr="00BB1DA1">
              <w:rPr>
                <w:rFonts w:asciiTheme="minorHAnsi" w:hAnsiTheme="minorHAnsi" w:cstheme="minorHAnsi"/>
                <w:bCs/>
                <w:color w:val="BFBFBF" w:themeColor="background1" w:themeShade="BF"/>
              </w:rPr>
              <w:t xml:space="preserve">dynamische Geometriesoftware, Multirepräsentationssysteme, </w:t>
            </w:r>
            <w:r w:rsidRPr="00745BDB">
              <w:rPr>
                <w:rFonts w:asciiTheme="minorHAnsi" w:hAnsiTheme="minorHAnsi" w:cstheme="minorHAnsi"/>
                <w:bCs/>
              </w:rPr>
              <w:t>Taschenrechner und Tabellenkalkulation),</w:t>
            </w:r>
          </w:p>
          <w:p w14:paraId="1600C2A8" w14:textId="77777777" w:rsidR="009F4B85" w:rsidRPr="00745BDB" w:rsidRDefault="009F4B85" w:rsidP="00B706C1">
            <w:pPr>
              <w:suppressAutoHyphens w:val="0"/>
              <w:jc w:val="left"/>
              <w:rPr>
                <w:rFonts w:asciiTheme="minorHAnsi" w:eastAsia="Calibri" w:hAnsiTheme="minorHAnsi" w:cstheme="minorHAnsi"/>
                <w:lang w:eastAsia="de-DE"/>
              </w:rPr>
            </w:pPr>
            <w:r w:rsidRPr="00745BDB">
              <w:rPr>
                <w:rFonts w:asciiTheme="minorHAnsi" w:eastAsia="Calibri" w:hAnsiTheme="minorHAnsi" w:cstheme="minorHAnsi"/>
                <w:b/>
                <w:bCs/>
                <w:color w:val="231F20"/>
                <w:lang w:eastAsia="de-DE"/>
              </w:rPr>
              <w:t>(Mod-1)</w:t>
            </w:r>
            <w:r w:rsidRPr="00745BDB">
              <w:rPr>
                <w:rFonts w:asciiTheme="minorHAnsi" w:eastAsia="Calibri" w:hAnsiTheme="minorHAnsi" w:cstheme="minorHAnsi"/>
                <w:color w:val="231F20"/>
                <w:lang w:eastAsia="de-DE"/>
              </w:rPr>
              <w:t xml:space="preserve"> erfassen reale Situationen und beschreiben diese mit Worten und</w:t>
            </w:r>
            <w:r w:rsidRPr="00745BDB">
              <w:rPr>
                <w:rFonts w:asciiTheme="minorHAnsi" w:eastAsia="Calibri" w:hAnsiTheme="minorHAnsi" w:cstheme="minorHAnsi"/>
                <w:color w:val="231F20"/>
                <w:spacing w:val="-28"/>
                <w:lang w:eastAsia="de-DE"/>
              </w:rPr>
              <w:t xml:space="preserve"> </w:t>
            </w:r>
            <w:r w:rsidRPr="00745BDB">
              <w:rPr>
                <w:rFonts w:asciiTheme="minorHAnsi" w:eastAsia="Calibri" w:hAnsiTheme="minorHAnsi" w:cstheme="minorHAnsi"/>
                <w:color w:val="231F20"/>
                <w:lang w:eastAsia="de-DE"/>
              </w:rPr>
              <w:t>Skizzen,</w:t>
            </w:r>
          </w:p>
          <w:p w14:paraId="36385929" w14:textId="77777777" w:rsidR="009F4B85" w:rsidRPr="00745BDB" w:rsidRDefault="009F4B85" w:rsidP="00B706C1">
            <w:pPr>
              <w:suppressAutoHyphens w:val="0"/>
              <w:jc w:val="left"/>
              <w:rPr>
                <w:rFonts w:asciiTheme="minorHAnsi" w:hAnsiTheme="minorHAnsi" w:cstheme="minorHAnsi"/>
                <w:bCs/>
              </w:rPr>
            </w:pPr>
            <w:r w:rsidRPr="00745BDB">
              <w:rPr>
                <w:rFonts w:asciiTheme="minorHAnsi" w:hAnsiTheme="minorHAnsi" w:cstheme="minorHAnsi"/>
                <w:b/>
              </w:rPr>
              <w:t xml:space="preserve">(Mod-3) </w:t>
            </w:r>
            <w:r w:rsidRPr="00745BDB">
              <w:rPr>
                <w:rFonts w:asciiTheme="minorHAnsi" w:hAnsiTheme="minorHAnsi" w:cstheme="minorHAnsi"/>
                <w:bCs/>
              </w:rPr>
              <w:t>treffen begründet Annahmen und nehmen Vereinfachungen realer Situationen vor,</w:t>
            </w:r>
          </w:p>
          <w:p w14:paraId="2AC1413A" w14:textId="77777777" w:rsidR="009F4B85" w:rsidRPr="00745BDB" w:rsidRDefault="009F4B85" w:rsidP="00B706C1">
            <w:pPr>
              <w:suppressAutoHyphens w:val="0"/>
              <w:jc w:val="left"/>
              <w:rPr>
                <w:rFonts w:asciiTheme="minorHAnsi" w:hAnsiTheme="minorHAnsi" w:cstheme="minorHAnsi"/>
                <w:b/>
              </w:rPr>
            </w:pPr>
            <w:r w:rsidRPr="00745BDB">
              <w:rPr>
                <w:rFonts w:asciiTheme="minorHAnsi" w:hAnsiTheme="minorHAnsi" w:cstheme="minorHAnsi"/>
                <w:b/>
              </w:rPr>
              <w:t xml:space="preserve">(Mod-4) </w:t>
            </w:r>
            <w:r w:rsidRPr="00745BDB">
              <w:rPr>
                <w:rFonts w:asciiTheme="minorHAnsi" w:hAnsiTheme="minorHAnsi" w:cstheme="minorHAnsi"/>
                <w:bCs/>
              </w:rPr>
              <w:t>übersetzen reale Situationen in mathematische Modelle bzw. wählen geeignete Modelle aus und nutzen geeignete Darstellungen,</w:t>
            </w:r>
          </w:p>
          <w:p w14:paraId="52F024E9" w14:textId="77777777" w:rsidR="009F4B85" w:rsidRPr="00745BDB" w:rsidRDefault="009F4B85" w:rsidP="00B706C1">
            <w:pPr>
              <w:suppressAutoHyphens w:val="0"/>
              <w:jc w:val="left"/>
              <w:rPr>
                <w:rFonts w:asciiTheme="minorHAnsi" w:eastAsia="Calibri" w:hAnsiTheme="minorHAnsi" w:cstheme="minorHAnsi"/>
                <w:color w:val="231F20"/>
                <w:lang w:eastAsia="de-DE"/>
              </w:rPr>
            </w:pPr>
            <w:r w:rsidRPr="00745BDB">
              <w:rPr>
                <w:rFonts w:asciiTheme="minorHAnsi" w:eastAsia="Calibri" w:hAnsiTheme="minorHAnsi" w:cstheme="minorHAnsi"/>
                <w:b/>
                <w:bCs/>
                <w:lang w:eastAsia="de-DE"/>
              </w:rPr>
              <w:t>(Mod-7)</w:t>
            </w:r>
            <w:r w:rsidRPr="00745BDB">
              <w:rPr>
                <w:rFonts w:asciiTheme="minorHAnsi" w:eastAsia="Calibri" w:hAnsiTheme="minorHAnsi" w:cstheme="minorHAnsi"/>
                <w:lang w:eastAsia="de-DE"/>
              </w:rPr>
              <w:t xml:space="preserve"> beziehen erarbeitete Lösungen auf die reale Situation und interpretieren diese als Antwort auf die Fragestellung,</w:t>
            </w:r>
          </w:p>
          <w:p w14:paraId="61C4EC7D" w14:textId="77777777" w:rsidR="009F4B85" w:rsidRPr="00085FC2" w:rsidRDefault="009F4B85" w:rsidP="00B706C1">
            <w:pPr>
              <w:suppressAutoHyphens w:val="0"/>
              <w:jc w:val="left"/>
              <w:rPr>
                <w:rFonts w:asciiTheme="minorHAnsi" w:eastAsia="Calibri" w:hAnsiTheme="minorHAnsi" w:cstheme="minorHAnsi"/>
                <w:lang w:eastAsia="de-DE"/>
              </w:rPr>
            </w:pPr>
            <w:r w:rsidRPr="00745BDB">
              <w:rPr>
                <w:rFonts w:asciiTheme="minorHAnsi" w:eastAsia="Calibri" w:hAnsiTheme="minorHAnsi" w:cstheme="minorHAnsi"/>
                <w:b/>
                <w:bCs/>
                <w:color w:val="231F20"/>
                <w:lang w:eastAsia="de-DE"/>
              </w:rPr>
              <w:t>(Mod-8)</w:t>
            </w:r>
            <w:r w:rsidRPr="00745BDB">
              <w:rPr>
                <w:rFonts w:asciiTheme="minorHAnsi" w:eastAsia="Calibri" w:hAnsiTheme="minorHAnsi" w:cstheme="minorHAnsi"/>
                <w:color w:val="231F20"/>
                <w:lang w:eastAsia="de-DE"/>
              </w:rPr>
              <w:t xml:space="preserve"> überprüfen Lösungen auf ihre Plausibilität in realen</w:t>
            </w:r>
            <w:r w:rsidRPr="00745BDB">
              <w:rPr>
                <w:rFonts w:asciiTheme="minorHAnsi" w:eastAsia="Calibri" w:hAnsiTheme="minorHAnsi" w:cstheme="minorHAnsi"/>
                <w:color w:val="231F20"/>
                <w:spacing w:val="-11"/>
                <w:lang w:eastAsia="de-DE"/>
              </w:rPr>
              <w:t xml:space="preserve"> </w:t>
            </w:r>
            <w:r w:rsidRPr="00745BDB">
              <w:rPr>
                <w:rFonts w:asciiTheme="minorHAnsi" w:eastAsia="Calibri" w:hAnsiTheme="minorHAnsi" w:cstheme="minorHAnsi"/>
                <w:color w:val="231F20"/>
                <w:lang w:eastAsia="de-DE"/>
              </w:rPr>
              <w:t>Situationen,</w:t>
            </w:r>
            <w:r w:rsidRPr="00745BDB">
              <w:rPr>
                <w:rFonts w:asciiTheme="minorHAnsi" w:hAnsiTheme="minorHAnsi" w:cstheme="minorHAnsi"/>
                <w:b/>
              </w:rPr>
              <w:t xml:space="preserve"> </w:t>
            </w:r>
          </w:p>
          <w:p w14:paraId="5AB15C30" w14:textId="77777777" w:rsidR="009F4B85" w:rsidRPr="00326E4F" w:rsidRDefault="009F4B85" w:rsidP="00B706C1">
            <w:pPr>
              <w:suppressAutoHyphens w:val="0"/>
              <w:ind w:left="22"/>
              <w:jc w:val="left"/>
              <w:rPr>
                <w:rFonts w:asciiTheme="minorHAnsi" w:eastAsia="Times New Roman" w:hAnsiTheme="minorHAnsi"/>
              </w:rPr>
            </w:pPr>
            <w:r>
              <w:rPr>
                <w:rFonts w:asciiTheme="minorHAnsi" w:eastAsia="Times New Roman" w:hAnsiTheme="minorHAnsi"/>
                <w:b/>
              </w:rPr>
              <w:t xml:space="preserve">(Pro-1) </w:t>
            </w:r>
            <w:r w:rsidRPr="00326E4F">
              <w:rPr>
                <w:rFonts w:asciiTheme="minorHAnsi" w:eastAsia="Times New Roman" w:hAnsiTheme="minorHAnsi"/>
              </w:rPr>
              <w:t>geben Problemsituationen in eigenen Worten wieder und stellen Fragen zu einer gegebenen Problemsituation</w:t>
            </w:r>
          </w:p>
          <w:p w14:paraId="612A830A" w14:textId="77777777" w:rsidR="009F4B85" w:rsidRDefault="009F4B85" w:rsidP="00B706C1">
            <w:pPr>
              <w:suppressAutoHyphens w:val="0"/>
              <w:jc w:val="left"/>
              <w:rPr>
                <w:rFonts w:asciiTheme="minorHAnsi" w:hAnsiTheme="minorHAnsi" w:cstheme="minorHAnsi"/>
                <w:b/>
                <w:bCs/>
              </w:rPr>
            </w:pPr>
            <w:r>
              <w:rPr>
                <w:rFonts w:asciiTheme="minorHAnsi" w:eastAsia="Times New Roman" w:hAnsiTheme="minorHAnsi"/>
                <w:b/>
              </w:rPr>
              <w:t xml:space="preserve">(Pro-2) </w:t>
            </w:r>
            <w:r w:rsidRPr="00326E4F">
              <w:rPr>
                <w:rFonts w:asciiTheme="minorHAnsi" w:eastAsia="Times New Roman" w:hAnsiTheme="minorHAnsi"/>
              </w:rPr>
              <w:t>wählen geeignete heuristische Hilfsmittel aus (</w:t>
            </w:r>
            <w:r w:rsidRPr="00326E4F">
              <w:rPr>
                <w:rFonts w:asciiTheme="minorHAnsi" w:hAnsiTheme="minorHAnsi" w:cstheme="minorHAnsi"/>
                <w:color w:val="A6A6A6" w:themeColor="background1" w:themeShade="A6"/>
              </w:rPr>
              <w:t>Skizze, informative Figur</w:t>
            </w:r>
            <w:r w:rsidRPr="00326E4F">
              <w:rPr>
                <w:rFonts w:asciiTheme="minorHAnsi" w:eastAsia="Times New Roman" w:hAnsiTheme="minorHAnsi"/>
              </w:rPr>
              <w:t>, Tabelle, experimentelle Verfahren),</w:t>
            </w:r>
            <w:r w:rsidRPr="00823E46">
              <w:rPr>
                <w:rFonts w:asciiTheme="minorHAnsi" w:hAnsiTheme="minorHAnsi" w:cstheme="minorHAnsi"/>
                <w:b/>
                <w:bCs/>
              </w:rPr>
              <w:t xml:space="preserve"> </w:t>
            </w:r>
          </w:p>
          <w:p w14:paraId="36F1FC29" w14:textId="77777777" w:rsidR="009F4B85" w:rsidRDefault="009F4B85" w:rsidP="00B706C1">
            <w:pPr>
              <w:suppressAutoHyphens w:val="0"/>
              <w:jc w:val="left"/>
              <w:rPr>
                <w:rFonts w:asciiTheme="minorHAnsi" w:hAnsiTheme="minorHAnsi" w:cstheme="minorHAnsi"/>
                <w:bCs/>
              </w:rPr>
            </w:pPr>
            <w:r w:rsidRPr="00823E46">
              <w:rPr>
                <w:rFonts w:asciiTheme="minorHAnsi" w:hAnsiTheme="minorHAnsi" w:cstheme="minorHAnsi"/>
                <w:b/>
                <w:bCs/>
              </w:rPr>
              <w:t xml:space="preserve">(Arg-1) </w:t>
            </w:r>
            <w:r w:rsidRPr="00823E46">
              <w:rPr>
                <w:rFonts w:asciiTheme="minorHAnsi" w:hAnsiTheme="minorHAnsi" w:cstheme="minorHAnsi"/>
                <w:bCs/>
              </w:rPr>
              <w:t>stellen Fragen, die für die Mathematik charakteristisch sind, und stellen begründete Vermutungen über die Existenz und Art von Zusammenhängen auf,</w:t>
            </w:r>
          </w:p>
          <w:p w14:paraId="7C638F73" w14:textId="77777777" w:rsidR="009F4B85" w:rsidRPr="00745BDB" w:rsidRDefault="009F4B85" w:rsidP="00B706C1">
            <w:pPr>
              <w:suppressAutoHyphens w:val="0"/>
              <w:jc w:val="left"/>
              <w:rPr>
                <w:rFonts w:asciiTheme="minorHAnsi" w:hAnsiTheme="minorHAnsi" w:cstheme="minorHAnsi"/>
                <w:b/>
              </w:rPr>
            </w:pPr>
            <w:r w:rsidRPr="00043D11">
              <w:rPr>
                <w:rFonts w:asciiTheme="minorHAnsi" w:hAnsiTheme="minorHAnsi" w:cstheme="minorHAnsi"/>
                <w:b/>
                <w:bCs/>
              </w:rPr>
              <w:t>(Arg-2)</w:t>
            </w:r>
            <w:r>
              <w:rPr>
                <w:rFonts w:asciiTheme="minorHAnsi" w:hAnsiTheme="minorHAnsi" w:cstheme="minorHAnsi"/>
                <w:bCs/>
              </w:rPr>
              <w:t xml:space="preserve"> </w:t>
            </w:r>
            <w:r w:rsidRPr="00043D11">
              <w:rPr>
                <w:rFonts w:asciiTheme="minorHAnsi" w:hAnsiTheme="minorHAnsi" w:cstheme="minorHAnsi"/>
                <w:bCs/>
              </w:rPr>
              <w:t>benennen Beispiele für vermutete Zusammenhänge,</w:t>
            </w:r>
          </w:p>
          <w:p w14:paraId="128337D3" w14:textId="77777777" w:rsidR="009F4B85" w:rsidRPr="00F217AE" w:rsidRDefault="009F4B85" w:rsidP="00B706C1">
            <w:pPr>
              <w:jc w:val="left"/>
              <w:rPr>
                <w:rFonts w:asciiTheme="minorHAnsi" w:hAnsiTheme="minorHAnsi" w:cstheme="minorHAnsi"/>
              </w:rPr>
            </w:pPr>
            <w:r>
              <w:rPr>
                <w:rFonts w:asciiTheme="minorHAnsi" w:hAnsiTheme="minorHAnsi" w:cstheme="minorHAnsi"/>
                <w:b/>
              </w:rPr>
              <w:t xml:space="preserve">(Kom-1) </w:t>
            </w:r>
            <w:r w:rsidRPr="00F217AE">
              <w:rPr>
                <w:rFonts w:asciiTheme="minorHAnsi" w:hAnsiTheme="minorHAnsi" w:cstheme="minorHAnsi"/>
              </w:rPr>
              <w:t>entnehmen und strukturieren Informationen aus mathematikhaltigen Texten und Darstellungen,</w:t>
            </w:r>
          </w:p>
          <w:p w14:paraId="4F0155AB" w14:textId="77777777" w:rsidR="009F4B85" w:rsidRPr="00615D76" w:rsidRDefault="009F4B85" w:rsidP="00B706C1">
            <w:pPr>
              <w:suppressAutoHyphens w:val="0"/>
              <w:jc w:val="left"/>
              <w:rPr>
                <w:rFonts w:asciiTheme="minorHAnsi" w:hAnsiTheme="minorHAnsi" w:cstheme="minorHAnsi"/>
              </w:rPr>
            </w:pPr>
            <w:r>
              <w:rPr>
                <w:rFonts w:asciiTheme="minorHAnsi" w:hAnsiTheme="minorHAnsi" w:cstheme="minorHAnsi"/>
                <w:b/>
              </w:rPr>
              <w:t xml:space="preserve">(Kom-5) </w:t>
            </w:r>
            <w:r w:rsidRPr="00615D76">
              <w:rPr>
                <w:rFonts w:asciiTheme="minorHAnsi" w:hAnsiTheme="minorHAnsi" w:cstheme="minorHAnsi"/>
              </w:rPr>
              <w:t>verbalisieren eigene Denkprozesse und beschreiben eigene Lösungswege,</w:t>
            </w:r>
          </w:p>
          <w:p w14:paraId="01406DEC" w14:textId="77777777" w:rsidR="009F4B85" w:rsidRPr="00745BDB" w:rsidRDefault="009F4B85" w:rsidP="00B706C1">
            <w:pPr>
              <w:suppressAutoHyphens w:val="0"/>
              <w:jc w:val="left"/>
              <w:rPr>
                <w:rFonts w:asciiTheme="minorHAnsi" w:hAnsiTheme="minorHAnsi" w:cstheme="minorHAnsi"/>
              </w:rPr>
            </w:pPr>
            <w:r>
              <w:rPr>
                <w:rFonts w:asciiTheme="minorHAnsi" w:hAnsiTheme="minorHAnsi" w:cstheme="minorHAnsi"/>
                <w:b/>
              </w:rPr>
              <w:t>(</w:t>
            </w:r>
            <w:r w:rsidRPr="00745BDB">
              <w:rPr>
                <w:rFonts w:asciiTheme="minorHAnsi" w:hAnsiTheme="minorHAnsi" w:cstheme="minorHAnsi"/>
                <w:b/>
              </w:rPr>
              <w:t xml:space="preserve">Kom-8) </w:t>
            </w:r>
            <w:r w:rsidRPr="00745BDB">
              <w:rPr>
                <w:rFonts w:asciiTheme="minorHAnsi" w:hAnsiTheme="minorHAnsi" w:cstheme="minorHAnsi"/>
                <w:bCs/>
              </w:rPr>
              <w:t xml:space="preserve">dokumentieren Arbeitsschritte nachvollziehbar und präsentieren diese. </w:t>
            </w:r>
          </w:p>
        </w:tc>
        <w:tc>
          <w:tcPr>
            <w:tcW w:w="7769" w:type="dxa"/>
            <w:tcBorders>
              <w:right w:val="single" w:sz="4" w:space="0" w:color="auto"/>
            </w:tcBorders>
          </w:tcPr>
          <w:p w14:paraId="1FC5A052" w14:textId="77777777" w:rsidR="009F4B85" w:rsidRDefault="009F4B85" w:rsidP="00B706C1">
            <w:pPr>
              <w:suppressAutoHyphens w:val="0"/>
              <w:jc w:val="left"/>
              <w:rPr>
                <w:rFonts w:asciiTheme="minorHAnsi" w:eastAsia="Calibri" w:hAnsiTheme="minorHAnsi" w:cstheme="minorHAnsi"/>
                <w:b/>
              </w:rPr>
            </w:pPr>
            <w:r>
              <w:rPr>
                <w:rFonts w:asciiTheme="minorHAnsi" w:eastAsia="Calibri" w:hAnsiTheme="minorHAnsi" w:cstheme="minorHAnsi"/>
                <w:b/>
              </w:rPr>
              <w:t>Inhalt</w:t>
            </w:r>
          </w:p>
          <w:p w14:paraId="7BA43C5C" w14:textId="77777777" w:rsidR="009F4B85" w:rsidRDefault="009F4B85" w:rsidP="009F4B85">
            <w:pPr>
              <w:pStyle w:val="Listenabsatz"/>
              <w:numPr>
                <w:ilvl w:val="0"/>
                <w:numId w:val="67"/>
              </w:numPr>
              <w:suppressAutoHyphens w:val="0"/>
              <w:ind w:left="501"/>
              <w:jc w:val="left"/>
              <w:rPr>
                <w:rFonts w:asciiTheme="minorHAnsi" w:eastAsia="Calibri" w:hAnsiTheme="minorHAnsi" w:cstheme="minorHAnsi"/>
                <w:bCs/>
              </w:rPr>
            </w:pPr>
            <w:r w:rsidRPr="002D6293">
              <w:rPr>
                <w:rFonts w:asciiTheme="minorHAnsi" w:eastAsia="Calibri" w:hAnsiTheme="minorHAnsi" w:cstheme="minorHAnsi"/>
                <w:bCs/>
              </w:rPr>
              <w:t>Was sind Zufallsexperimente?</w:t>
            </w:r>
          </w:p>
          <w:p w14:paraId="66AC8134" w14:textId="77777777" w:rsidR="009F4B85" w:rsidRPr="006A2765" w:rsidRDefault="009F4B85" w:rsidP="009F4B85">
            <w:pPr>
              <w:pStyle w:val="Listenabsatz"/>
              <w:numPr>
                <w:ilvl w:val="0"/>
                <w:numId w:val="67"/>
              </w:numPr>
              <w:suppressAutoHyphens w:val="0"/>
              <w:ind w:left="501"/>
              <w:jc w:val="left"/>
              <w:rPr>
                <w:rFonts w:asciiTheme="minorHAnsi" w:eastAsia="Calibri" w:hAnsiTheme="minorHAnsi" w:cstheme="minorHAnsi"/>
                <w:bCs/>
              </w:rPr>
            </w:pPr>
            <w:r w:rsidRPr="006A2765">
              <w:rPr>
                <w:rFonts w:asciiTheme="minorHAnsi" w:eastAsia="Calibri" w:hAnsiTheme="minorHAnsi" w:cstheme="minorHAnsi"/>
                <w:bCs/>
              </w:rPr>
              <w:t>Wdh. relative und absolute Häufigkeiten</w:t>
            </w:r>
          </w:p>
          <w:p w14:paraId="02E5A028" w14:textId="77777777" w:rsidR="009F4B85" w:rsidRPr="002D6293" w:rsidRDefault="009F4B85" w:rsidP="009F4B85">
            <w:pPr>
              <w:pStyle w:val="bersichtsraster"/>
              <w:numPr>
                <w:ilvl w:val="0"/>
                <w:numId w:val="67"/>
              </w:numPr>
              <w:spacing w:before="0" w:line="276" w:lineRule="auto"/>
              <w:ind w:left="501"/>
              <w:contextualSpacing/>
              <w:rPr>
                <w:rFonts w:asciiTheme="minorHAnsi" w:hAnsiTheme="minorHAnsi" w:cstheme="minorHAnsi"/>
                <w:i w:val="0"/>
                <w:sz w:val="22"/>
              </w:rPr>
            </w:pPr>
            <w:r w:rsidRPr="002D6293">
              <w:rPr>
                <w:rFonts w:asciiTheme="minorHAnsi" w:hAnsiTheme="minorHAnsi" w:cstheme="minorHAnsi"/>
                <w:i w:val="0"/>
                <w:sz w:val="22"/>
              </w:rPr>
              <w:t>Wahrscheinlichkeiten unter Beachtung des empirischen Gesetzes der großen Zahlen abschätzen</w:t>
            </w:r>
          </w:p>
          <w:p w14:paraId="3E3DC019" w14:textId="77777777" w:rsidR="009F4B85" w:rsidRDefault="009F4B85" w:rsidP="009F4B85">
            <w:pPr>
              <w:pStyle w:val="Listenabsatz"/>
              <w:numPr>
                <w:ilvl w:val="0"/>
                <w:numId w:val="67"/>
              </w:numPr>
              <w:suppressAutoHyphens w:val="0"/>
              <w:ind w:left="501"/>
              <w:jc w:val="left"/>
              <w:rPr>
                <w:rFonts w:asciiTheme="minorHAnsi" w:eastAsia="Calibri" w:hAnsiTheme="minorHAnsi" w:cstheme="minorHAnsi"/>
                <w:bCs/>
              </w:rPr>
            </w:pPr>
            <w:r>
              <w:rPr>
                <w:rFonts w:asciiTheme="minorHAnsi" w:eastAsia="Calibri" w:hAnsiTheme="minorHAnsi" w:cstheme="minorHAnsi"/>
                <w:bCs/>
              </w:rPr>
              <w:t>Wahrscheinlichkeiten angeben</w:t>
            </w:r>
          </w:p>
          <w:p w14:paraId="61FF674F" w14:textId="77777777" w:rsidR="009F4B85" w:rsidRPr="006A2765" w:rsidRDefault="009F4B85" w:rsidP="009F4B85">
            <w:pPr>
              <w:pStyle w:val="Listenabsatz"/>
              <w:numPr>
                <w:ilvl w:val="0"/>
                <w:numId w:val="67"/>
              </w:numPr>
              <w:suppressAutoHyphens w:val="0"/>
              <w:ind w:left="501"/>
              <w:jc w:val="left"/>
              <w:rPr>
                <w:rFonts w:asciiTheme="minorHAnsi" w:eastAsia="Calibri" w:hAnsiTheme="minorHAnsi" w:cstheme="minorHAnsi"/>
                <w:bCs/>
              </w:rPr>
            </w:pPr>
            <w:r w:rsidRPr="006A2765">
              <w:rPr>
                <w:rFonts w:asciiTheme="minorHAnsi" w:eastAsia="Calibri" w:hAnsiTheme="minorHAnsi" w:cstheme="minorHAnsi"/>
                <w:bCs/>
              </w:rPr>
              <w:t>einfache Wahrscheinlichkeiten berechnen</w:t>
            </w:r>
          </w:p>
          <w:p w14:paraId="1E2B2595" w14:textId="77777777" w:rsidR="009F4B85" w:rsidRPr="006A2765" w:rsidRDefault="009F4B85" w:rsidP="009F4B85">
            <w:pPr>
              <w:pStyle w:val="Listenabsatz"/>
              <w:numPr>
                <w:ilvl w:val="0"/>
                <w:numId w:val="67"/>
              </w:numPr>
              <w:suppressAutoHyphens w:val="0"/>
              <w:ind w:left="501"/>
              <w:jc w:val="left"/>
              <w:rPr>
                <w:rFonts w:asciiTheme="minorHAnsi" w:eastAsia="Calibri" w:hAnsiTheme="minorHAnsi" w:cstheme="minorHAnsi"/>
                <w:bCs/>
              </w:rPr>
            </w:pPr>
            <w:r w:rsidRPr="006A2765">
              <w:rPr>
                <w:rFonts w:asciiTheme="minorHAnsi" w:eastAsia="Calibri" w:hAnsiTheme="minorHAnsi" w:cstheme="minorHAnsi"/>
                <w:bCs/>
              </w:rPr>
              <w:t xml:space="preserve">Begriffsbildung: Ereignis und Gegenereignis </w:t>
            </w:r>
          </w:p>
          <w:p w14:paraId="784D7D79" w14:textId="77777777" w:rsidR="009F4B85" w:rsidRPr="006A2765" w:rsidRDefault="009F4B85" w:rsidP="009F4B85">
            <w:pPr>
              <w:pStyle w:val="Listenabsatz"/>
              <w:numPr>
                <w:ilvl w:val="0"/>
                <w:numId w:val="67"/>
              </w:numPr>
              <w:suppressAutoHyphens w:val="0"/>
              <w:ind w:left="501"/>
              <w:jc w:val="left"/>
              <w:rPr>
                <w:rFonts w:asciiTheme="minorHAnsi" w:eastAsia="Calibri" w:hAnsiTheme="minorHAnsi" w:cstheme="minorHAnsi"/>
                <w:bCs/>
              </w:rPr>
            </w:pPr>
            <w:r w:rsidRPr="006A2765">
              <w:rPr>
                <w:rFonts w:asciiTheme="minorHAnsi" w:eastAsia="Calibri" w:hAnsiTheme="minorHAnsi" w:cstheme="minorHAnsi"/>
                <w:bCs/>
              </w:rPr>
              <w:t>Was ist ein Laplace-Experiment?</w:t>
            </w:r>
          </w:p>
          <w:p w14:paraId="4FD37B93" w14:textId="77777777" w:rsidR="009F4B85" w:rsidRDefault="009F4B85" w:rsidP="009F4B85">
            <w:pPr>
              <w:pStyle w:val="bersichtsraster"/>
              <w:numPr>
                <w:ilvl w:val="0"/>
                <w:numId w:val="67"/>
              </w:numPr>
              <w:spacing w:before="0" w:line="276" w:lineRule="auto"/>
              <w:ind w:left="501"/>
              <w:contextualSpacing/>
              <w:rPr>
                <w:rFonts w:asciiTheme="minorHAnsi" w:hAnsiTheme="minorHAnsi" w:cstheme="minorHAnsi"/>
                <w:i w:val="0"/>
                <w:sz w:val="22"/>
              </w:rPr>
            </w:pPr>
            <w:r w:rsidRPr="002D6293">
              <w:rPr>
                <w:rFonts w:asciiTheme="minorHAnsi" w:hAnsiTheme="minorHAnsi" w:cstheme="minorHAnsi"/>
                <w:i w:val="0"/>
                <w:sz w:val="22"/>
              </w:rPr>
              <w:t>Wahrscheinlichkeit bei einstufigen Laplace-Experimenten berechnen</w:t>
            </w:r>
          </w:p>
          <w:p w14:paraId="7F38908A" w14:textId="77777777" w:rsidR="009F4B85" w:rsidRPr="00745BDB" w:rsidRDefault="009F4B85" w:rsidP="00B706C1">
            <w:pPr>
              <w:suppressAutoHyphens w:val="0"/>
              <w:spacing w:before="120"/>
              <w:jc w:val="left"/>
              <w:rPr>
                <w:rFonts w:asciiTheme="minorHAnsi" w:eastAsia="Calibri" w:hAnsiTheme="minorHAnsi" w:cstheme="minorHAnsi"/>
                <w:b/>
              </w:rPr>
            </w:pPr>
            <w:r w:rsidRPr="00745BDB">
              <w:rPr>
                <w:rFonts w:asciiTheme="minorHAnsi" w:eastAsia="Calibri" w:hAnsiTheme="minorHAnsi" w:cstheme="minorHAnsi"/>
                <w:b/>
              </w:rPr>
              <w:t>Umsetzung</w:t>
            </w:r>
          </w:p>
          <w:p w14:paraId="380DEBAE" w14:textId="77777777" w:rsidR="009F4B85" w:rsidRPr="00C555FD" w:rsidRDefault="009F4B85" w:rsidP="009F4B85">
            <w:pPr>
              <w:pStyle w:val="Listenabsatz"/>
              <w:numPr>
                <w:ilvl w:val="0"/>
                <w:numId w:val="67"/>
              </w:numPr>
              <w:ind w:left="501"/>
              <w:jc w:val="left"/>
              <w:rPr>
                <w:rFonts w:asciiTheme="minorHAnsi" w:hAnsiTheme="minorHAnsi" w:cstheme="minorHAnsi"/>
              </w:rPr>
            </w:pPr>
            <w:r>
              <w:rPr>
                <w:rFonts w:asciiTheme="minorHAnsi" w:hAnsiTheme="minorHAnsi" w:cstheme="minorHAnsi"/>
              </w:rPr>
              <w:t>Lostrommel, Glücksrad, Dosenwerfen, …  – Ist das Glück, Zufall oder Können? Kann ich das beeinflussen? (Zufallsbegriff und Zufallsexperiment)</w:t>
            </w:r>
          </w:p>
          <w:p w14:paraId="09173B45" w14:textId="77777777" w:rsidR="009F4B85" w:rsidRDefault="009F4B85" w:rsidP="009F4B85">
            <w:pPr>
              <w:pStyle w:val="Listenabsatz"/>
              <w:numPr>
                <w:ilvl w:val="0"/>
                <w:numId w:val="67"/>
              </w:numPr>
              <w:ind w:left="501"/>
              <w:jc w:val="left"/>
              <w:rPr>
                <w:rFonts w:asciiTheme="minorHAnsi" w:hAnsiTheme="minorHAnsi" w:cstheme="minorHAnsi"/>
              </w:rPr>
            </w:pPr>
            <w:r>
              <w:rPr>
                <w:rFonts w:asciiTheme="minorHAnsi" w:hAnsiTheme="minorHAnsi" w:cstheme="minorHAnsi"/>
              </w:rPr>
              <w:t xml:space="preserve">Von der Häufigkeit zur Wahrscheinlichkeit – aktive Durchführung </w:t>
            </w:r>
            <w:r w:rsidRPr="00C555FD">
              <w:rPr>
                <w:rFonts w:asciiTheme="minorHAnsi" w:hAnsiTheme="minorHAnsi" w:cstheme="minorHAnsi"/>
              </w:rPr>
              <w:t>verschiedene</w:t>
            </w:r>
            <w:r>
              <w:rPr>
                <w:rFonts w:asciiTheme="minorHAnsi" w:hAnsiTheme="minorHAnsi" w:cstheme="minorHAnsi"/>
              </w:rPr>
              <w:t>r</w:t>
            </w:r>
            <w:r w:rsidRPr="00C555FD">
              <w:rPr>
                <w:rFonts w:asciiTheme="minorHAnsi" w:hAnsiTheme="minorHAnsi" w:cstheme="minorHAnsi"/>
              </w:rPr>
              <w:t xml:space="preserve"> Zufallsexperimente (</w:t>
            </w:r>
            <w:r>
              <w:rPr>
                <w:rFonts w:asciiTheme="minorHAnsi" w:hAnsiTheme="minorHAnsi" w:cstheme="minorHAnsi"/>
              </w:rPr>
              <w:t xml:space="preserve">z.B. Laplace-Würfel, </w:t>
            </w:r>
            <w:r w:rsidRPr="00C555FD">
              <w:rPr>
                <w:rFonts w:asciiTheme="minorHAnsi" w:hAnsiTheme="minorHAnsi" w:cstheme="minorHAnsi"/>
              </w:rPr>
              <w:t>veränderte</w:t>
            </w:r>
            <w:r>
              <w:rPr>
                <w:rFonts w:asciiTheme="minorHAnsi" w:hAnsiTheme="minorHAnsi" w:cstheme="minorHAnsi"/>
              </w:rPr>
              <w:t>r</w:t>
            </w:r>
            <w:r w:rsidRPr="00C555FD">
              <w:rPr>
                <w:rFonts w:asciiTheme="minorHAnsi" w:hAnsiTheme="minorHAnsi" w:cstheme="minorHAnsi"/>
              </w:rPr>
              <w:t xml:space="preserve"> Würfel</w:t>
            </w:r>
            <w:r>
              <w:rPr>
                <w:rFonts w:asciiTheme="minorHAnsi" w:hAnsiTheme="minorHAnsi" w:cstheme="minorHAnsi"/>
              </w:rPr>
              <w:t xml:space="preserve"> bzw. andere Objekte, Münzwurf,</w:t>
            </w:r>
            <w:r w:rsidRPr="00C555FD">
              <w:rPr>
                <w:rFonts w:asciiTheme="minorHAnsi" w:hAnsiTheme="minorHAnsi" w:cstheme="minorHAnsi"/>
              </w:rPr>
              <w:t xml:space="preserve"> Glücksrad, Urne, ...)</w:t>
            </w:r>
          </w:p>
          <w:p w14:paraId="5B497D5D" w14:textId="77777777" w:rsidR="009F4B85" w:rsidRDefault="009F4B85" w:rsidP="009F4B85">
            <w:pPr>
              <w:pStyle w:val="Listenabsatz"/>
              <w:numPr>
                <w:ilvl w:val="0"/>
                <w:numId w:val="67"/>
              </w:numPr>
              <w:ind w:left="501"/>
              <w:jc w:val="left"/>
              <w:rPr>
                <w:rFonts w:asciiTheme="minorHAnsi" w:hAnsiTheme="minorHAnsi" w:cstheme="minorHAnsi"/>
              </w:rPr>
            </w:pPr>
            <w:r>
              <w:rPr>
                <w:rFonts w:asciiTheme="minorHAnsi" w:hAnsiTheme="minorHAnsi" w:cstheme="minorHAnsi"/>
              </w:rPr>
              <w:t>Gemeinsam können wir ganz oft würfeln – arbeitsteilige Erkundung des empirischen Gesetzes der großen Zahlen</w:t>
            </w:r>
          </w:p>
          <w:p w14:paraId="2D5B3493" w14:textId="77777777" w:rsidR="009F4B85" w:rsidRDefault="009F4B85" w:rsidP="009F4B85">
            <w:pPr>
              <w:pStyle w:val="Listenabsatz"/>
              <w:numPr>
                <w:ilvl w:val="0"/>
                <w:numId w:val="67"/>
              </w:numPr>
              <w:spacing w:line="276" w:lineRule="auto"/>
              <w:ind w:left="501"/>
              <w:jc w:val="left"/>
              <w:rPr>
                <w:rFonts w:asciiTheme="minorHAnsi" w:hAnsiTheme="minorHAnsi" w:cstheme="minorHAnsi"/>
                <w:bCs/>
              </w:rPr>
            </w:pPr>
            <w:r>
              <w:rPr>
                <w:rFonts w:asciiTheme="minorHAnsi" w:hAnsiTheme="minorHAnsi" w:cstheme="minorHAnsi"/>
                <w:bCs/>
              </w:rPr>
              <w:t xml:space="preserve">Kirmes und Mathematik </w:t>
            </w:r>
            <w:r>
              <w:rPr>
                <w:rFonts w:asciiTheme="minorHAnsi" w:hAnsiTheme="minorHAnsi" w:cstheme="minorHAnsi"/>
              </w:rPr>
              <w:t>–</w:t>
            </w:r>
            <w:r>
              <w:rPr>
                <w:rFonts w:asciiTheme="minorHAnsi" w:hAnsiTheme="minorHAnsi" w:cstheme="minorHAnsi"/>
                <w:bCs/>
              </w:rPr>
              <w:t xml:space="preserve"> Gewinnspiele und Zufallsexperimente mathematisch beschreiben (Begriffsbildungen, elementare Wahrscheinlichkeiten, Laplace-Wahrscheinlichkeit, inklusive Modellierung und Modellkritik)</w:t>
            </w:r>
          </w:p>
          <w:p w14:paraId="1EFCB270" w14:textId="77777777" w:rsidR="009F4B85" w:rsidRPr="00A72051" w:rsidRDefault="009F4B85" w:rsidP="009F4B85">
            <w:pPr>
              <w:pStyle w:val="Listenabsatz"/>
              <w:numPr>
                <w:ilvl w:val="0"/>
                <w:numId w:val="67"/>
              </w:numPr>
              <w:spacing w:line="276" w:lineRule="auto"/>
              <w:ind w:left="501"/>
              <w:jc w:val="left"/>
              <w:rPr>
                <w:rFonts w:asciiTheme="minorHAnsi" w:hAnsiTheme="minorHAnsi" w:cstheme="minorHAnsi"/>
                <w:bCs/>
              </w:rPr>
            </w:pPr>
            <w:r>
              <w:rPr>
                <w:rFonts w:asciiTheme="minorHAnsi" w:hAnsiTheme="minorHAnsi" w:cstheme="minorHAnsi"/>
                <w:bCs/>
              </w:rPr>
              <w:t>Gewinnwahrscheinlichkeiten für verschiedene Zufallsexperimente im Alltag und im Kontext Kirmes berechnen und auf den Alltag beziehen</w:t>
            </w:r>
          </w:p>
          <w:p w14:paraId="5F562DA8" w14:textId="77777777" w:rsidR="009F4B85" w:rsidRDefault="009F4B85" w:rsidP="009F4B85">
            <w:pPr>
              <w:pStyle w:val="Listenabsatz"/>
              <w:numPr>
                <w:ilvl w:val="0"/>
                <w:numId w:val="67"/>
              </w:numPr>
              <w:spacing w:line="276" w:lineRule="auto"/>
              <w:ind w:left="501"/>
              <w:jc w:val="left"/>
              <w:rPr>
                <w:rFonts w:asciiTheme="minorHAnsi" w:hAnsiTheme="minorHAnsi" w:cstheme="minorHAnsi"/>
                <w:bCs/>
              </w:rPr>
            </w:pPr>
            <w:r>
              <w:rPr>
                <w:rFonts w:asciiTheme="minorHAnsi" w:hAnsiTheme="minorHAnsi" w:cstheme="minorHAnsi"/>
                <w:bCs/>
              </w:rPr>
              <w:t xml:space="preserve">Wie viel gewinne oder verliere ich, wenn ich das Glückrad ganz oft drehe? Was bedeutet das für die Kirmes? </w:t>
            </w:r>
            <w:r>
              <w:rPr>
                <w:rFonts w:asciiTheme="minorHAnsi" w:hAnsiTheme="minorHAnsi" w:cstheme="minorHAnsi"/>
              </w:rPr>
              <w:t>–</w:t>
            </w:r>
            <w:r>
              <w:rPr>
                <w:rFonts w:asciiTheme="minorHAnsi" w:hAnsiTheme="minorHAnsi" w:cstheme="minorHAnsi"/>
                <w:bCs/>
              </w:rPr>
              <w:t xml:space="preserve"> Simulationen mithilfe digitaler Medien (u.a. Tabellenkalkulation) und Rückbezug auf den Kontext</w:t>
            </w:r>
          </w:p>
          <w:p w14:paraId="08225E00" w14:textId="77777777" w:rsidR="009F4B85" w:rsidRPr="00745BDB" w:rsidRDefault="009F4B85" w:rsidP="00B706C1">
            <w:pPr>
              <w:suppressAutoHyphens w:val="0"/>
              <w:spacing w:before="80" w:line="22" w:lineRule="atLeast"/>
              <w:jc w:val="left"/>
              <w:rPr>
                <w:rFonts w:asciiTheme="minorHAnsi" w:hAnsiTheme="minorHAnsi" w:cstheme="minorHAnsi"/>
                <w:b/>
              </w:rPr>
            </w:pPr>
            <w:r w:rsidRPr="00745BDB">
              <w:rPr>
                <w:rFonts w:asciiTheme="minorHAnsi" w:hAnsiTheme="minorHAnsi" w:cstheme="minorHAnsi"/>
                <w:b/>
              </w:rPr>
              <w:t>Vernetzung</w:t>
            </w:r>
          </w:p>
          <w:p w14:paraId="297CE2EB" w14:textId="77777777" w:rsidR="009F4B85" w:rsidRDefault="009F4B85" w:rsidP="009F4B85">
            <w:pPr>
              <w:pStyle w:val="Listenabsatz"/>
              <w:numPr>
                <w:ilvl w:val="0"/>
                <w:numId w:val="67"/>
              </w:numPr>
              <w:ind w:left="501"/>
              <w:jc w:val="left"/>
              <w:rPr>
                <w:rFonts w:asciiTheme="minorHAnsi" w:hAnsiTheme="minorHAnsi" w:cstheme="minorHAnsi"/>
              </w:rPr>
            </w:pPr>
            <w:r>
              <w:rPr>
                <w:rFonts w:asciiTheme="minorHAnsi" w:hAnsiTheme="minorHAnsi" w:cstheme="minorHAnsi"/>
              </w:rPr>
              <w:t>Schulfest (z.B. Glücksrad)</w:t>
            </w:r>
          </w:p>
          <w:p w14:paraId="371A1EB3" w14:textId="77777777" w:rsidR="009F4B85" w:rsidRPr="00C555FD" w:rsidRDefault="009F4B85" w:rsidP="009F4B85">
            <w:pPr>
              <w:pStyle w:val="Listenabsatz"/>
              <w:numPr>
                <w:ilvl w:val="0"/>
                <w:numId w:val="67"/>
              </w:numPr>
              <w:ind w:left="501"/>
              <w:jc w:val="left"/>
              <w:rPr>
                <w:rFonts w:asciiTheme="minorHAnsi" w:hAnsiTheme="minorHAnsi" w:cstheme="minorHAnsi"/>
              </w:rPr>
            </w:pPr>
            <w:r w:rsidRPr="00C555FD">
              <w:rPr>
                <w:rFonts w:asciiTheme="minorHAnsi" w:hAnsiTheme="minorHAnsi" w:cstheme="minorHAnsi"/>
              </w:rPr>
              <w:t>Wahrscheinlichkeitsrechnung →</w:t>
            </w:r>
            <w:r>
              <w:rPr>
                <w:rFonts w:asciiTheme="minorHAnsi" w:hAnsiTheme="minorHAnsi" w:cstheme="minorHAnsi"/>
              </w:rPr>
              <w:t xml:space="preserve"> </w:t>
            </w:r>
            <w:r w:rsidRPr="00C555FD">
              <w:rPr>
                <w:rFonts w:asciiTheme="minorHAnsi" w:hAnsiTheme="minorHAnsi" w:cstheme="minorHAnsi"/>
              </w:rPr>
              <w:t>10.4</w:t>
            </w:r>
          </w:p>
          <w:p w14:paraId="00187DE4" w14:textId="77777777" w:rsidR="009F4B85" w:rsidRPr="007765D9" w:rsidRDefault="009F4B85" w:rsidP="00B706C1">
            <w:pPr>
              <w:pStyle w:val="Listenabsatz"/>
              <w:numPr>
                <w:ilvl w:val="0"/>
                <w:numId w:val="0"/>
              </w:numPr>
              <w:ind w:left="376"/>
              <w:jc w:val="left"/>
              <w:rPr>
                <w:rFonts w:asciiTheme="minorHAnsi" w:hAnsiTheme="minorHAnsi" w:cstheme="minorHAnsi"/>
              </w:rPr>
            </w:pPr>
          </w:p>
          <w:p w14:paraId="46A24488" w14:textId="77777777" w:rsidR="009F4B85" w:rsidRPr="00745BDB" w:rsidRDefault="009F4B85" w:rsidP="00B706C1">
            <w:pPr>
              <w:ind w:left="317" w:hanging="283"/>
              <w:contextualSpacing/>
              <w:jc w:val="left"/>
              <w:rPr>
                <w:rFonts w:asciiTheme="minorHAnsi" w:hAnsiTheme="minorHAnsi" w:cstheme="minorHAnsi"/>
                <w:b/>
              </w:rPr>
            </w:pPr>
            <w:r w:rsidRPr="00745BDB">
              <w:rPr>
                <w:rFonts w:asciiTheme="minorHAnsi" w:hAnsiTheme="minorHAnsi" w:cstheme="minorHAnsi"/>
                <w:b/>
              </w:rPr>
              <w:t>Wiederholung</w:t>
            </w:r>
          </w:p>
          <w:p w14:paraId="5A2BF1CB" w14:textId="77777777" w:rsidR="009F4B85" w:rsidRDefault="009F4B85" w:rsidP="009F4B85">
            <w:pPr>
              <w:pStyle w:val="Listenabsatz"/>
              <w:numPr>
                <w:ilvl w:val="0"/>
                <w:numId w:val="67"/>
              </w:numPr>
              <w:ind w:left="501"/>
              <w:jc w:val="left"/>
              <w:rPr>
                <w:rFonts w:asciiTheme="minorHAnsi" w:hAnsiTheme="minorHAnsi" w:cstheme="minorHAnsi"/>
              </w:rPr>
            </w:pPr>
            <w:r w:rsidRPr="00C555FD">
              <w:rPr>
                <w:rFonts w:asciiTheme="minorHAnsi" w:hAnsiTheme="minorHAnsi" w:cstheme="minorHAnsi"/>
              </w:rPr>
              <w:t>relative und absolute</w:t>
            </w:r>
            <w:r w:rsidRPr="00C555FD">
              <w:rPr>
                <w:rFonts w:asciiTheme="minorHAnsi" w:hAnsiTheme="minorHAnsi" w:cstheme="minorHAnsi"/>
                <w:spacing w:val="1"/>
              </w:rPr>
              <w:t xml:space="preserve"> </w:t>
            </w:r>
            <w:r w:rsidRPr="00C555FD">
              <w:rPr>
                <w:rFonts w:asciiTheme="minorHAnsi" w:hAnsiTheme="minorHAnsi" w:cstheme="minorHAnsi"/>
              </w:rPr>
              <w:t>Häufigkeit ← 5.1</w:t>
            </w:r>
          </w:p>
          <w:p w14:paraId="62E7DECC" w14:textId="77777777" w:rsidR="009F4B85" w:rsidRPr="00EC7898" w:rsidRDefault="009F4B85" w:rsidP="009F4B85">
            <w:pPr>
              <w:pStyle w:val="Listenabsatz"/>
              <w:numPr>
                <w:ilvl w:val="0"/>
                <w:numId w:val="67"/>
              </w:numPr>
              <w:ind w:left="501"/>
              <w:jc w:val="left"/>
              <w:rPr>
                <w:rFonts w:asciiTheme="minorHAnsi" w:hAnsiTheme="minorHAnsi" w:cstheme="minorHAnsi"/>
              </w:rPr>
            </w:pPr>
            <w:r>
              <w:rPr>
                <w:rFonts w:asciiTheme="minorHAnsi" w:hAnsiTheme="minorHAnsi" w:cstheme="minorHAnsi"/>
              </w:rPr>
              <w:t>Prozentrechnung ← 7</w:t>
            </w:r>
            <w:r w:rsidRPr="00C555FD">
              <w:rPr>
                <w:rFonts w:asciiTheme="minorHAnsi" w:hAnsiTheme="minorHAnsi" w:cstheme="minorHAnsi"/>
              </w:rPr>
              <w:t>.</w:t>
            </w:r>
            <w:r>
              <w:rPr>
                <w:rFonts w:asciiTheme="minorHAnsi" w:hAnsiTheme="minorHAnsi" w:cstheme="minorHAnsi"/>
              </w:rPr>
              <w:t>1</w:t>
            </w:r>
          </w:p>
        </w:tc>
      </w:tr>
    </w:tbl>
    <w:p w14:paraId="67110ED3" w14:textId="77777777" w:rsidR="009F4B85" w:rsidRPr="00745BDB" w:rsidRDefault="009F4B85" w:rsidP="009F4B85">
      <w:pPr>
        <w:suppressAutoHyphens w:val="0"/>
        <w:jc w:val="left"/>
        <w:rPr>
          <w:rFonts w:asciiTheme="minorHAnsi" w:hAnsiTheme="minorHAnsi"/>
        </w:rPr>
      </w:pPr>
    </w:p>
    <w:p w14:paraId="14729995" w14:textId="77777777" w:rsidR="009F4B85" w:rsidRDefault="009F4B85" w:rsidP="009F4B85">
      <w:pPr>
        <w:suppressAutoHyphens w:val="0"/>
        <w:jc w:val="left"/>
        <w:rPr>
          <w:rFonts w:asciiTheme="minorHAnsi" w:hAnsiTheme="minorHAnsi" w:cstheme="minorHAnsi"/>
          <w:b/>
          <w:bCs/>
          <w:iCs/>
          <w:sz w:val="24"/>
          <w:szCs w:val="24"/>
        </w:rPr>
      </w:pPr>
    </w:p>
    <w:p w14:paraId="0B7AB64F" w14:textId="77777777" w:rsidR="009F4B85" w:rsidRPr="00FE3046" w:rsidRDefault="009F4B85" w:rsidP="009F4B85">
      <w:pPr>
        <w:suppressAutoHyphens w:val="0"/>
        <w:jc w:val="left"/>
        <w:rPr>
          <w:rFonts w:asciiTheme="minorHAnsi" w:hAnsiTheme="minorHAnsi" w:cstheme="minorHAnsi"/>
          <w:b/>
          <w:bCs/>
          <w:iCs/>
          <w:sz w:val="24"/>
          <w:szCs w:val="24"/>
        </w:rPr>
      </w:pPr>
      <w:r w:rsidRPr="00FE3046">
        <w:rPr>
          <w:rFonts w:asciiTheme="minorHAnsi" w:hAnsiTheme="minorHAnsi" w:cstheme="minorHAnsi"/>
          <w:b/>
          <w:bCs/>
          <w:iCs/>
          <w:sz w:val="24"/>
          <w:szCs w:val="24"/>
        </w:rPr>
        <w:t>Mathematik im Berufsleben</w:t>
      </w:r>
    </w:p>
    <w:tbl>
      <w:tblPr>
        <w:tblStyle w:val="Tabellenraster2"/>
        <w:tblW w:w="0" w:type="auto"/>
        <w:tblLook w:val="04A0" w:firstRow="1" w:lastRow="0" w:firstColumn="1" w:lastColumn="0" w:noHBand="0" w:noVBand="1"/>
      </w:tblPr>
      <w:tblGrid>
        <w:gridCol w:w="2970"/>
        <w:gridCol w:w="4050"/>
        <w:gridCol w:w="7256"/>
      </w:tblGrid>
      <w:tr w:rsidR="009F4B85" w:rsidRPr="00745BDB" w14:paraId="7DB4D211" w14:textId="77777777" w:rsidTr="00B706C1">
        <w:tc>
          <w:tcPr>
            <w:tcW w:w="14276" w:type="dxa"/>
            <w:gridSpan w:val="3"/>
            <w:tcBorders>
              <w:top w:val="single" w:sz="4" w:space="0" w:color="auto"/>
              <w:left w:val="single" w:sz="4" w:space="0" w:color="auto"/>
              <w:bottom w:val="thinThickLargeGap" w:sz="18" w:space="0" w:color="auto"/>
              <w:right w:val="single" w:sz="4" w:space="0" w:color="auto"/>
            </w:tcBorders>
          </w:tcPr>
          <w:p w14:paraId="7DB0AB9E" w14:textId="77777777" w:rsidR="009F4B85" w:rsidRPr="00745BDB" w:rsidRDefault="009F4B85" w:rsidP="00B706C1">
            <w:pPr>
              <w:suppressAutoHyphens w:val="0"/>
              <w:contextualSpacing/>
              <w:jc w:val="center"/>
              <w:rPr>
                <w:rFonts w:asciiTheme="minorHAnsi" w:hAnsiTheme="minorHAnsi"/>
              </w:rPr>
            </w:pPr>
            <w:r w:rsidRPr="00745BDB">
              <w:rPr>
                <w:rFonts w:asciiTheme="minorHAnsi" w:hAnsiTheme="minorHAnsi" w:cstheme="minorHAnsi"/>
                <w:b/>
                <w:noProof/>
              </w:rPr>
              <w:t>8. Jahrgangsstufe</w:t>
            </w:r>
            <w:r>
              <w:rPr>
                <w:rFonts w:asciiTheme="minorHAnsi" w:hAnsiTheme="minorHAnsi" w:cstheme="minorHAnsi"/>
                <w:b/>
                <w:noProof/>
              </w:rPr>
              <w:t xml:space="preserve"> G-Kurs</w:t>
            </w:r>
          </w:p>
        </w:tc>
      </w:tr>
      <w:tr w:rsidR="009F4B85" w:rsidRPr="00745BDB" w14:paraId="21A52241" w14:textId="77777777" w:rsidTr="00B706C1">
        <w:tc>
          <w:tcPr>
            <w:tcW w:w="2970" w:type="dxa"/>
            <w:tcBorders>
              <w:top w:val="thinThickLargeGap" w:sz="18" w:space="0" w:color="auto"/>
              <w:bottom w:val="single" w:sz="4" w:space="0" w:color="auto"/>
            </w:tcBorders>
            <w:shd w:val="clear" w:color="auto" w:fill="A6A6A6" w:themeFill="background1" w:themeFillShade="A6"/>
          </w:tcPr>
          <w:p w14:paraId="1CEBD82E" w14:textId="77777777" w:rsidR="009F4B85" w:rsidRPr="00745BDB" w:rsidRDefault="009F4B85"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Unterrichtsvorhaben</w:t>
            </w:r>
          </w:p>
        </w:tc>
        <w:tc>
          <w:tcPr>
            <w:tcW w:w="11306" w:type="dxa"/>
            <w:gridSpan w:val="2"/>
            <w:tcBorders>
              <w:top w:val="thinThickLargeGap" w:sz="18" w:space="0" w:color="auto"/>
              <w:bottom w:val="single" w:sz="4" w:space="0" w:color="auto"/>
            </w:tcBorders>
            <w:shd w:val="clear" w:color="auto" w:fill="A6A6A6" w:themeFill="background1" w:themeFillShade="A6"/>
          </w:tcPr>
          <w:p w14:paraId="1ED115E2" w14:textId="77777777" w:rsidR="009F4B85" w:rsidRPr="00745BDB" w:rsidRDefault="009F4B85" w:rsidP="00B706C1">
            <w:pPr>
              <w:suppressAutoHyphens w:val="0"/>
              <w:contextualSpacing/>
              <w:jc w:val="left"/>
              <w:rPr>
                <w:rFonts w:asciiTheme="minorHAnsi" w:eastAsia="Times New Roman" w:hAnsiTheme="minorHAnsi" w:cstheme="minorHAnsi"/>
                <w:b/>
                <w:i/>
                <w:iCs/>
                <w:color w:val="000000" w:themeColor="text1"/>
                <w:lang w:eastAsia="de-DE"/>
              </w:rPr>
            </w:pPr>
            <w:r w:rsidRPr="00745BDB">
              <w:rPr>
                <w:rFonts w:asciiTheme="minorHAnsi" w:eastAsia="Times New Roman" w:hAnsiTheme="minorHAnsi" w:cstheme="minorHAnsi"/>
                <w:b/>
                <w:i/>
                <w:iCs/>
                <w:color w:val="000000" w:themeColor="text1"/>
                <w:lang w:eastAsia="de-DE"/>
              </w:rPr>
              <w:t>Inhaltsfeld</w:t>
            </w:r>
          </w:p>
          <w:p w14:paraId="56414948" w14:textId="77777777" w:rsidR="009F4B85" w:rsidRPr="00745BDB" w:rsidRDefault="009F4B85"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Inhaltliche Schwerpunkte</w:t>
            </w:r>
          </w:p>
        </w:tc>
      </w:tr>
      <w:tr w:rsidR="009F4B85" w:rsidRPr="00745BDB" w14:paraId="6E4F398F" w14:textId="77777777" w:rsidTr="00B706C1">
        <w:tc>
          <w:tcPr>
            <w:tcW w:w="2970" w:type="dxa"/>
            <w:tcBorders>
              <w:right w:val="single" w:sz="4" w:space="0" w:color="auto"/>
            </w:tcBorders>
          </w:tcPr>
          <w:p w14:paraId="571FDBF2" w14:textId="77777777" w:rsidR="009F4B85" w:rsidRPr="00745BDB" w:rsidRDefault="009F4B85" w:rsidP="00B706C1">
            <w:pPr>
              <w:shd w:val="clear" w:color="auto" w:fill="FFFFFF"/>
              <w:suppressAutoHyphens w:val="0"/>
              <w:jc w:val="left"/>
              <w:textAlignment w:val="baseline"/>
              <w:outlineLvl w:val="0"/>
              <w:rPr>
                <w:rFonts w:asciiTheme="minorHAnsi" w:eastAsia="Times New Roman" w:hAnsiTheme="minorHAnsi" w:cstheme="minorHAnsi"/>
                <w:b/>
                <w:bCs/>
                <w:color w:val="111111"/>
                <w:kern w:val="36"/>
                <w:lang w:eastAsia="de-DE"/>
              </w:rPr>
            </w:pPr>
            <w:r w:rsidRPr="00745BDB">
              <w:rPr>
                <w:rFonts w:asciiTheme="minorHAnsi" w:eastAsia="Times New Roman" w:hAnsiTheme="minorHAnsi" w:cstheme="minorHAnsi"/>
                <w:b/>
                <w:bCs/>
                <w:color w:val="111111"/>
                <w:kern w:val="36"/>
                <w:lang w:eastAsia="de-DE"/>
              </w:rPr>
              <w:t>UV 8.2</w:t>
            </w:r>
          </w:p>
          <w:p w14:paraId="7C45C5ED" w14:textId="77777777" w:rsidR="009F4B85" w:rsidRPr="00745BDB" w:rsidRDefault="009F4B85" w:rsidP="00B706C1">
            <w:pPr>
              <w:shd w:val="clear" w:color="auto" w:fill="FFFFFF"/>
              <w:suppressAutoHyphens w:val="0"/>
              <w:jc w:val="left"/>
              <w:textAlignment w:val="baseline"/>
              <w:outlineLvl w:val="0"/>
              <w:rPr>
                <w:rFonts w:asciiTheme="minorHAnsi" w:eastAsia="Times New Roman" w:hAnsiTheme="minorHAnsi" w:cstheme="minorHAnsi"/>
                <w:b/>
                <w:bCs/>
                <w:color w:val="111111"/>
                <w:kern w:val="36"/>
                <w:lang w:eastAsia="de-DE"/>
              </w:rPr>
            </w:pPr>
          </w:p>
          <w:p w14:paraId="1BC70E56" w14:textId="77777777" w:rsidR="009F4B85" w:rsidRPr="00745BDB" w:rsidRDefault="009F4B85" w:rsidP="00B706C1">
            <w:pPr>
              <w:suppressAutoHyphens w:val="0"/>
              <w:jc w:val="left"/>
              <w:rPr>
                <w:rFonts w:asciiTheme="minorHAnsi" w:hAnsiTheme="minorHAnsi" w:cstheme="minorHAnsi"/>
                <w:b/>
              </w:rPr>
            </w:pPr>
            <w:r w:rsidRPr="00745BDB">
              <w:rPr>
                <w:rFonts w:asciiTheme="minorHAnsi" w:hAnsiTheme="minorHAnsi" w:cstheme="minorHAnsi"/>
                <w:b/>
              </w:rPr>
              <w:t xml:space="preserve">Wir besuchen ein Architekturbüro - Berechnungen </w:t>
            </w:r>
            <w:r>
              <w:rPr>
                <w:rFonts w:asciiTheme="minorHAnsi" w:hAnsiTheme="minorHAnsi" w:cstheme="minorHAnsi"/>
                <w:b/>
              </w:rPr>
              <w:t xml:space="preserve">beim </w:t>
            </w:r>
            <w:r w:rsidRPr="00745BDB">
              <w:rPr>
                <w:rFonts w:asciiTheme="minorHAnsi" w:hAnsiTheme="minorHAnsi" w:cstheme="minorHAnsi"/>
                <w:b/>
              </w:rPr>
              <w:t>Hausbau</w:t>
            </w:r>
          </w:p>
          <w:p w14:paraId="3E7DA8D2" w14:textId="77777777" w:rsidR="009F4B85" w:rsidRPr="00745BDB" w:rsidRDefault="009F4B85" w:rsidP="00B706C1">
            <w:pPr>
              <w:suppressAutoHyphens w:val="0"/>
              <w:jc w:val="left"/>
              <w:rPr>
                <w:rFonts w:asciiTheme="minorHAnsi" w:hAnsiTheme="minorHAnsi" w:cstheme="minorHAnsi"/>
              </w:rPr>
            </w:pPr>
            <w:r w:rsidRPr="00745BDB">
              <w:rPr>
                <w:rFonts w:asciiTheme="minorHAnsi" w:hAnsiTheme="minorHAnsi" w:cstheme="minorHAnsi"/>
              </w:rPr>
              <w:t>(Geometrische Konstruktionen und Kongruenz)</w:t>
            </w:r>
          </w:p>
          <w:p w14:paraId="75C2673D" w14:textId="77777777" w:rsidR="009F4B85" w:rsidRPr="0060191E" w:rsidRDefault="009F4B85" w:rsidP="00B706C1">
            <w:pPr>
              <w:suppressAutoHyphens w:val="0"/>
              <w:jc w:val="left"/>
              <w:rPr>
                <w:rFonts w:asciiTheme="minorHAnsi" w:hAnsiTheme="minorHAnsi" w:cstheme="minorHAnsi"/>
                <w:b/>
              </w:rPr>
            </w:pPr>
            <w:r w:rsidRPr="0060191E">
              <w:rPr>
                <w:rFonts w:asciiTheme="minorHAnsi" w:hAnsiTheme="minorHAnsi" w:cstheme="minorHAnsi"/>
                <w:b/>
              </w:rPr>
              <w:t>ca. 40 U-Stunden</w:t>
            </w:r>
          </w:p>
        </w:tc>
        <w:tc>
          <w:tcPr>
            <w:tcW w:w="11306" w:type="dxa"/>
            <w:gridSpan w:val="2"/>
            <w:tcBorders>
              <w:left w:val="single" w:sz="4" w:space="0" w:color="auto"/>
            </w:tcBorders>
          </w:tcPr>
          <w:p w14:paraId="3DFF7F07" w14:textId="77777777" w:rsidR="009F4B85" w:rsidRPr="00745BDB" w:rsidRDefault="009F4B85" w:rsidP="00B706C1">
            <w:pPr>
              <w:suppressAutoHyphens w:val="0"/>
              <w:jc w:val="left"/>
              <w:rPr>
                <w:rFonts w:asciiTheme="minorHAnsi" w:hAnsiTheme="minorHAnsi" w:cstheme="minorHAnsi"/>
                <w:b/>
              </w:rPr>
            </w:pPr>
            <w:r w:rsidRPr="00745BDB">
              <w:rPr>
                <w:rFonts w:asciiTheme="minorHAnsi" w:hAnsiTheme="minorHAnsi" w:cstheme="minorHAnsi"/>
                <w:b/>
              </w:rPr>
              <w:t>Arithmetik/Algebra</w:t>
            </w:r>
          </w:p>
          <w:p w14:paraId="0DB910BA" w14:textId="77777777" w:rsidR="009F4B85" w:rsidRPr="00745BDB" w:rsidRDefault="009F4B85" w:rsidP="009F4B85">
            <w:pPr>
              <w:numPr>
                <w:ilvl w:val="0"/>
                <w:numId w:val="37"/>
              </w:numPr>
              <w:suppressAutoHyphens w:val="0"/>
              <w:contextualSpacing/>
              <w:jc w:val="left"/>
              <w:rPr>
                <w:rFonts w:asciiTheme="minorHAnsi" w:hAnsiTheme="minorHAnsi" w:cstheme="minorHAnsi"/>
              </w:rPr>
            </w:pPr>
            <w:r w:rsidRPr="00745BDB">
              <w:rPr>
                <w:rFonts w:asciiTheme="minorHAnsi" w:hAnsiTheme="minorHAnsi" w:cstheme="minorHAnsi"/>
              </w:rPr>
              <w:t>Term und Variable: Variable als Veränderliche, als Platzhalter sowie als Unbekannte, Termumformungen</w:t>
            </w:r>
          </w:p>
          <w:p w14:paraId="0FC3799A" w14:textId="77777777" w:rsidR="009F4B85" w:rsidRPr="00745BDB" w:rsidRDefault="009F4B85" w:rsidP="00B706C1">
            <w:pPr>
              <w:widowControl w:val="0"/>
              <w:tabs>
                <w:tab w:val="left" w:pos="466"/>
              </w:tabs>
              <w:suppressAutoHyphens w:val="0"/>
              <w:autoSpaceDE w:val="0"/>
              <w:autoSpaceDN w:val="0"/>
              <w:spacing w:before="61"/>
              <w:jc w:val="left"/>
              <w:rPr>
                <w:rFonts w:asciiTheme="minorHAnsi" w:eastAsia="Arial" w:hAnsiTheme="minorHAnsi" w:cstheme="minorHAnsi"/>
              </w:rPr>
            </w:pPr>
          </w:p>
          <w:p w14:paraId="591CCE1A" w14:textId="77777777" w:rsidR="009F4B85" w:rsidRPr="00745BDB" w:rsidRDefault="009F4B85" w:rsidP="00B706C1">
            <w:pPr>
              <w:widowControl w:val="0"/>
              <w:tabs>
                <w:tab w:val="left" w:pos="466"/>
              </w:tabs>
              <w:suppressAutoHyphens w:val="0"/>
              <w:autoSpaceDE w:val="0"/>
              <w:autoSpaceDN w:val="0"/>
              <w:spacing w:before="61"/>
              <w:jc w:val="left"/>
              <w:rPr>
                <w:rFonts w:asciiTheme="minorHAnsi" w:eastAsia="Arial" w:hAnsiTheme="minorHAnsi" w:cstheme="minorHAnsi"/>
              </w:rPr>
            </w:pPr>
            <w:r w:rsidRPr="00745BDB">
              <w:rPr>
                <w:rFonts w:asciiTheme="minorHAnsi" w:eastAsia="Arial" w:hAnsiTheme="minorHAnsi" w:cstheme="minorHAnsi"/>
                <w:b/>
                <w:bCs/>
              </w:rPr>
              <w:t>Geometrie</w:t>
            </w:r>
          </w:p>
          <w:p w14:paraId="411BAE63" w14:textId="77777777" w:rsidR="009F4B85" w:rsidRPr="00745BDB" w:rsidRDefault="009F4B85" w:rsidP="009F4B85">
            <w:pPr>
              <w:numPr>
                <w:ilvl w:val="0"/>
                <w:numId w:val="37"/>
              </w:numPr>
              <w:suppressAutoHyphens w:val="0"/>
              <w:contextualSpacing/>
              <w:jc w:val="left"/>
              <w:rPr>
                <w:rFonts w:asciiTheme="minorHAnsi" w:hAnsiTheme="minorHAnsi" w:cstheme="minorHAnsi"/>
              </w:rPr>
            </w:pPr>
            <w:r w:rsidRPr="00745BDB">
              <w:rPr>
                <w:rFonts w:asciiTheme="minorHAnsi" w:hAnsiTheme="minorHAnsi" w:cstheme="minorHAnsi"/>
              </w:rPr>
              <w:t>Umfang und Flächeninhalt: Dreieck, Viereck, zusammengesetzte Figuren</w:t>
            </w:r>
          </w:p>
          <w:p w14:paraId="5DFDD7DE" w14:textId="77777777" w:rsidR="009F4B85" w:rsidRPr="00745BDB" w:rsidRDefault="009F4B85" w:rsidP="009F4B85">
            <w:pPr>
              <w:numPr>
                <w:ilvl w:val="0"/>
                <w:numId w:val="37"/>
              </w:numPr>
              <w:suppressAutoHyphens w:val="0"/>
              <w:contextualSpacing/>
              <w:jc w:val="left"/>
              <w:rPr>
                <w:rFonts w:asciiTheme="minorHAnsi" w:hAnsiTheme="minorHAnsi" w:cstheme="minorHAnsi"/>
              </w:rPr>
            </w:pPr>
            <w:r w:rsidRPr="00745BDB">
              <w:rPr>
                <w:rFonts w:asciiTheme="minorHAnsi" w:hAnsiTheme="minorHAnsi" w:cstheme="minorHAnsi"/>
              </w:rPr>
              <w:t>Konstruktion: Dreieck, Mittelsenkrechte</w:t>
            </w:r>
          </w:p>
        </w:tc>
      </w:tr>
      <w:tr w:rsidR="009F4B85" w:rsidRPr="00745BDB" w14:paraId="2A2DA9E1" w14:textId="77777777" w:rsidTr="00B706C1">
        <w:trPr>
          <w:trHeight w:val="213"/>
        </w:trPr>
        <w:tc>
          <w:tcPr>
            <w:tcW w:w="7020" w:type="dxa"/>
            <w:gridSpan w:val="2"/>
            <w:tcBorders>
              <w:top w:val="thinThickLargeGap" w:sz="18" w:space="0" w:color="auto"/>
            </w:tcBorders>
            <w:shd w:val="clear" w:color="auto" w:fill="A6A6A6" w:themeFill="background1" w:themeFillShade="A6"/>
          </w:tcPr>
          <w:p w14:paraId="706021F3" w14:textId="77777777" w:rsidR="009F4B85" w:rsidRPr="00745BDB" w:rsidRDefault="009F4B85" w:rsidP="00B706C1">
            <w:pPr>
              <w:suppressAutoHyphens w:val="0"/>
              <w:contextualSpacing/>
              <w:jc w:val="left"/>
              <w:rPr>
                <w:rFonts w:asciiTheme="minorHAnsi" w:eastAsia="Times New Roman" w:hAnsiTheme="minorHAnsi" w:cstheme="minorHAnsi"/>
                <w:b/>
                <w:i/>
                <w:color w:val="000000" w:themeColor="text1"/>
                <w:lang w:eastAsia="de-DE"/>
              </w:rPr>
            </w:pPr>
            <w:r w:rsidRPr="00745BDB">
              <w:rPr>
                <w:rFonts w:asciiTheme="minorHAnsi" w:eastAsia="Times New Roman" w:hAnsiTheme="minorHAnsi" w:cstheme="minorHAnsi"/>
                <w:b/>
                <w:i/>
                <w:color w:val="000000" w:themeColor="text1"/>
                <w:lang w:eastAsia="de-DE"/>
              </w:rPr>
              <w:t>Schwerpunkte der Kompetenzentwicklung</w:t>
            </w:r>
          </w:p>
          <w:p w14:paraId="330362FC" w14:textId="77777777" w:rsidR="009F4B85" w:rsidRPr="00745BDB" w:rsidRDefault="009F4B85" w:rsidP="00B706C1">
            <w:pPr>
              <w:suppressAutoHyphens w:val="0"/>
              <w:contextualSpacing/>
              <w:jc w:val="left"/>
              <w:rPr>
                <w:rFonts w:asciiTheme="minorHAnsi" w:hAnsiTheme="minorHAnsi"/>
              </w:rPr>
            </w:pPr>
            <w:r>
              <w:rPr>
                <w:rFonts w:asciiTheme="minorHAnsi" w:eastAsia="Times New Roman" w:hAnsiTheme="minorHAnsi" w:cstheme="minorHAnsi"/>
                <w:i/>
                <w:color w:val="000000" w:themeColor="text1"/>
              </w:rPr>
              <w:t>Die Schülerinnen und Schüler ...</w:t>
            </w:r>
          </w:p>
        </w:tc>
        <w:tc>
          <w:tcPr>
            <w:tcW w:w="7256" w:type="dxa"/>
            <w:tcBorders>
              <w:top w:val="thinThickLargeGap" w:sz="18" w:space="0" w:color="auto"/>
              <w:right w:val="single" w:sz="4" w:space="0" w:color="auto"/>
            </w:tcBorders>
            <w:shd w:val="clear" w:color="auto" w:fill="A6A6A6" w:themeFill="background1" w:themeFillShade="A6"/>
          </w:tcPr>
          <w:p w14:paraId="23F93331" w14:textId="77777777" w:rsidR="009F4B85" w:rsidRPr="00745BDB" w:rsidRDefault="009F4B85"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Vorhabenbezogene Absprachen und Empfehlungen</w:t>
            </w:r>
          </w:p>
        </w:tc>
      </w:tr>
      <w:tr w:rsidR="009F4B85" w:rsidRPr="00745BDB" w14:paraId="7D5F6849" w14:textId="77777777" w:rsidTr="00B706C1">
        <w:trPr>
          <w:trHeight w:val="212"/>
        </w:trPr>
        <w:tc>
          <w:tcPr>
            <w:tcW w:w="7020" w:type="dxa"/>
            <w:gridSpan w:val="2"/>
          </w:tcPr>
          <w:p w14:paraId="34DAF6BA" w14:textId="77777777" w:rsidR="009F4B85" w:rsidRPr="00745BDB" w:rsidRDefault="009F4B85" w:rsidP="00B706C1">
            <w:pPr>
              <w:suppressAutoHyphens w:val="0"/>
              <w:jc w:val="left"/>
              <w:rPr>
                <w:rFonts w:asciiTheme="minorHAnsi" w:eastAsia="Times New Roman" w:hAnsiTheme="minorHAnsi" w:cstheme="minorHAnsi"/>
                <w:b/>
                <w:lang w:eastAsia="de-DE"/>
              </w:rPr>
            </w:pPr>
            <w:r w:rsidRPr="00745BDB">
              <w:rPr>
                <w:rFonts w:asciiTheme="minorHAnsi" w:eastAsia="Times New Roman" w:hAnsiTheme="minorHAnsi" w:cstheme="minorHAnsi"/>
                <w:b/>
                <w:lang w:eastAsia="de-DE"/>
              </w:rPr>
              <w:t>Konkretisierte Kompetenzerwartungen</w:t>
            </w:r>
          </w:p>
          <w:p w14:paraId="4F381D2E" w14:textId="77777777" w:rsidR="009F4B85" w:rsidRPr="00745BDB" w:rsidRDefault="009F4B85" w:rsidP="00B706C1">
            <w:pPr>
              <w:suppressAutoHyphens w:val="0"/>
              <w:jc w:val="left"/>
              <w:rPr>
                <w:rFonts w:asciiTheme="minorHAnsi" w:eastAsia="Times New Roman" w:hAnsiTheme="minorHAnsi" w:cstheme="minorHAnsi"/>
                <w:bCs/>
                <w:lang w:eastAsia="de-DE"/>
              </w:rPr>
            </w:pPr>
            <w:r w:rsidRPr="00745BDB">
              <w:rPr>
                <w:rFonts w:asciiTheme="minorHAnsi" w:eastAsia="Times New Roman" w:hAnsiTheme="minorHAnsi" w:cstheme="minorHAnsi"/>
                <w:b/>
                <w:lang w:eastAsia="de-DE"/>
              </w:rPr>
              <w:t>(Ari-5)</w:t>
            </w:r>
            <w:r w:rsidRPr="00745BDB">
              <w:rPr>
                <w:rFonts w:asciiTheme="minorHAnsi" w:hAnsiTheme="minorHAnsi"/>
              </w:rPr>
              <w:t xml:space="preserve"> </w:t>
            </w:r>
            <w:r w:rsidRPr="00745BDB">
              <w:rPr>
                <w:rFonts w:asciiTheme="minorHAnsi" w:eastAsia="Times New Roman" w:hAnsiTheme="minorHAnsi" w:cstheme="minorHAnsi"/>
                <w:bCs/>
                <w:lang w:eastAsia="de-DE"/>
              </w:rPr>
              <w:t xml:space="preserve">deuten Variablen als Veränderliche </w:t>
            </w:r>
            <w:r w:rsidRPr="00745BDB">
              <w:rPr>
                <w:rFonts w:asciiTheme="minorHAnsi" w:eastAsia="Times New Roman" w:hAnsiTheme="minorHAnsi" w:cstheme="minorHAnsi"/>
                <w:bCs/>
                <w:color w:val="BFBFBF" w:themeColor="background1" w:themeShade="BF"/>
                <w:lang w:eastAsia="de-DE"/>
              </w:rPr>
              <w:t>zur Beschreibung von Zuordnungen</w:t>
            </w:r>
            <w:r w:rsidRPr="00745BDB">
              <w:rPr>
                <w:rFonts w:asciiTheme="minorHAnsi" w:eastAsia="Times New Roman" w:hAnsiTheme="minorHAnsi" w:cstheme="minorHAnsi"/>
                <w:bCs/>
                <w:lang w:eastAsia="de-DE"/>
              </w:rPr>
              <w:t xml:space="preserve">, als Platzhalter in Termen </w:t>
            </w:r>
            <w:r w:rsidRPr="00745BDB">
              <w:rPr>
                <w:rFonts w:asciiTheme="minorHAnsi" w:eastAsia="Times New Roman" w:hAnsiTheme="minorHAnsi" w:cstheme="minorHAnsi"/>
                <w:bCs/>
                <w:color w:val="BFBFBF" w:themeColor="background1" w:themeShade="BF"/>
                <w:lang w:eastAsia="de-DE"/>
              </w:rPr>
              <w:t xml:space="preserve">und Rechengesetzen </w:t>
            </w:r>
            <w:r w:rsidRPr="00745BDB">
              <w:rPr>
                <w:rFonts w:asciiTheme="minorHAnsi" w:eastAsia="Times New Roman" w:hAnsiTheme="minorHAnsi" w:cstheme="minorHAnsi"/>
                <w:bCs/>
                <w:lang w:eastAsia="de-DE"/>
              </w:rPr>
              <w:t>sowie als Unbekannte in Gleichungen,</w:t>
            </w:r>
          </w:p>
          <w:p w14:paraId="36C43EDC" w14:textId="77777777" w:rsidR="009F4B85" w:rsidRPr="00745BDB" w:rsidRDefault="009F4B85" w:rsidP="00B706C1">
            <w:pPr>
              <w:suppressAutoHyphens w:val="0"/>
              <w:jc w:val="left"/>
              <w:rPr>
                <w:rFonts w:asciiTheme="minorHAnsi" w:eastAsia="Times New Roman" w:hAnsiTheme="minorHAnsi" w:cstheme="minorHAnsi"/>
                <w:bCs/>
                <w:lang w:eastAsia="de-DE"/>
              </w:rPr>
            </w:pPr>
            <w:r w:rsidRPr="00745BDB">
              <w:rPr>
                <w:rFonts w:asciiTheme="minorHAnsi" w:eastAsia="Times New Roman" w:hAnsiTheme="minorHAnsi" w:cstheme="minorHAnsi"/>
                <w:b/>
                <w:lang w:eastAsia="de-DE"/>
              </w:rPr>
              <w:t>(Ari-6)</w:t>
            </w:r>
            <w:r w:rsidRPr="00745BDB">
              <w:rPr>
                <w:rFonts w:asciiTheme="minorHAnsi" w:hAnsiTheme="minorHAnsi"/>
              </w:rPr>
              <w:t xml:space="preserve"> </w:t>
            </w:r>
            <w:r w:rsidRPr="00745BDB">
              <w:rPr>
                <w:rFonts w:asciiTheme="minorHAnsi" w:eastAsia="Times New Roman" w:hAnsiTheme="minorHAnsi" w:cstheme="minorHAnsi"/>
                <w:bCs/>
                <w:lang w:eastAsia="de-DE"/>
              </w:rPr>
              <w:t xml:space="preserve">stellen Terme </w:t>
            </w:r>
            <w:r w:rsidRPr="00745BDB">
              <w:rPr>
                <w:rFonts w:asciiTheme="minorHAnsi" w:eastAsia="Times New Roman" w:hAnsiTheme="minorHAnsi" w:cstheme="minorHAnsi"/>
                <w:bCs/>
                <w:color w:val="BFBFBF" w:themeColor="background1" w:themeShade="BF"/>
                <w:lang w:eastAsia="de-DE"/>
              </w:rPr>
              <w:t>als Rechenvorschrift von Zuordnungen und</w:t>
            </w:r>
            <w:r w:rsidRPr="00745BDB">
              <w:rPr>
                <w:rFonts w:asciiTheme="minorHAnsi" w:eastAsia="Times New Roman" w:hAnsiTheme="minorHAnsi" w:cstheme="minorHAnsi"/>
                <w:bCs/>
                <w:lang w:eastAsia="de-DE"/>
              </w:rPr>
              <w:t xml:space="preserve"> zur Berechnung von Flächeninhalten </w:t>
            </w:r>
            <w:r w:rsidRPr="00745BDB">
              <w:rPr>
                <w:rFonts w:asciiTheme="minorHAnsi" w:eastAsia="Times New Roman" w:hAnsiTheme="minorHAnsi" w:cstheme="minorHAnsi"/>
                <w:bCs/>
                <w:color w:val="BFBFBF" w:themeColor="background1" w:themeShade="BF"/>
                <w:lang w:eastAsia="de-DE"/>
              </w:rPr>
              <w:t xml:space="preserve">und Volumina </w:t>
            </w:r>
            <w:r w:rsidRPr="00745BDB">
              <w:rPr>
                <w:rFonts w:asciiTheme="minorHAnsi" w:eastAsia="Times New Roman" w:hAnsiTheme="minorHAnsi" w:cstheme="minorHAnsi"/>
                <w:bCs/>
                <w:lang w:eastAsia="de-DE"/>
              </w:rPr>
              <w:t>auf,</w:t>
            </w:r>
          </w:p>
          <w:p w14:paraId="21AC4CE6" w14:textId="77777777" w:rsidR="009F4B85" w:rsidRPr="00745BDB" w:rsidRDefault="009F4B85" w:rsidP="00B706C1">
            <w:pPr>
              <w:suppressAutoHyphens w:val="0"/>
              <w:jc w:val="left"/>
              <w:rPr>
                <w:rFonts w:asciiTheme="minorHAnsi" w:eastAsia="Times New Roman" w:hAnsiTheme="minorHAnsi" w:cstheme="minorHAnsi"/>
                <w:bCs/>
                <w:lang w:eastAsia="de-DE"/>
              </w:rPr>
            </w:pPr>
            <w:r w:rsidRPr="00745BDB">
              <w:rPr>
                <w:rFonts w:asciiTheme="minorHAnsi" w:eastAsia="Times New Roman" w:hAnsiTheme="minorHAnsi" w:cstheme="minorHAnsi"/>
                <w:b/>
                <w:lang w:eastAsia="de-DE"/>
              </w:rPr>
              <w:t>(Ari-7)</w:t>
            </w:r>
            <w:r w:rsidRPr="00745BDB">
              <w:rPr>
                <w:rFonts w:asciiTheme="minorHAnsi" w:eastAsia="Times New Roman" w:hAnsiTheme="minorHAnsi" w:cstheme="minorHAnsi"/>
                <w:bCs/>
                <w:lang w:eastAsia="de-DE"/>
              </w:rPr>
              <w:t xml:space="preserve"> stellen Gleichungen zur Formulierung von Bedi</w:t>
            </w:r>
            <w:r>
              <w:rPr>
                <w:rFonts w:asciiTheme="minorHAnsi" w:eastAsia="Times New Roman" w:hAnsiTheme="minorHAnsi" w:cstheme="minorHAnsi"/>
                <w:bCs/>
                <w:lang w:eastAsia="de-DE"/>
              </w:rPr>
              <w:t>ngungen in Sachsituationen auf,</w:t>
            </w:r>
          </w:p>
          <w:p w14:paraId="6A0ED843" w14:textId="77777777" w:rsidR="009F4B85" w:rsidRPr="00745BDB" w:rsidRDefault="009F4B85" w:rsidP="00B706C1">
            <w:pPr>
              <w:suppressAutoHyphens w:val="0"/>
              <w:jc w:val="left"/>
              <w:rPr>
                <w:rFonts w:asciiTheme="minorHAnsi" w:eastAsia="Times New Roman" w:hAnsiTheme="minorHAnsi" w:cstheme="minorHAnsi"/>
                <w:bCs/>
                <w:lang w:eastAsia="de-DE"/>
              </w:rPr>
            </w:pPr>
            <w:r w:rsidRPr="00745BDB">
              <w:rPr>
                <w:rFonts w:asciiTheme="minorHAnsi" w:hAnsiTheme="minorHAnsi" w:cstheme="minorHAnsi"/>
                <w:b/>
                <w:bCs/>
              </w:rPr>
              <w:t>(Geo-1)</w:t>
            </w:r>
            <w:r w:rsidRPr="00745BDB">
              <w:rPr>
                <w:rFonts w:asciiTheme="minorHAnsi" w:hAnsiTheme="minorHAnsi" w:cstheme="minorHAnsi"/>
              </w:rPr>
              <w:t xml:space="preserve"> nutzen geometrische Sätze zur Wink</w:t>
            </w:r>
            <w:r>
              <w:rPr>
                <w:rFonts w:asciiTheme="minorHAnsi" w:hAnsiTheme="minorHAnsi" w:cstheme="minorHAnsi"/>
              </w:rPr>
              <w:t>elbestimmung in ebenen Figuren,</w:t>
            </w:r>
          </w:p>
          <w:p w14:paraId="568B71D5" w14:textId="77777777" w:rsidR="009F4B85" w:rsidRPr="00745BDB" w:rsidRDefault="009F4B85" w:rsidP="00B706C1">
            <w:pPr>
              <w:suppressAutoHyphens w:val="0"/>
              <w:jc w:val="left"/>
              <w:rPr>
                <w:rFonts w:asciiTheme="minorHAnsi" w:eastAsia="Times New Roman" w:hAnsiTheme="minorHAnsi" w:cstheme="minorHAnsi"/>
                <w:bCs/>
                <w:lang w:eastAsia="de-DE"/>
              </w:rPr>
            </w:pPr>
            <w:r w:rsidRPr="00745BDB">
              <w:rPr>
                <w:rFonts w:asciiTheme="minorHAnsi" w:eastAsia="Times New Roman" w:hAnsiTheme="minorHAnsi" w:cstheme="minorHAnsi"/>
                <w:b/>
                <w:lang w:eastAsia="de-DE"/>
              </w:rPr>
              <w:t>(Geo-2)</w:t>
            </w:r>
            <w:r w:rsidRPr="00745BDB">
              <w:rPr>
                <w:rFonts w:asciiTheme="minorHAnsi" w:eastAsia="Times New Roman" w:hAnsiTheme="minorHAnsi" w:cstheme="minorHAnsi"/>
                <w:bCs/>
                <w:lang w:eastAsia="de-DE"/>
              </w:rPr>
              <w:t xml:space="preserve"> berechnen Umfang und Flächeninhalt ebener Figuren und entwickeln Terme zu ihrer Berechnung, </w:t>
            </w:r>
          </w:p>
          <w:p w14:paraId="3E9ADD02" w14:textId="77777777" w:rsidR="009F4B85" w:rsidRPr="00AD40B4" w:rsidRDefault="009F4B85" w:rsidP="00B706C1">
            <w:pPr>
              <w:suppressAutoHyphens w:val="0"/>
              <w:jc w:val="left"/>
              <w:rPr>
                <w:rFonts w:asciiTheme="minorHAnsi" w:eastAsia="Times New Roman" w:hAnsiTheme="minorHAnsi" w:cstheme="minorHAnsi"/>
                <w:bCs/>
                <w:lang w:eastAsia="de-DE"/>
              </w:rPr>
            </w:pPr>
            <w:r w:rsidRPr="00745BDB">
              <w:rPr>
                <w:rFonts w:asciiTheme="minorHAnsi" w:hAnsiTheme="minorHAnsi" w:cstheme="minorHAnsi"/>
                <w:b/>
                <w:bCs/>
              </w:rPr>
              <w:t>(Geo-5)</w:t>
            </w:r>
            <w:r w:rsidRPr="00745BDB">
              <w:rPr>
                <w:rFonts w:asciiTheme="minorHAnsi" w:hAnsiTheme="minorHAnsi"/>
              </w:rPr>
              <w:t xml:space="preserve"> </w:t>
            </w:r>
            <w:r w:rsidRPr="00745BDB">
              <w:rPr>
                <w:rFonts w:asciiTheme="minorHAnsi" w:hAnsiTheme="minorHAnsi" w:cstheme="minorHAnsi"/>
              </w:rPr>
              <w:t xml:space="preserve">führen Konstruktionen mit Zirkel und Lineal sowie mithilfe dynamischer Geometriesoftware durch </w:t>
            </w:r>
            <w:r w:rsidRPr="00745BDB">
              <w:rPr>
                <w:rFonts w:asciiTheme="minorHAnsi" w:hAnsiTheme="minorHAnsi" w:cstheme="minorHAnsi"/>
                <w:color w:val="000000" w:themeColor="text1"/>
              </w:rPr>
              <w:t>und nutzen Konstruktionen zur Beantwortung von Fragestellungen,</w:t>
            </w:r>
          </w:p>
          <w:p w14:paraId="561D6D64" w14:textId="77777777" w:rsidR="009F4B85" w:rsidRPr="00745BDB" w:rsidRDefault="009F4B85" w:rsidP="00B706C1">
            <w:pPr>
              <w:suppressAutoHyphens w:val="0"/>
              <w:contextualSpacing/>
              <w:jc w:val="left"/>
              <w:rPr>
                <w:rFonts w:asciiTheme="minorHAnsi" w:hAnsiTheme="minorHAnsi" w:cstheme="minorHAnsi"/>
                <w:color w:val="231F20"/>
              </w:rPr>
            </w:pPr>
            <w:r w:rsidRPr="00745BDB">
              <w:rPr>
                <w:rFonts w:asciiTheme="minorHAnsi" w:hAnsiTheme="minorHAnsi" w:cstheme="minorHAnsi"/>
                <w:b/>
                <w:bCs/>
                <w:color w:val="231F20"/>
              </w:rPr>
              <w:t>(Geo-8)</w:t>
            </w:r>
            <w:r w:rsidRPr="00745BDB">
              <w:rPr>
                <w:rFonts w:asciiTheme="minorHAnsi" w:hAnsiTheme="minorHAnsi" w:cstheme="minorHAnsi"/>
                <w:color w:val="231F20"/>
              </w:rPr>
              <w:t xml:space="preserve"> erkunden geometrische Zusammenhänge mithilfe dynamischer Geometriesoftware, </w:t>
            </w:r>
          </w:p>
          <w:p w14:paraId="41FA8319" w14:textId="77777777" w:rsidR="009F4B85" w:rsidRPr="00745BDB" w:rsidRDefault="009F4B85" w:rsidP="00B706C1">
            <w:pPr>
              <w:suppressAutoHyphens w:val="0"/>
              <w:ind w:left="227" w:hanging="227"/>
              <w:contextualSpacing/>
              <w:jc w:val="left"/>
              <w:rPr>
                <w:rFonts w:asciiTheme="minorHAnsi" w:hAnsiTheme="minorHAnsi" w:cstheme="minorHAnsi"/>
                <w:color w:val="231F20"/>
              </w:rPr>
            </w:pPr>
            <w:r w:rsidRPr="00745BDB">
              <w:rPr>
                <w:rFonts w:asciiTheme="minorHAnsi" w:hAnsiTheme="minorHAnsi" w:cstheme="minorHAnsi"/>
                <w:b/>
                <w:bCs/>
                <w:color w:val="231F20"/>
              </w:rPr>
              <w:t>(Geo-9)</w:t>
            </w:r>
            <w:r w:rsidRPr="00745BDB">
              <w:rPr>
                <w:rFonts w:asciiTheme="minorHAnsi" w:hAnsiTheme="minorHAnsi" w:cstheme="minorHAnsi"/>
                <w:color w:val="231F20"/>
              </w:rPr>
              <w:t xml:space="preserve"> lösen geometrische Probleme mithilfe von geometrischen Sätzen.</w:t>
            </w:r>
          </w:p>
          <w:p w14:paraId="428433E4" w14:textId="77777777" w:rsidR="009F4B85" w:rsidRPr="00745BDB" w:rsidRDefault="009F4B85" w:rsidP="00B706C1">
            <w:pPr>
              <w:suppressAutoHyphens w:val="0"/>
              <w:spacing w:after="160" w:line="259" w:lineRule="auto"/>
              <w:ind w:left="227" w:hanging="227"/>
              <w:contextualSpacing/>
              <w:jc w:val="left"/>
              <w:rPr>
                <w:rFonts w:asciiTheme="minorHAnsi" w:hAnsiTheme="minorHAnsi" w:cstheme="minorHAnsi"/>
                <w:b/>
                <w:lang w:eastAsia="de-DE"/>
              </w:rPr>
            </w:pPr>
          </w:p>
          <w:p w14:paraId="64C79B8D" w14:textId="77777777" w:rsidR="009F4B85" w:rsidRPr="00745BDB" w:rsidRDefault="009F4B85" w:rsidP="00B706C1">
            <w:pPr>
              <w:suppressAutoHyphens w:val="0"/>
              <w:contextualSpacing/>
              <w:jc w:val="left"/>
              <w:rPr>
                <w:rFonts w:asciiTheme="minorHAnsi" w:eastAsia="Calibri" w:hAnsiTheme="minorHAnsi" w:cstheme="minorHAnsi"/>
                <w:b/>
              </w:rPr>
            </w:pPr>
            <w:r w:rsidRPr="00745BDB">
              <w:rPr>
                <w:rFonts w:asciiTheme="minorHAnsi" w:eastAsia="Calibri" w:hAnsiTheme="minorHAnsi" w:cstheme="minorHAnsi"/>
                <w:b/>
              </w:rPr>
              <w:t>Prozessbezogene Kompetenzerwartungen</w:t>
            </w:r>
          </w:p>
          <w:p w14:paraId="58A75560" w14:textId="77777777" w:rsidR="009F4B85" w:rsidRPr="00745BDB" w:rsidRDefault="009F4B85" w:rsidP="00B706C1">
            <w:pPr>
              <w:suppressAutoHyphens w:val="0"/>
              <w:contextualSpacing/>
              <w:jc w:val="left"/>
              <w:rPr>
                <w:rFonts w:asciiTheme="minorHAnsi" w:eastAsia="Calibri" w:hAnsiTheme="minorHAnsi" w:cstheme="minorHAnsi"/>
                <w:b/>
              </w:rPr>
            </w:pPr>
            <w:r w:rsidRPr="00745BDB">
              <w:rPr>
                <w:rFonts w:asciiTheme="minorHAnsi" w:hAnsiTheme="minorHAnsi" w:cstheme="minorHAnsi"/>
                <w:b/>
                <w:bCs/>
              </w:rPr>
              <w:t>(Ope-5)</w:t>
            </w:r>
            <w:r w:rsidRPr="00745BDB">
              <w:rPr>
                <w:rFonts w:asciiTheme="minorHAnsi" w:hAnsiTheme="minorHAnsi" w:cstheme="minorHAnsi"/>
              </w:rPr>
              <w:t xml:space="preserve"> arbeiten unter Berücksichtigung mathematischer Regeln und Gesetze mit Variablen, Termen, Gleichungen </w:t>
            </w:r>
            <w:r w:rsidRPr="000D404D">
              <w:rPr>
                <w:rFonts w:asciiTheme="minorHAnsi" w:eastAsia="Times New Roman" w:hAnsiTheme="minorHAnsi" w:cstheme="minorHAnsi"/>
                <w:bCs/>
                <w:color w:val="BFBFBF" w:themeColor="background1" w:themeShade="BF"/>
                <w:lang w:eastAsia="de-DE"/>
              </w:rPr>
              <w:t>und Funktionen</w:t>
            </w:r>
            <w:r w:rsidRPr="00745BDB">
              <w:rPr>
                <w:rFonts w:asciiTheme="minorHAnsi" w:hAnsiTheme="minorHAnsi" w:cstheme="minorHAnsi"/>
              </w:rPr>
              <w:t>,</w:t>
            </w:r>
          </w:p>
          <w:p w14:paraId="268325F5" w14:textId="77777777" w:rsidR="009F4B85" w:rsidRDefault="009F4B85" w:rsidP="00B706C1">
            <w:pPr>
              <w:suppressAutoHyphens w:val="0"/>
              <w:contextualSpacing/>
              <w:jc w:val="left"/>
              <w:rPr>
                <w:rFonts w:asciiTheme="minorHAnsi" w:hAnsiTheme="minorHAnsi" w:cstheme="minorHAnsi"/>
              </w:rPr>
            </w:pPr>
            <w:r w:rsidRPr="00745BDB">
              <w:rPr>
                <w:rFonts w:asciiTheme="minorHAnsi" w:hAnsiTheme="minorHAnsi" w:cstheme="minorHAnsi"/>
                <w:b/>
                <w:bCs/>
              </w:rPr>
              <w:t>(Ope-9)</w:t>
            </w:r>
            <w:r w:rsidRPr="00745BDB">
              <w:rPr>
                <w:rFonts w:asciiTheme="minorHAnsi" w:hAnsiTheme="minorHAnsi" w:cstheme="minorHAnsi"/>
              </w:rPr>
              <w:t xml:space="preserve"> nutzen mathematische Hilfsmittel (Lineal, Geodreieck und Zirkel) zum Messen, genauen Zeichnen und Konstruieren, </w:t>
            </w:r>
          </w:p>
          <w:p w14:paraId="1053F8EE" w14:textId="77777777" w:rsidR="009F4B85" w:rsidRPr="00745BDB" w:rsidRDefault="009F4B85" w:rsidP="00B706C1">
            <w:pPr>
              <w:suppressAutoHyphens w:val="0"/>
              <w:contextualSpacing/>
              <w:jc w:val="left"/>
              <w:rPr>
                <w:rFonts w:asciiTheme="minorHAnsi" w:hAnsiTheme="minorHAnsi" w:cstheme="minorHAnsi"/>
              </w:rPr>
            </w:pPr>
            <w:r>
              <w:rPr>
                <w:rFonts w:asciiTheme="minorHAnsi" w:hAnsiTheme="minorHAnsi" w:cstheme="minorHAnsi"/>
                <w:b/>
                <w:bCs/>
              </w:rPr>
              <w:t>(Ope-10</w:t>
            </w:r>
            <w:r w:rsidRPr="00745BDB">
              <w:rPr>
                <w:rFonts w:asciiTheme="minorHAnsi" w:hAnsiTheme="minorHAnsi" w:cstheme="minorHAnsi"/>
                <w:b/>
                <w:bCs/>
              </w:rPr>
              <w:t>)</w:t>
            </w:r>
            <w:r w:rsidRPr="00745BDB">
              <w:rPr>
                <w:rFonts w:asciiTheme="minorHAnsi" w:hAnsiTheme="minorHAnsi" w:cstheme="minorHAnsi"/>
              </w:rPr>
              <w:t xml:space="preserve"> recherchieren Informationen und Daten aus Medienangeboten (</w:t>
            </w:r>
            <w:r w:rsidRPr="000D404D">
              <w:rPr>
                <w:rFonts w:asciiTheme="minorHAnsi" w:eastAsia="Times New Roman" w:hAnsiTheme="minorHAnsi" w:cstheme="minorHAnsi"/>
                <w:bCs/>
                <w:color w:val="BFBFBF" w:themeColor="background1" w:themeShade="BF"/>
                <w:lang w:eastAsia="de-DE"/>
              </w:rPr>
              <w:t>Printmedien, Internet</w:t>
            </w:r>
            <w:r w:rsidRPr="00745BDB">
              <w:rPr>
                <w:rFonts w:asciiTheme="minorHAnsi" w:hAnsiTheme="minorHAnsi" w:cstheme="minorHAnsi"/>
              </w:rPr>
              <w:t xml:space="preserve"> </w:t>
            </w:r>
            <w:r w:rsidRPr="000D404D">
              <w:rPr>
                <w:rFonts w:asciiTheme="minorHAnsi" w:eastAsia="Times New Roman" w:hAnsiTheme="minorHAnsi" w:cstheme="minorHAnsi"/>
                <w:bCs/>
                <w:color w:val="BFBFBF" w:themeColor="background1" w:themeShade="BF"/>
                <w:lang w:eastAsia="de-DE"/>
              </w:rPr>
              <w:t>und</w:t>
            </w:r>
            <w:r w:rsidRPr="00745BDB">
              <w:rPr>
                <w:rFonts w:asciiTheme="minorHAnsi" w:hAnsiTheme="minorHAnsi" w:cstheme="minorHAnsi"/>
              </w:rPr>
              <w:t xml:space="preserve"> Formelsammlung),</w:t>
            </w:r>
          </w:p>
          <w:p w14:paraId="00817C89" w14:textId="77777777" w:rsidR="009F4B85" w:rsidRPr="00823E46" w:rsidRDefault="009F4B85" w:rsidP="00B706C1">
            <w:pPr>
              <w:suppressAutoHyphens w:val="0"/>
              <w:contextualSpacing/>
              <w:jc w:val="left"/>
              <w:rPr>
                <w:rFonts w:asciiTheme="minorHAnsi" w:hAnsiTheme="minorHAnsi" w:cstheme="minorHAnsi"/>
              </w:rPr>
            </w:pPr>
            <w:r>
              <w:rPr>
                <w:rFonts w:asciiTheme="minorHAnsi" w:hAnsiTheme="minorHAnsi" w:cstheme="minorHAnsi"/>
                <w:b/>
              </w:rPr>
              <w:t xml:space="preserve">(Pro-4) </w:t>
            </w:r>
            <w:r w:rsidRPr="00823E46">
              <w:rPr>
                <w:rFonts w:asciiTheme="minorHAnsi" w:hAnsiTheme="minorHAnsi" w:cstheme="minorHAnsi"/>
              </w:rPr>
              <w:t>wählen geeignete Begriffe, Zusammenhänge, Verfahren, Medien und Werkzeuge zur Problemlösung aus,</w:t>
            </w:r>
          </w:p>
          <w:p w14:paraId="02933E7C" w14:textId="77777777" w:rsidR="009F4B85" w:rsidRDefault="009F4B85" w:rsidP="00B706C1">
            <w:pPr>
              <w:suppressAutoHyphens w:val="0"/>
              <w:contextualSpacing/>
              <w:jc w:val="left"/>
              <w:rPr>
                <w:rFonts w:asciiTheme="minorHAnsi" w:hAnsiTheme="minorHAnsi" w:cstheme="minorHAnsi"/>
                <w:b/>
                <w:bCs/>
              </w:rPr>
            </w:pPr>
            <w:r w:rsidRPr="00745BDB">
              <w:rPr>
                <w:rFonts w:asciiTheme="minorHAnsi" w:hAnsiTheme="minorHAnsi" w:cstheme="minorHAnsi"/>
                <w:b/>
              </w:rPr>
              <w:t xml:space="preserve">(Pro-5) </w:t>
            </w:r>
            <w:r w:rsidRPr="00745BDB">
              <w:rPr>
                <w:rFonts w:asciiTheme="minorHAnsi" w:hAnsiTheme="minorHAnsi" w:cstheme="minorHAnsi"/>
              </w:rPr>
              <w:t xml:space="preserve">nutzen heuristische Strategien und Prinzipien (Beispiele finden, </w:t>
            </w:r>
            <w:r w:rsidRPr="00A1668A">
              <w:rPr>
                <w:rFonts w:asciiTheme="minorHAnsi" w:hAnsiTheme="minorHAnsi" w:cstheme="minorHAnsi"/>
              </w:rPr>
              <w:t xml:space="preserve">Spezialfälle finden, </w:t>
            </w:r>
            <w:r w:rsidRPr="00745BDB">
              <w:rPr>
                <w:rFonts w:asciiTheme="minorHAnsi" w:hAnsiTheme="minorHAnsi" w:cstheme="minorHAnsi"/>
              </w:rPr>
              <w:t xml:space="preserve">Analogiebetrachtungen, </w:t>
            </w:r>
            <w:r w:rsidRPr="00A1668A">
              <w:rPr>
                <w:rFonts w:asciiTheme="minorHAnsi" w:eastAsia="Times New Roman" w:hAnsiTheme="minorHAnsi" w:cstheme="minorHAnsi"/>
                <w:bCs/>
                <w:color w:val="BFBFBF" w:themeColor="background1" w:themeShade="BF"/>
                <w:lang w:eastAsia="de-DE"/>
              </w:rPr>
              <w:t>Schätzen und Überschlagen, systematisches Probieren oder Ausschließen,</w:t>
            </w:r>
            <w:r w:rsidRPr="00A1668A">
              <w:rPr>
                <w:rFonts w:asciiTheme="minorHAnsi" w:hAnsiTheme="minorHAnsi" w:cstheme="minorHAnsi"/>
              </w:rPr>
              <w:t xml:space="preserve"> </w:t>
            </w:r>
            <w:r w:rsidRPr="00A1668A">
              <w:rPr>
                <w:rFonts w:asciiTheme="minorHAnsi" w:eastAsia="Times New Roman" w:hAnsiTheme="minorHAnsi" w:cstheme="minorHAnsi"/>
                <w:bCs/>
                <w:color w:val="BFBFBF" w:themeColor="background1" w:themeShade="BF"/>
                <w:lang w:eastAsia="de-DE"/>
              </w:rPr>
              <w:t>Darstellungswechsel,</w:t>
            </w:r>
            <w:r w:rsidRPr="00A1668A">
              <w:rPr>
                <w:rFonts w:asciiTheme="minorHAnsi" w:hAnsiTheme="minorHAnsi" w:cstheme="minorHAnsi"/>
              </w:rPr>
              <w:t xml:space="preserve"> Zerlegen und Ergänzen, Symmetrien verwenden</w:t>
            </w:r>
            <w:r w:rsidRPr="00A1668A">
              <w:rPr>
                <w:rFonts w:asciiTheme="minorHAnsi" w:eastAsia="Times New Roman" w:hAnsiTheme="minorHAnsi" w:cstheme="minorHAnsi"/>
                <w:bCs/>
                <w:color w:val="BFBFBF" w:themeColor="background1" w:themeShade="BF"/>
                <w:lang w:eastAsia="de-DE"/>
              </w:rPr>
              <w:t>, Invarianten finden</w:t>
            </w:r>
            <w:r w:rsidRPr="00745BDB">
              <w:rPr>
                <w:rFonts w:asciiTheme="minorHAnsi" w:hAnsiTheme="minorHAnsi" w:cstheme="minorHAnsi"/>
              </w:rPr>
              <w:t xml:space="preserve">, Zurückführen auf Bekanntes, </w:t>
            </w:r>
            <w:r w:rsidRPr="00A1668A">
              <w:rPr>
                <w:rFonts w:asciiTheme="minorHAnsi" w:hAnsiTheme="minorHAnsi" w:cstheme="minorHAnsi"/>
              </w:rPr>
              <w:t xml:space="preserve">Zerlegen in Teilprobleme, </w:t>
            </w:r>
            <w:r w:rsidRPr="00A1668A">
              <w:rPr>
                <w:rFonts w:asciiTheme="minorHAnsi" w:eastAsia="Times New Roman" w:hAnsiTheme="minorHAnsi" w:cstheme="minorHAnsi"/>
                <w:bCs/>
                <w:color w:val="BFBFBF" w:themeColor="background1" w:themeShade="BF"/>
                <w:lang w:eastAsia="de-DE"/>
              </w:rPr>
              <w:t>Fallunterscheidungen, Vorwärts- und Rückwärtsarbeiten, Schlussfolgern, Verallgemeinern</w:t>
            </w:r>
            <w:r w:rsidRPr="00745BDB">
              <w:rPr>
                <w:rFonts w:asciiTheme="minorHAnsi" w:hAnsiTheme="minorHAnsi" w:cstheme="minorHAnsi"/>
              </w:rPr>
              <w:t>)</w:t>
            </w:r>
            <w:r w:rsidRPr="00745BDB">
              <w:rPr>
                <w:rFonts w:asciiTheme="minorHAnsi" w:hAnsiTheme="minorHAnsi" w:cstheme="minorHAnsi"/>
                <w:b/>
                <w:bCs/>
              </w:rPr>
              <w:t xml:space="preserve"> </w:t>
            </w:r>
          </w:p>
          <w:p w14:paraId="65D0BCB0" w14:textId="77777777" w:rsidR="009F4B85" w:rsidRDefault="009F4B85" w:rsidP="00B706C1">
            <w:pPr>
              <w:suppressAutoHyphens w:val="0"/>
              <w:contextualSpacing/>
              <w:jc w:val="left"/>
              <w:rPr>
                <w:rFonts w:asciiTheme="minorHAnsi" w:hAnsiTheme="minorHAnsi" w:cstheme="minorHAnsi"/>
              </w:rPr>
            </w:pPr>
            <w:r w:rsidRPr="00745BDB">
              <w:rPr>
                <w:rFonts w:asciiTheme="minorHAnsi" w:hAnsiTheme="minorHAnsi" w:cstheme="minorHAnsi"/>
                <w:b/>
                <w:bCs/>
              </w:rPr>
              <w:t>(Pro-6)</w:t>
            </w:r>
            <w:r w:rsidRPr="00745BDB">
              <w:rPr>
                <w:rFonts w:asciiTheme="minorHAnsi" w:hAnsiTheme="minorHAnsi" w:cstheme="minorHAnsi"/>
              </w:rPr>
              <w:t xml:space="preserve"> entwickeln Ideen für mögliche Lösungswege, planen Vorgehensweisen zur Lösung eines Problems und führen Lösungspläne zielgerichtet aus,</w:t>
            </w:r>
          </w:p>
          <w:p w14:paraId="13E3A6A2" w14:textId="77777777" w:rsidR="009F4B85" w:rsidRDefault="009F4B85" w:rsidP="00B706C1">
            <w:pPr>
              <w:suppressAutoHyphens w:val="0"/>
              <w:contextualSpacing/>
              <w:jc w:val="left"/>
              <w:rPr>
                <w:rFonts w:asciiTheme="minorHAnsi" w:hAnsiTheme="minorHAnsi" w:cstheme="minorHAnsi"/>
              </w:rPr>
            </w:pPr>
            <w:r w:rsidRPr="00280D0B">
              <w:rPr>
                <w:rFonts w:asciiTheme="minorHAnsi" w:hAnsiTheme="minorHAnsi" w:cstheme="minorHAnsi"/>
                <w:b/>
              </w:rPr>
              <w:t>(Pro-8)</w:t>
            </w:r>
            <w:r>
              <w:rPr>
                <w:rFonts w:asciiTheme="minorHAnsi" w:hAnsiTheme="minorHAnsi" w:cstheme="minorHAnsi"/>
              </w:rPr>
              <w:t xml:space="preserve"> </w:t>
            </w:r>
            <w:r w:rsidRPr="00280D0B">
              <w:rPr>
                <w:rFonts w:asciiTheme="minorHAnsi" w:hAnsiTheme="minorHAnsi" w:cstheme="minorHAnsi"/>
              </w:rPr>
              <w:t>vergleichen verschiedene Lösungswege im Hinblick auf Gemeinsamkeiten und Unterschiede und beurteilen deren Effizienz</w:t>
            </w:r>
          </w:p>
          <w:p w14:paraId="1F7C554B" w14:textId="77777777" w:rsidR="009F4B85" w:rsidRPr="00745BDB" w:rsidRDefault="009F4B85" w:rsidP="00B706C1">
            <w:pPr>
              <w:suppressAutoHyphens w:val="0"/>
              <w:contextualSpacing/>
              <w:jc w:val="left"/>
              <w:rPr>
                <w:rFonts w:asciiTheme="minorHAnsi" w:hAnsiTheme="minorHAnsi" w:cstheme="minorHAnsi"/>
              </w:rPr>
            </w:pPr>
            <w:r w:rsidRPr="00280D0B">
              <w:rPr>
                <w:rFonts w:asciiTheme="minorHAnsi" w:hAnsiTheme="minorHAnsi" w:cstheme="minorHAnsi"/>
                <w:b/>
              </w:rPr>
              <w:t xml:space="preserve">(Pro-10) </w:t>
            </w:r>
            <w:r w:rsidRPr="00280D0B">
              <w:rPr>
                <w:rFonts w:asciiTheme="minorHAnsi" w:hAnsiTheme="minorHAnsi" w:cstheme="minorHAnsi"/>
              </w:rPr>
              <w:t>benennen zugrundeliegende heuristische Strategien und Prinzipien und übertragen diese begründet auf andere Problemstellungen</w:t>
            </w:r>
          </w:p>
          <w:p w14:paraId="7FE0D9CF" w14:textId="77777777" w:rsidR="009F4B85" w:rsidRPr="00043D11" w:rsidRDefault="009F4B85" w:rsidP="00B706C1">
            <w:pPr>
              <w:suppressAutoHyphens w:val="0"/>
              <w:contextualSpacing/>
              <w:jc w:val="left"/>
              <w:rPr>
                <w:rFonts w:asciiTheme="minorHAnsi" w:hAnsiTheme="minorHAnsi" w:cstheme="minorHAnsi"/>
                <w:bCs/>
                <w:color w:val="231F20"/>
              </w:rPr>
            </w:pPr>
            <w:r>
              <w:rPr>
                <w:rFonts w:asciiTheme="minorHAnsi" w:hAnsiTheme="minorHAnsi" w:cstheme="minorHAnsi"/>
                <w:b/>
                <w:bCs/>
                <w:color w:val="231F20"/>
              </w:rPr>
              <w:t xml:space="preserve">(Arg-3) </w:t>
            </w:r>
            <w:r w:rsidRPr="00043D11">
              <w:rPr>
                <w:rFonts w:asciiTheme="minorHAnsi" w:hAnsiTheme="minorHAnsi" w:cstheme="minorHAnsi"/>
                <w:bCs/>
                <w:color w:val="231F20"/>
              </w:rPr>
              <w:t>präzisieren Vermutungen mithilfe von Fachbegriffen und unter Berücksichtigung der logischen Struktur</w:t>
            </w:r>
            <w:r>
              <w:rPr>
                <w:rFonts w:asciiTheme="minorHAnsi" w:hAnsiTheme="minorHAnsi" w:cstheme="minorHAnsi"/>
                <w:bCs/>
                <w:color w:val="231F20"/>
              </w:rPr>
              <w:t>,</w:t>
            </w:r>
          </w:p>
          <w:p w14:paraId="7010E9E9" w14:textId="77777777" w:rsidR="009F4B85" w:rsidRPr="00823E46" w:rsidRDefault="009F4B85" w:rsidP="00B706C1">
            <w:pPr>
              <w:suppressAutoHyphens w:val="0"/>
              <w:contextualSpacing/>
              <w:jc w:val="left"/>
              <w:rPr>
                <w:rFonts w:asciiTheme="minorHAnsi" w:hAnsiTheme="minorHAnsi" w:cstheme="minorHAnsi"/>
                <w:bCs/>
                <w:color w:val="231F20"/>
              </w:rPr>
            </w:pPr>
            <w:r>
              <w:rPr>
                <w:rFonts w:asciiTheme="minorHAnsi" w:hAnsiTheme="minorHAnsi" w:cstheme="minorHAnsi"/>
                <w:b/>
                <w:bCs/>
                <w:color w:val="231F20"/>
              </w:rPr>
              <w:t xml:space="preserve">(Arg-4) </w:t>
            </w:r>
            <w:r w:rsidRPr="00823E46">
              <w:rPr>
                <w:rFonts w:asciiTheme="minorHAnsi" w:hAnsiTheme="minorHAnsi" w:cstheme="minorHAnsi"/>
                <w:bCs/>
                <w:color w:val="231F20"/>
              </w:rPr>
              <w:t>stellen Relationen zwischen Fachbegriffen her (Ober-/Unterbegriff),</w:t>
            </w:r>
          </w:p>
          <w:p w14:paraId="53EA7878" w14:textId="77777777" w:rsidR="009F4B85" w:rsidRPr="004C225E" w:rsidRDefault="009F4B85" w:rsidP="00B706C1">
            <w:pPr>
              <w:suppressAutoHyphens w:val="0"/>
              <w:contextualSpacing/>
              <w:jc w:val="left"/>
              <w:rPr>
                <w:rFonts w:asciiTheme="minorHAnsi" w:hAnsiTheme="minorHAnsi" w:cstheme="minorHAnsi"/>
                <w:bCs/>
                <w:color w:val="231F20"/>
              </w:rPr>
            </w:pPr>
            <w:r>
              <w:rPr>
                <w:rFonts w:asciiTheme="minorHAnsi" w:hAnsiTheme="minorHAnsi" w:cstheme="minorHAnsi"/>
                <w:b/>
                <w:bCs/>
                <w:color w:val="231F20"/>
              </w:rPr>
              <w:t xml:space="preserve">(Kom-3) </w:t>
            </w:r>
            <w:r w:rsidRPr="004C225E">
              <w:rPr>
                <w:rFonts w:asciiTheme="minorHAnsi" w:hAnsiTheme="minorHAnsi" w:cstheme="minorHAnsi"/>
                <w:bCs/>
                <w:color w:val="231F20"/>
              </w:rPr>
              <w:t>erläutern Begriffsinhalte anhand von typischen inner- und außermathematischen Anwendungssituationen,</w:t>
            </w:r>
          </w:p>
          <w:p w14:paraId="651C71ED" w14:textId="77777777" w:rsidR="009F4B85" w:rsidRPr="00745BDB" w:rsidRDefault="009F4B85" w:rsidP="00B706C1">
            <w:pPr>
              <w:suppressAutoHyphens w:val="0"/>
              <w:contextualSpacing/>
              <w:jc w:val="left"/>
              <w:rPr>
                <w:rFonts w:asciiTheme="minorHAnsi" w:hAnsiTheme="minorHAnsi" w:cstheme="minorHAnsi"/>
                <w:color w:val="231F20"/>
              </w:rPr>
            </w:pPr>
            <w:r w:rsidRPr="00745BDB">
              <w:rPr>
                <w:rFonts w:asciiTheme="minorHAnsi" w:hAnsiTheme="minorHAnsi" w:cstheme="minorHAnsi"/>
                <w:b/>
                <w:bCs/>
                <w:color w:val="231F20"/>
              </w:rPr>
              <w:t>(Kom-4)</w:t>
            </w:r>
            <w:r w:rsidRPr="00745BDB">
              <w:rPr>
                <w:rFonts w:asciiTheme="minorHAnsi" w:hAnsiTheme="minorHAnsi" w:cstheme="minorHAnsi"/>
                <w:color w:val="231F20"/>
              </w:rPr>
              <w:t xml:space="preserve"> geben Beobachtungen, bekannte Lösungswege und Verfahren mit eigenen Worten und mithilfe mathematischer Begriffe</w:t>
            </w:r>
            <w:r w:rsidRPr="00745BDB">
              <w:rPr>
                <w:rFonts w:asciiTheme="minorHAnsi" w:hAnsiTheme="minorHAnsi" w:cstheme="minorHAnsi"/>
                <w:color w:val="231F20"/>
                <w:spacing w:val="-7"/>
              </w:rPr>
              <w:t xml:space="preserve"> </w:t>
            </w:r>
            <w:r w:rsidRPr="00745BDB">
              <w:rPr>
                <w:rFonts w:asciiTheme="minorHAnsi" w:hAnsiTheme="minorHAnsi" w:cstheme="minorHAnsi"/>
                <w:color w:val="231F20"/>
              </w:rPr>
              <w:t>wieder,</w:t>
            </w:r>
          </w:p>
          <w:p w14:paraId="0F4B853D" w14:textId="77777777" w:rsidR="009F4B85" w:rsidRPr="00745BDB" w:rsidRDefault="009F4B85" w:rsidP="00B706C1">
            <w:pPr>
              <w:suppressAutoHyphens w:val="0"/>
              <w:contextualSpacing/>
              <w:jc w:val="left"/>
              <w:rPr>
                <w:rFonts w:asciiTheme="minorHAnsi" w:hAnsiTheme="minorHAnsi" w:cstheme="minorHAnsi"/>
                <w:color w:val="231F20"/>
              </w:rPr>
            </w:pPr>
            <w:r w:rsidRPr="00745BDB">
              <w:rPr>
                <w:rFonts w:asciiTheme="minorHAnsi" w:hAnsiTheme="minorHAnsi" w:cstheme="minorHAnsi"/>
                <w:b/>
                <w:bCs/>
                <w:color w:val="231F20"/>
              </w:rPr>
              <w:t>(Kom-5)</w:t>
            </w:r>
            <w:r w:rsidRPr="00745BDB">
              <w:rPr>
                <w:rFonts w:asciiTheme="minorHAnsi" w:hAnsiTheme="minorHAnsi" w:cstheme="minorHAnsi"/>
                <w:color w:val="231F20"/>
              </w:rPr>
              <w:t xml:space="preserve"> verbalisieren eigene Denkprozesse und beschreiben eigene</w:t>
            </w:r>
            <w:r w:rsidRPr="00745BDB">
              <w:rPr>
                <w:rFonts w:asciiTheme="minorHAnsi" w:hAnsiTheme="minorHAnsi" w:cstheme="minorHAnsi"/>
                <w:color w:val="231F20"/>
                <w:spacing w:val="-22"/>
              </w:rPr>
              <w:t xml:space="preserve"> </w:t>
            </w:r>
            <w:r w:rsidRPr="00745BDB">
              <w:rPr>
                <w:rFonts w:asciiTheme="minorHAnsi" w:hAnsiTheme="minorHAnsi" w:cstheme="minorHAnsi"/>
                <w:color w:val="231F20"/>
              </w:rPr>
              <w:t>Lösungswege,</w:t>
            </w:r>
          </w:p>
          <w:p w14:paraId="5F433D77" w14:textId="77777777" w:rsidR="009F4B85" w:rsidRPr="00745BDB" w:rsidRDefault="009F4B85" w:rsidP="00B706C1">
            <w:pPr>
              <w:suppressAutoHyphens w:val="0"/>
              <w:contextualSpacing/>
              <w:jc w:val="left"/>
              <w:rPr>
                <w:rFonts w:asciiTheme="minorHAnsi" w:hAnsiTheme="minorHAnsi" w:cstheme="minorHAnsi"/>
                <w:color w:val="231F20"/>
              </w:rPr>
            </w:pPr>
            <w:r w:rsidRPr="00745BDB">
              <w:rPr>
                <w:rFonts w:asciiTheme="minorHAnsi" w:hAnsiTheme="minorHAnsi" w:cstheme="minorHAnsi"/>
                <w:b/>
                <w:bCs/>
                <w:color w:val="231F20"/>
              </w:rPr>
              <w:t>(Kom-6)</w:t>
            </w:r>
            <w:r w:rsidRPr="00745BDB">
              <w:rPr>
                <w:rFonts w:asciiTheme="minorHAnsi" w:hAnsiTheme="minorHAnsi" w:cstheme="minorHAnsi"/>
                <w:color w:val="231F20"/>
              </w:rPr>
              <w:t xml:space="preserve"> verwenden in angemessenem Umfang die fachgebundene</w:t>
            </w:r>
            <w:r w:rsidRPr="00745BDB">
              <w:rPr>
                <w:rFonts w:asciiTheme="minorHAnsi" w:hAnsiTheme="minorHAnsi" w:cstheme="minorHAnsi"/>
                <w:color w:val="231F20"/>
                <w:spacing w:val="-9"/>
              </w:rPr>
              <w:t xml:space="preserve"> </w:t>
            </w:r>
            <w:r w:rsidRPr="00745BDB">
              <w:rPr>
                <w:rFonts w:asciiTheme="minorHAnsi" w:hAnsiTheme="minorHAnsi" w:cstheme="minorHAnsi"/>
                <w:color w:val="231F20"/>
              </w:rPr>
              <w:t>Sprache,</w:t>
            </w:r>
          </w:p>
          <w:p w14:paraId="3199E2EF" w14:textId="77777777" w:rsidR="009F4B85" w:rsidRDefault="009F4B85" w:rsidP="00B706C1">
            <w:pPr>
              <w:suppressAutoHyphens w:val="0"/>
              <w:contextualSpacing/>
              <w:jc w:val="left"/>
              <w:rPr>
                <w:rFonts w:asciiTheme="minorHAnsi" w:hAnsiTheme="minorHAnsi" w:cstheme="minorHAnsi"/>
                <w:color w:val="231F20"/>
              </w:rPr>
            </w:pPr>
            <w:r w:rsidRPr="00745BDB">
              <w:rPr>
                <w:rFonts w:asciiTheme="minorHAnsi" w:hAnsiTheme="minorHAnsi" w:cstheme="minorHAnsi"/>
                <w:b/>
                <w:bCs/>
                <w:color w:val="231F20"/>
              </w:rPr>
              <w:t>(Kom-8)</w:t>
            </w:r>
            <w:r w:rsidRPr="00745BDB">
              <w:rPr>
                <w:rFonts w:asciiTheme="minorHAnsi" w:hAnsiTheme="minorHAnsi" w:cstheme="minorHAnsi"/>
                <w:color w:val="231F20"/>
              </w:rPr>
              <w:t xml:space="preserve"> dokumentieren Arbeitsschritte nachvollziehbar und präsentieren</w:t>
            </w:r>
            <w:r w:rsidRPr="00745BDB">
              <w:rPr>
                <w:rFonts w:asciiTheme="minorHAnsi" w:hAnsiTheme="minorHAnsi" w:cstheme="minorHAnsi"/>
                <w:color w:val="231F20"/>
                <w:spacing w:val="-14"/>
              </w:rPr>
              <w:t xml:space="preserve"> </w:t>
            </w:r>
            <w:r>
              <w:rPr>
                <w:rFonts w:asciiTheme="minorHAnsi" w:hAnsiTheme="minorHAnsi" w:cstheme="minorHAnsi"/>
                <w:color w:val="231F20"/>
              </w:rPr>
              <w:t>diese,</w:t>
            </w:r>
          </w:p>
          <w:p w14:paraId="77A3C975" w14:textId="77777777" w:rsidR="009F4B85" w:rsidRPr="00745BDB" w:rsidRDefault="009F4B85" w:rsidP="00B706C1">
            <w:pPr>
              <w:suppressAutoHyphens w:val="0"/>
              <w:contextualSpacing/>
              <w:jc w:val="left"/>
              <w:rPr>
                <w:rFonts w:asciiTheme="minorHAnsi" w:eastAsia="Calibri" w:hAnsiTheme="minorHAnsi" w:cstheme="minorHAnsi"/>
                <w:b/>
              </w:rPr>
            </w:pPr>
            <w:r w:rsidRPr="00615D76">
              <w:rPr>
                <w:rFonts w:asciiTheme="minorHAnsi" w:hAnsiTheme="minorHAnsi" w:cstheme="minorHAnsi"/>
                <w:b/>
                <w:color w:val="231F20"/>
              </w:rPr>
              <w:t>(Kom-9)</w:t>
            </w:r>
            <w:r>
              <w:rPr>
                <w:rFonts w:asciiTheme="minorHAnsi" w:hAnsiTheme="minorHAnsi" w:cstheme="minorHAnsi"/>
                <w:color w:val="231F20"/>
              </w:rPr>
              <w:t xml:space="preserve"> </w:t>
            </w:r>
            <w:r w:rsidRPr="00615D76">
              <w:rPr>
                <w:rFonts w:asciiTheme="minorHAnsi" w:hAnsiTheme="minorHAnsi" w:cstheme="minorHAnsi"/>
                <w:color w:val="231F20"/>
              </w:rPr>
              <w:t>greifen Beiträge auf und entwickeln sie weiter</w:t>
            </w:r>
            <w:r>
              <w:rPr>
                <w:rFonts w:asciiTheme="minorHAnsi" w:hAnsiTheme="minorHAnsi" w:cstheme="minorHAnsi"/>
                <w:color w:val="231F20"/>
              </w:rPr>
              <w:t>.</w:t>
            </w:r>
          </w:p>
        </w:tc>
        <w:tc>
          <w:tcPr>
            <w:tcW w:w="7256" w:type="dxa"/>
            <w:tcBorders>
              <w:right w:val="single" w:sz="4" w:space="0" w:color="auto"/>
            </w:tcBorders>
          </w:tcPr>
          <w:p w14:paraId="61747727" w14:textId="77777777" w:rsidR="009F4B85" w:rsidRDefault="009F4B85" w:rsidP="00B706C1">
            <w:pPr>
              <w:suppressAutoHyphens w:val="0"/>
              <w:jc w:val="left"/>
              <w:rPr>
                <w:rFonts w:asciiTheme="minorHAnsi" w:eastAsia="Calibri" w:hAnsiTheme="minorHAnsi" w:cstheme="minorHAnsi"/>
                <w:b/>
              </w:rPr>
            </w:pPr>
            <w:r>
              <w:rPr>
                <w:rFonts w:asciiTheme="minorHAnsi" w:eastAsia="Calibri" w:hAnsiTheme="minorHAnsi" w:cstheme="minorHAnsi"/>
                <w:b/>
              </w:rPr>
              <w:t>Inhalt</w:t>
            </w:r>
          </w:p>
          <w:p w14:paraId="4C0BF181" w14:textId="77777777" w:rsidR="009F4B85" w:rsidRPr="0082638F" w:rsidRDefault="009F4B85" w:rsidP="009F4B85">
            <w:pPr>
              <w:pStyle w:val="Listenabsatz"/>
              <w:numPr>
                <w:ilvl w:val="0"/>
                <w:numId w:val="68"/>
              </w:numPr>
              <w:spacing w:line="276" w:lineRule="auto"/>
              <w:ind w:left="502"/>
              <w:jc w:val="left"/>
              <w:rPr>
                <w:rFonts w:asciiTheme="minorHAnsi" w:hAnsiTheme="minorHAnsi" w:cstheme="minorHAnsi"/>
                <w:color w:val="000000" w:themeColor="text1"/>
              </w:rPr>
            </w:pPr>
            <w:r w:rsidRPr="0082638F">
              <w:rPr>
                <w:rFonts w:asciiTheme="minorHAnsi" w:hAnsiTheme="minorHAnsi" w:cstheme="minorHAnsi"/>
                <w:color w:val="000000" w:themeColor="text1"/>
              </w:rPr>
              <w:t>Vierecke nach ihren Eigenschaften ordnen</w:t>
            </w:r>
          </w:p>
          <w:p w14:paraId="013CAFA5" w14:textId="77777777" w:rsidR="009F4B85" w:rsidRPr="0082638F" w:rsidRDefault="009F4B85" w:rsidP="009F4B85">
            <w:pPr>
              <w:pStyle w:val="Listenabsatz"/>
              <w:numPr>
                <w:ilvl w:val="0"/>
                <w:numId w:val="68"/>
              </w:numPr>
              <w:spacing w:line="276" w:lineRule="auto"/>
              <w:ind w:left="502"/>
              <w:jc w:val="left"/>
              <w:rPr>
                <w:rFonts w:asciiTheme="minorHAnsi" w:hAnsiTheme="minorHAnsi" w:cstheme="minorHAnsi"/>
                <w:color w:val="000000" w:themeColor="text1"/>
              </w:rPr>
            </w:pPr>
            <w:r w:rsidRPr="0082638F">
              <w:rPr>
                <w:rFonts w:asciiTheme="minorHAnsi" w:hAnsiTheme="minorHAnsi" w:cstheme="minorHAnsi"/>
                <w:color w:val="000000" w:themeColor="text1"/>
              </w:rPr>
              <w:t>Vierecke konstruieren (auch mit dynamischer Geometriesoftware)</w:t>
            </w:r>
          </w:p>
          <w:p w14:paraId="102AEEE3" w14:textId="77777777" w:rsidR="009F4B85" w:rsidRPr="0082638F" w:rsidRDefault="009F4B85" w:rsidP="009F4B85">
            <w:pPr>
              <w:pStyle w:val="bersichtsraster"/>
              <w:numPr>
                <w:ilvl w:val="0"/>
                <w:numId w:val="68"/>
              </w:numPr>
              <w:spacing w:before="0" w:line="276" w:lineRule="auto"/>
              <w:ind w:left="502"/>
              <w:contextualSpacing/>
              <w:rPr>
                <w:rFonts w:asciiTheme="minorHAnsi" w:hAnsiTheme="minorHAnsi" w:cstheme="minorHAnsi"/>
                <w:i w:val="0"/>
                <w:sz w:val="22"/>
              </w:rPr>
            </w:pPr>
            <w:r w:rsidRPr="0082638F">
              <w:rPr>
                <w:rFonts w:asciiTheme="minorHAnsi" w:hAnsiTheme="minorHAnsi" w:cstheme="minorHAnsi"/>
                <w:i w:val="0"/>
                <w:sz w:val="22"/>
              </w:rPr>
              <w:t>Umf</w:t>
            </w:r>
            <w:r>
              <w:rPr>
                <w:rFonts w:asciiTheme="minorHAnsi" w:hAnsiTheme="minorHAnsi" w:cstheme="minorHAnsi"/>
                <w:i w:val="0"/>
                <w:sz w:val="22"/>
              </w:rPr>
              <w:t>a</w:t>
            </w:r>
            <w:r w:rsidRPr="0082638F">
              <w:rPr>
                <w:rFonts w:asciiTheme="minorHAnsi" w:hAnsiTheme="minorHAnsi" w:cstheme="minorHAnsi"/>
                <w:i w:val="0"/>
                <w:sz w:val="22"/>
              </w:rPr>
              <w:t xml:space="preserve">ng und Flächeninhalt von </w:t>
            </w:r>
            <w:r>
              <w:rPr>
                <w:rFonts w:asciiTheme="minorHAnsi" w:hAnsiTheme="minorHAnsi" w:cstheme="minorHAnsi"/>
                <w:i w:val="0"/>
                <w:sz w:val="22"/>
              </w:rPr>
              <w:t xml:space="preserve">beliebigen Dreiecken </w:t>
            </w:r>
            <w:r w:rsidRPr="0082638F">
              <w:rPr>
                <w:rFonts w:asciiTheme="minorHAnsi" w:hAnsiTheme="minorHAnsi" w:cstheme="minorHAnsi"/>
                <w:i w:val="0"/>
                <w:sz w:val="22"/>
              </w:rPr>
              <w:t>berechnen</w:t>
            </w:r>
          </w:p>
          <w:p w14:paraId="5A1B38CE" w14:textId="77777777" w:rsidR="009F4B85" w:rsidRPr="0082638F" w:rsidRDefault="009F4B85" w:rsidP="009F4B85">
            <w:pPr>
              <w:pStyle w:val="Listenabsatz"/>
              <w:numPr>
                <w:ilvl w:val="0"/>
                <w:numId w:val="68"/>
              </w:numPr>
              <w:spacing w:line="276" w:lineRule="auto"/>
              <w:ind w:left="502"/>
              <w:jc w:val="left"/>
              <w:rPr>
                <w:rFonts w:asciiTheme="minorHAnsi" w:hAnsiTheme="minorHAnsi" w:cstheme="minorHAnsi"/>
                <w:color w:val="000000" w:themeColor="text1"/>
              </w:rPr>
            </w:pPr>
            <w:r w:rsidRPr="0082638F">
              <w:rPr>
                <w:rFonts w:asciiTheme="minorHAnsi" w:hAnsiTheme="minorHAnsi" w:cstheme="minorHAnsi"/>
                <w:color w:val="000000" w:themeColor="text1"/>
              </w:rPr>
              <w:t>Umf</w:t>
            </w:r>
            <w:r>
              <w:rPr>
                <w:rFonts w:asciiTheme="minorHAnsi" w:hAnsiTheme="minorHAnsi" w:cstheme="minorHAnsi"/>
                <w:color w:val="000000" w:themeColor="text1"/>
              </w:rPr>
              <w:t>a</w:t>
            </w:r>
            <w:r w:rsidRPr="0082638F">
              <w:rPr>
                <w:rFonts w:asciiTheme="minorHAnsi" w:hAnsiTheme="minorHAnsi" w:cstheme="minorHAnsi"/>
                <w:color w:val="000000" w:themeColor="text1"/>
              </w:rPr>
              <w:t>ng und Flächeninhalt verschiedener Vierecke berechnen</w:t>
            </w:r>
          </w:p>
          <w:p w14:paraId="615F20F8" w14:textId="77777777" w:rsidR="009F4B85" w:rsidRPr="0082638F" w:rsidRDefault="009F4B85" w:rsidP="009F4B85">
            <w:pPr>
              <w:pStyle w:val="bersichtsraster"/>
              <w:numPr>
                <w:ilvl w:val="0"/>
                <w:numId w:val="68"/>
              </w:numPr>
              <w:spacing w:before="0" w:line="276" w:lineRule="auto"/>
              <w:ind w:left="502"/>
              <w:contextualSpacing/>
              <w:rPr>
                <w:rFonts w:asciiTheme="minorHAnsi" w:hAnsiTheme="minorHAnsi" w:cstheme="minorHAnsi"/>
                <w:i w:val="0"/>
                <w:sz w:val="22"/>
              </w:rPr>
            </w:pPr>
            <w:r w:rsidRPr="0082638F">
              <w:rPr>
                <w:rFonts w:asciiTheme="minorHAnsi" w:hAnsiTheme="minorHAnsi" w:cstheme="minorHAnsi"/>
                <w:i w:val="0"/>
                <w:sz w:val="22"/>
              </w:rPr>
              <w:t>Umfang und Flächeninhalt von zusammengesetzeten Figuren bestimmen</w:t>
            </w:r>
          </w:p>
          <w:p w14:paraId="1980C26E" w14:textId="77777777" w:rsidR="009F4B85" w:rsidRPr="00745BDB" w:rsidRDefault="009F4B85" w:rsidP="00B706C1">
            <w:pPr>
              <w:suppressAutoHyphens w:val="0"/>
              <w:spacing w:before="120"/>
              <w:jc w:val="left"/>
              <w:rPr>
                <w:rFonts w:asciiTheme="minorHAnsi" w:eastAsia="Calibri" w:hAnsiTheme="minorHAnsi" w:cstheme="minorHAnsi"/>
                <w:b/>
              </w:rPr>
            </w:pPr>
            <w:r w:rsidRPr="00745BDB">
              <w:rPr>
                <w:rFonts w:asciiTheme="minorHAnsi" w:eastAsia="Calibri" w:hAnsiTheme="minorHAnsi" w:cstheme="minorHAnsi"/>
                <w:b/>
              </w:rPr>
              <w:t>Umsetzung</w:t>
            </w:r>
          </w:p>
          <w:p w14:paraId="7BAFC4DB" w14:textId="77777777" w:rsidR="009F4B85" w:rsidRDefault="009F4B85" w:rsidP="009F4B85">
            <w:pPr>
              <w:pStyle w:val="Listenabsatz"/>
              <w:numPr>
                <w:ilvl w:val="0"/>
                <w:numId w:val="68"/>
              </w:numPr>
              <w:ind w:left="502"/>
              <w:jc w:val="left"/>
              <w:rPr>
                <w:rFonts w:asciiTheme="minorHAnsi" w:hAnsiTheme="minorHAnsi" w:cstheme="minorHAnsi"/>
              </w:rPr>
            </w:pPr>
            <w:r w:rsidRPr="001C3F47">
              <w:rPr>
                <w:rFonts w:asciiTheme="minorHAnsi" w:hAnsiTheme="minorHAnsi" w:cstheme="minorHAnsi"/>
              </w:rPr>
              <w:t>Messungen im Schulgebäude und auf dem Schulgelände</w:t>
            </w:r>
          </w:p>
          <w:p w14:paraId="21201007" w14:textId="77777777" w:rsidR="009F4B85" w:rsidRDefault="009F4B85" w:rsidP="009F4B85">
            <w:pPr>
              <w:pStyle w:val="Listenabsatz"/>
              <w:numPr>
                <w:ilvl w:val="0"/>
                <w:numId w:val="68"/>
              </w:numPr>
              <w:ind w:left="502"/>
              <w:jc w:val="left"/>
              <w:rPr>
                <w:rFonts w:asciiTheme="minorHAnsi" w:hAnsiTheme="minorHAnsi" w:cstheme="minorHAnsi"/>
              </w:rPr>
            </w:pPr>
            <w:r>
              <w:rPr>
                <w:rFonts w:asciiTheme="minorHAnsi" w:hAnsiTheme="minorHAnsi" w:cstheme="minorHAnsi"/>
              </w:rPr>
              <w:t xml:space="preserve">Wer wohnt im Haus der Vierecke? </w:t>
            </w:r>
            <w:r w:rsidRPr="0082638F">
              <w:rPr>
                <w:rFonts w:asciiTheme="minorHAnsi" w:hAnsiTheme="minorHAnsi" w:cstheme="minorHAnsi"/>
                <w:i/>
                <w:color w:val="000000" w:themeColor="text1"/>
              </w:rPr>
              <w:t>–</w:t>
            </w:r>
            <w:r>
              <w:rPr>
                <w:rFonts w:asciiTheme="minorHAnsi" w:hAnsiTheme="minorHAnsi" w:cstheme="minorHAnsi"/>
                <w:i/>
                <w:color w:val="000000" w:themeColor="text1"/>
              </w:rPr>
              <w:t xml:space="preserve"> </w:t>
            </w:r>
            <w:r>
              <w:rPr>
                <w:rFonts w:asciiTheme="minorHAnsi" w:hAnsiTheme="minorHAnsi" w:cstheme="minorHAnsi"/>
              </w:rPr>
              <w:t>Ordnen von Vierecken nach ihren Eigenschaften</w:t>
            </w:r>
          </w:p>
          <w:p w14:paraId="6613A9CB" w14:textId="77777777" w:rsidR="009F4B85" w:rsidRPr="001C3F47" w:rsidRDefault="009F4B85" w:rsidP="009F4B85">
            <w:pPr>
              <w:pStyle w:val="Listenabsatz"/>
              <w:numPr>
                <w:ilvl w:val="0"/>
                <w:numId w:val="68"/>
              </w:numPr>
              <w:ind w:left="502"/>
              <w:jc w:val="left"/>
              <w:rPr>
                <w:rFonts w:asciiTheme="minorHAnsi" w:hAnsiTheme="minorHAnsi" w:cstheme="minorHAnsi"/>
              </w:rPr>
            </w:pPr>
            <w:r>
              <w:rPr>
                <w:rFonts w:asciiTheme="minorHAnsi" w:hAnsiTheme="minorHAnsi" w:cstheme="minorHAnsi"/>
                <w:iCs/>
              </w:rPr>
              <w:t xml:space="preserve">Wie bringe ich die Maße auf das (digitale) Papier? </w:t>
            </w:r>
            <w:r w:rsidRPr="0082638F">
              <w:rPr>
                <w:rFonts w:asciiTheme="minorHAnsi" w:hAnsiTheme="minorHAnsi" w:cstheme="minorHAnsi"/>
                <w:i/>
                <w:color w:val="000000" w:themeColor="text1"/>
              </w:rPr>
              <w:t>–</w:t>
            </w:r>
            <w:r>
              <w:rPr>
                <w:rFonts w:asciiTheme="minorHAnsi" w:hAnsiTheme="minorHAnsi" w:cstheme="minorHAnsi"/>
                <w:i/>
                <w:color w:val="000000" w:themeColor="text1"/>
              </w:rPr>
              <w:t xml:space="preserve"> </w:t>
            </w:r>
            <w:r>
              <w:rPr>
                <w:rFonts w:asciiTheme="minorHAnsi" w:hAnsiTheme="minorHAnsi" w:cstheme="minorHAnsi"/>
                <w:iCs/>
                <w:color w:val="000000" w:themeColor="text1"/>
              </w:rPr>
              <w:t>Konstruktion von Vierecken (auch mit dynamischer Geometriesoftware)</w:t>
            </w:r>
          </w:p>
          <w:p w14:paraId="1B65B501" w14:textId="77777777" w:rsidR="009F4B85" w:rsidRDefault="009F4B85" w:rsidP="009F4B85">
            <w:pPr>
              <w:pStyle w:val="bersichtsraster"/>
              <w:numPr>
                <w:ilvl w:val="0"/>
                <w:numId w:val="68"/>
              </w:numPr>
              <w:spacing w:before="0" w:line="276" w:lineRule="auto"/>
              <w:ind w:left="502"/>
              <w:contextualSpacing/>
              <w:rPr>
                <w:rFonts w:asciiTheme="minorHAnsi" w:hAnsiTheme="minorHAnsi" w:cstheme="minorHAnsi"/>
                <w:i w:val="0"/>
                <w:sz w:val="22"/>
              </w:rPr>
            </w:pPr>
            <w:r w:rsidRPr="00AD40B4">
              <w:rPr>
                <w:rFonts w:asciiTheme="minorHAnsi" w:hAnsiTheme="minorHAnsi" w:cstheme="minorHAnsi"/>
                <w:i w:val="0"/>
                <w:sz w:val="22"/>
              </w:rPr>
              <w:t>Wie finde ich heraus, welches Dreieck größer ist? – Berechnen von Umfang und Flächeninhalt</w:t>
            </w:r>
            <w:r>
              <w:rPr>
                <w:rFonts w:asciiTheme="minorHAnsi" w:hAnsiTheme="minorHAnsi" w:cstheme="minorHAnsi"/>
                <w:i w:val="0"/>
                <w:sz w:val="22"/>
              </w:rPr>
              <w:t xml:space="preserve"> verschiedener Dreiceke, </w:t>
            </w:r>
            <w:r w:rsidRPr="00AD40B4">
              <w:rPr>
                <w:rFonts w:asciiTheme="minorHAnsi" w:hAnsiTheme="minorHAnsi" w:cstheme="minorHAnsi"/>
                <w:i w:val="0"/>
                <w:sz w:val="22"/>
              </w:rPr>
              <w:t>V</w:t>
            </w:r>
            <w:r>
              <w:rPr>
                <w:rFonts w:asciiTheme="minorHAnsi" w:hAnsiTheme="minorHAnsi" w:cstheme="minorHAnsi"/>
                <w:i w:val="0"/>
                <w:sz w:val="22"/>
              </w:rPr>
              <w:t>erallgemeinerung auf entsprechende Terme und Verwendung dieser Terme</w:t>
            </w:r>
          </w:p>
          <w:p w14:paraId="27DD9C31" w14:textId="77777777" w:rsidR="009F4B85" w:rsidRPr="00AD40B4" w:rsidRDefault="009F4B85" w:rsidP="009F4B85">
            <w:pPr>
              <w:pStyle w:val="bersichtsraster"/>
              <w:numPr>
                <w:ilvl w:val="0"/>
                <w:numId w:val="68"/>
              </w:numPr>
              <w:spacing w:before="0" w:line="276" w:lineRule="auto"/>
              <w:ind w:left="502"/>
              <w:contextualSpacing/>
              <w:rPr>
                <w:rFonts w:asciiTheme="minorHAnsi" w:hAnsiTheme="minorHAnsi" w:cstheme="minorHAnsi"/>
                <w:i w:val="0"/>
                <w:sz w:val="22"/>
              </w:rPr>
            </w:pPr>
            <w:r w:rsidRPr="00AD40B4">
              <w:rPr>
                <w:rFonts w:asciiTheme="minorHAnsi" w:hAnsiTheme="minorHAnsi" w:cstheme="minorHAnsi"/>
                <w:i w:val="0"/>
                <w:color w:val="000000" w:themeColor="text1"/>
                <w:sz w:val="22"/>
              </w:rPr>
              <w:t>Wie finde ich heraus, welches Viereck größer ist? – Berechnung von Umfang und Flächeninhalt</w:t>
            </w:r>
            <w:r w:rsidRPr="00AD40B4">
              <w:rPr>
                <w:rFonts w:asciiTheme="minorHAnsi" w:hAnsiTheme="minorHAnsi" w:cstheme="minorHAnsi"/>
                <w:i w:val="0"/>
                <w:sz w:val="22"/>
              </w:rPr>
              <w:t xml:space="preserve"> verschiedener Vierecke</w:t>
            </w:r>
            <w:r>
              <w:rPr>
                <w:rFonts w:asciiTheme="minorHAnsi" w:hAnsiTheme="minorHAnsi" w:cstheme="minorHAnsi"/>
                <w:i w:val="0"/>
                <w:sz w:val="22"/>
              </w:rPr>
              <w:t>,</w:t>
            </w:r>
            <w:r w:rsidRPr="00AD40B4">
              <w:rPr>
                <w:rFonts w:asciiTheme="minorHAnsi" w:hAnsiTheme="minorHAnsi" w:cstheme="minorHAnsi"/>
                <w:i w:val="0"/>
                <w:sz w:val="22"/>
              </w:rPr>
              <w:t xml:space="preserve"> V</w:t>
            </w:r>
            <w:r>
              <w:rPr>
                <w:rFonts w:asciiTheme="minorHAnsi" w:hAnsiTheme="minorHAnsi" w:cstheme="minorHAnsi"/>
                <w:i w:val="0"/>
                <w:sz w:val="22"/>
              </w:rPr>
              <w:t>erallgemeinerung auf entsprechende Terme und Verwendung dieser Terme</w:t>
            </w:r>
          </w:p>
          <w:p w14:paraId="7BBDB972" w14:textId="77777777" w:rsidR="009F4B85" w:rsidRPr="00AD40B4" w:rsidRDefault="009F4B85" w:rsidP="009F4B85">
            <w:pPr>
              <w:pStyle w:val="bersichtsraster"/>
              <w:numPr>
                <w:ilvl w:val="0"/>
                <w:numId w:val="68"/>
              </w:numPr>
              <w:spacing w:before="0" w:line="276" w:lineRule="auto"/>
              <w:ind w:left="502"/>
              <w:contextualSpacing/>
              <w:rPr>
                <w:rFonts w:asciiTheme="minorHAnsi" w:hAnsiTheme="minorHAnsi" w:cstheme="minorHAnsi"/>
                <w:i w:val="0"/>
                <w:sz w:val="22"/>
              </w:rPr>
            </w:pPr>
            <w:r>
              <w:rPr>
                <w:rFonts w:asciiTheme="minorHAnsi" w:hAnsiTheme="minorHAnsi" w:cstheme="minorHAnsi"/>
                <w:i w:val="0"/>
                <w:color w:val="000000" w:themeColor="text1"/>
                <w:sz w:val="22"/>
              </w:rPr>
              <w:t>Gleicher Umfang und unterschiedlicher Flächeninhalt – Wann ist der Flächeninhalt maximal? Erkundung mithilfe einer dynamischen Geometriesoftware</w:t>
            </w:r>
          </w:p>
          <w:p w14:paraId="38804CB7" w14:textId="77777777" w:rsidR="009F4B85" w:rsidRDefault="009F4B85" w:rsidP="009F4B85">
            <w:pPr>
              <w:pStyle w:val="bersichtsraster"/>
              <w:numPr>
                <w:ilvl w:val="0"/>
                <w:numId w:val="68"/>
              </w:numPr>
              <w:spacing w:before="0" w:line="276" w:lineRule="auto"/>
              <w:ind w:left="502"/>
              <w:contextualSpacing/>
              <w:rPr>
                <w:rFonts w:asciiTheme="minorHAnsi" w:hAnsiTheme="minorHAnsi" w:cstheme="minorHAnsi"/>
                <w:i w:val="0"/>
                <w:sz w:val="22"/>
              </w:rPr>
            </w:pPr>
            <w:r>
              <w:rPr>
                <w:rFonts w:asciiTheme="minorHAnsi" w:hAnsiTheme="minorHAnsi" w:cstheme="minorHAnsi"/>
                <w:i w:val="0"/>
                <w:sz w:val="22"/>
              </w:rPr>
              <w:t xml:space="preserve">Zerlege oder ergänze ich? </w:t>
            </w:r>
            <w:r w:rsidRPr="0082638F">
              <w:rPr>
                <w:rFonts w:asciiTheme="minorHAnsi" w:hAnsiTheme="minorHAnsi" w:cstheme="minorHAnsi"/>
                <w:i w:val="0"/>
                <w:sz w:val="22"/>
              </w:rPr>
              <w:t>–</w:t>
            </w:r>
            <w:r>
              <w:rPr>
                <w:rFonts w:asciiTheme="minorHAnsi" w:hAnsiTheme="minorHAnsi" w:cstheme="minorHAnsi"/>
                <w:i w:val="0"/>
                <w:sz w:val="22"/>
              </w:rPr>
              <w:t xml:space="preserve"> Berechnung von Umfang und Flächeninhalt zusammengesetzter Flächen auch mithilfe heuristischer Strategien und Prinzipien</w:t>
            </w:r>
          </w:p>
          <w:p w14:paraId="2D0BDD87" w14:textId="77777777" w:rsidR="009F4B85" w:rsidRPr="00A1668A" w:rsidRDefault="009F4B85" w:rsidP="009F4B85">
            <w:pPr>
              <w:pStyle w:val="bersichtsraster"/>
              <w:numPr>
                <w:ilvl w:val="0"/>
                <w:numId w:val="68"/>
              </w:numPr>
              <w:spacing w:before="0" w:line="276" w:lineRule="auto"/>
              <w:ind w:left="502"/>
              <w:contextualSpacing/>
              <w:rPr>
                <w:rFonts w:asciiTheme="minorHAnsi" w:hAnsiTheme="minorHAnsi" w:cstheme="minorHAnsi"/>
                <w:i w:val="0"/>
                <w:sz w:val="22"/>
              </w:rPr>
            </w:pPr>
            <w:r>
              <w:rPr>
                <w:rFonts w:asciiTheme="minorHAnsi" w:hAnsiTheme="minorHAnsi" w:cstheme="minorHAnsi"/>
                <w:i w:val="0"/>
                <w:sz w:val="22"/>
              </w:rPr>
              <w:t xml:space="preserve">Wie komme ich schnell zum Ergebnis? – Vergleich </w:t>
            </w:r>
            <w:r w:rsidRPr="00D43CC9">
              <w:rPr>
                <w:rFonts w:asciiTheme="minorHAnsi" w:hAnsiTheme="minorHAnsi" w:cstheme="minorHAnsi"/>
                <w:i w:val="0"/>
                <w:sz w:val="22"/>
              </w:rPr>
              <w:t>verschiedene</w:t>
            </w:r>
            <w:r>
              <w:rPr>
                <w:rFonts w:asciiTheme="minorHAnsi" w:hAnsiTheme="minorHAnsi" w:cstheme="minorHAnsi"/>
                <w:i w:val="0"/>
                <w:sz w:val="22"/>
              </w:rPr>
              <w:t>r</w:t>
            </w:r>
            <w:r w:rsidRPr="00D43CC9">
              <w:rPr>
                <w:rFonts w:asciiTheme="minorHAnsi" w:hAnsiTheme="minorHAnsi" w:cstheme="minorHAnsi"/>
                <w:i w:val="0"/>
                <w:sz w:val="22"/>
              </w:rPr>
              <w:t xml:space="preserve"> Lösungswege im Hinblick auf Gemeinsamkeiten und Unter</w:t>
            </w:r>
            <w:r>
              <w:rPr>
                <w:rFonts w:asciiTheme="minorHAnsi" w:hAnsiTheme="minorHAnsi" w:cstheme="minorHAnsi"/>
                <w:i w:val="0"/>
                <w:sz w:val="22"/>
              </w:rPr>
              <w:t>schiede und B</w:t>
            </w:r>
            <w:r w:rsidRPr="00D43CC9">
              <w:rPr>
                <w:rFonts w:asciiTheme="minorHAnsi" w:hAnsiTheme="minorHAnsi" w:cstheme="minorHAnsi"/>
                <w:i w:val="0"/>
                <w:sz w:val="22"/>
              </w:rPr>
              <w:t>eurteil</w:t>
            </w:r>
            <w:r>
              <w:rPr>
                <w:rFonts w:asciiTheme="minorHAnsi" w:hAnsiTheme="minorHAnsi" w:cstheme="minorHAnsi"/>
                <w:i w:val="0"/>
                <w:sz w:val="22"/>
              </w:rPr>
              <w:t>ung d</w:t>
            </w:r>
            <w:r w:rsidRPr="00D43CC9">
              <w:rPr>
                <w:rFonts w:asciiTheme="minorHAnsi" w:hAnsiTheme="minorHAnsi" w:cstheme="minorHAnsi"/>
                <w:i w:val="0"/>
                <w:sz w:val="22"/>
              </w:rPr>
              <w:t>er Effizienz</w:t>
            </w:r>
          </w:p>
          <w:p w14:paraId="3B3E3DBD" w14:textId="77777777" w:rsidR="009F4B85" w:rsidRPr="00C555FD" w:rsidRDefault="009F4B85" w:rsidP="00B706C1">
            <w:pPr>
              <w:pStyle w:val="Listenabsatz"/>
              <w:numPr>
                <w:ilvl w:val="0"/>
                <w:numId w:val="0"/>
              </w:numPr>
              <w:ind w:left="376"/>
              <w:jc w:val="left"/>
              <w:rPr>
                <w:rFonts w:asciiTheme="minorHAnsi" w:hAnsiTheme="minorHAnsi" w:cstheme="minorHAnsi"/>
              </w:rPr>
            </w:pPr>
          </w:p>
          <w:p w14:paraId="5DD35041" w14:textId="77777777" w:rsidR="009F4B85" w:rsidRPr="00745BDB" w:rsidRDefault="009F4B85" w:rsidP="00B706C1">
            <w:pPr>
              <w:suppressAutoHyphens w:val="0"/>
              <w:spacing w:before="80" w:line="22" w:lineRule="atLeast"/>
              <w:jc w:val="left"/>
              <w:rPr>
                <w:rFonts w:asciiTheme="minorHAnsi" w:hAnsiTheme="minorHAnsi" w:cstheme="minorHAnsi"/>
                <w:b/>
              </w:rPr>
            </w:pPr>
            <w:r w:rsidRPr="00745BDB">
              <w:rPr>
                <w:rFonts w:asciiTheme="minorHAnsi" w:hAnsiTheme="minorHAnsi" w:cstheme="minorHAnsi"/>
                <w:b/>
              </w:rPr>
              <w:t>Vernetzung</w:t>
            </w:r>
          </w:p>
          <w:p w14:paraId="0EBAAA3A" w14:textId="77777777" w:rsidR="009F4B85" w:rsidRPr="00C555FD" w:rsidRDefault="009F4B85" w:rsidP="009F4B85">
            <w:pPr>
              <w:pStyle w:val="Listenabsatz"/>
              <w:numPr>
                <w:ilvl w:val="0"/>
                <w:numId w:val="68"/>
              </w:numPr>
              <w:ind w:left="502"/>
              <w:jc w:val="left"/>
              <w:rPr>
                <w:rFonts w:asciiTheme="minorHAnsi" w:hAnsiTheme="minorHAnsi" w:cstheme="minorHAnsi"/>
              </w:rPr>
            </w:pPr>
            <w:r>
              <w:rPr>
                <w:rFonts w:asciiTheme="minorHAnsi" w:hAnsiTheme="minorHAnsi" w:cstheme="minorHAnsi"/>
              </w:rPr>
              <w:t>p</w:t>
            </w:r>
            <w:r w:rsidRPr="00C555FD">
              <w:rPr>
                <w:rFonts w:asciiTheme="minorHAnsi" w:hAnsiTheme="minorHAnsi" w:cstheme="minorHAnsi"/>
              </w:rPr>
              <w:t xml:space="preserve">räziser Umgang mit mathematischen Werkzeugen </w:t>
            </w:r>
          </w:p>
          <w:p w14:paraId="2A213A07" w14:textId="77777777" w:rsidR="009F4B85" w:rsidRPr="00745BDB" w:rsidRDefault="009F4B85" w:rsidP="00B706C1">
            <w:pPr>
              <w:suppressAutoHyphens w:val="0"/>
              <w:jc w:val="left"/>
              <w:rPr>
                <w:rFonts w:asciiTheme="minorHAnsi" w:hAnsiTheme="minorHAnsi" w:cstheme="minorHAnsi"/>
                <w:b/>
              </w:rPr>
            </w:pPr>
          </w:p>
          <w:p w14:paraId="57BBF8E8" w14:textId="77777777" w:rsidR="009F4B85" w:rsidRPr="00745BDB" w:rsidRDefault="009F4B85" w:rsidP="00B706C1">
            <w:pPr>
              <w:jc w:val="left"/>
              <w:rPr>
                <w:rFonts w:asciiTheme="minorHAnsi" w:hAnsiTheme="minorHAnsi" w:cstheme="minorHAnsi"/>
                <w:b/>
              </w:rPr>
            </w:pPr>
            <w:r w:rsidRPr="00745BDB">
              <w:rPr>
                <w:rFonts w:asciiTheme="minorHAnsi" w:hAnsiTheme="minorHAnsi" w:cstheme="minorHAnsi"/>
                <w:b/>
              </w:rPr>
              <w:t>Wiederholung</w:t>
            </w:r>
          </w:p>
          <w:p w14:paraId="6148B85E" w14:textId="77777777" w:rsidR="009F4B85" w:rsidRPr="00C555FD" w:rsidRDefault="009F4B85" w:rsidP="009F4B85">
            <w:pPr>
              <w:pStyle w:val="Listenabsatz"/>
              <w:numPr>
                <w:ilvl w:val="0"/>
                <w:numId w:val="68"/>
              </w:numPr>
              <w:ind w:left="502"/>
              <w:jc w:val="left"/>
              <w:rPr>
                <w:rFonts w:asciiTheme="minorHAnsi" w:hAnsiTheme="minorHAnsi" w:cstheme="minorHAnsi"/>
                <w:i/>
                <w:iCs/>
              </w:rPr>
            </w:pPr>
            <w:r w:rsidRPr="00C555FD">
              <w:rPr>
                <w:rFonts w:asciiTheme="minorHAnsi" w:hAnsiTheme="minorHAnsi" w:cstheme="minorHAnsi"/>
              </w:rPr>
              <w:t>Längeneinheiten umwandeln ← 6.3</w:t>
            </w:r>
          </w:p>
          <w:p w14:paraId="3DD5D10E" w14:textId="77777777" w:rsidR="009F4B85" w:rsidRPr="00C555FD" w:rsidRDefault="009F4B85" w:rsidP="009F4B85">
            <w:pPr>
              <w:pStyle w:val="Listenabsatz"/>
              <w:numPr>
                <w:ilvl w:val="0"/>
                <w:numId w:val="68"/>
              </w:numPr>
              <w:ind w:left="502"/>
              <w:jc w:val="left"/>
              <w:rPr>
                <w:rFonts w:asciiTheme="minorHAnsi" w:hAnsiTheme="minorHAnsi" w:cstheme="minorHAnsi"/>
              </w:rPr>
            </w:pPr>
            <w:r w:rsidRPr="00C555FD">
              <w:rPr>
                <w:rFonts w:asciiTheme="minorHAnsi" w:hAnsiTheme="minorHAnsi" w:cstheme="minorHAnsi"/>
              </w:rPr>
              <w:t>Flächeneinheiten umwandeln ← 6.3</w:t>
            </w:r>
          </w:p>
          <w:p w14:paraId="4EC1D6EF" w14:textId="77777777" w:rsidR="009F4B85" w:rsidRPr="00C555FD" w:rsidRDefault="009F4B85" w:rsidP="009F4B85">
            <w:pPr>
              <w:pStyle w:val="Listenabsatz"/>
              <w:numPr>
                <w:ilvl w:val="0"/>
                <w:numId w:val="68"/>
              </w:numPr>
              <w:ind w:left="502"/>
              <w:jc w:val="left"/>
              <w:rPr>
                <w:rFonts w:asciiTheme="minorHAnsi" w:hAnsiTheme="minorHAnsi" w:cstheme="minorHAnsi"/>
              </w:rPr>
            </w:pPr>
            <w:r w:rsidRPr="00C555FD">
              <w:rPr>
                <w:rFonts w:asciiTheme="minorHAnsi" w:hAnsiTheme="minorHAnsi" w:cstheme="minorHAnsi"/>
              </w:rPr>
              <w:t>Winkel zeichnen und Winkel benennen ← 6.5</w:t>
            </w:r>
          </w:p>
        </w:tc>
      </w:tr>
    </w:tbl>
    <w:p w14:paraId="5030B413" w14:textId="77777777" w:rsidR="009F4B85" w:rsidRPr="00745BDB" w:rsidRDefault="009F4B85" w:rsidP="009F4B85">
      <w:pPr>
        <w:suppressAutoHyphens w:val="0"/>
        <w:jc w:val="left"/>
        <w:rPr>
          <w:rFonts w:asciiTheme="minorHAnsi" w:hAnsiTheme="minorHAnsi"/>
        </w:rPr>
      </w:pPr>
    </w:p>
    <w:p w14:paraId="77792AF8" w14:textId="77777777" w:rsidR="009F4B85" w:rsidRDefault="009F4B85" w:rsidP="009F4B85">
      <w:pPr>
        <w:suppressAutoHyphens w:val="0"/>
        <w:jc w:val="left"/>
        <w:rPr>
          <w:rFonts w:asciiTheme="minorHAnsi" w:hAnsiTheme="minorHAnsi" w:cstheme="minorHAnsi"/>
          <w:b/>
          <w:bCs/>
          <w:iCs/>
          <w:sz w:val="24"/>
          <w:szCs w:val="24"/>
        </w:rPr>
      </w:pPr>
    </w:p>
    <w:p w14:paraId="7E7265C6" w14:textId="77777777" w:rsidR="009F4B85" w:rsidRPr="00FE3046" w:rsidRDefault="009F4B85" w:rsidP="009F4B85">
      <w:pPr>
        <w:suppressAutoHyphens w:val="0"/>
        <w:jc w:val="left"/>
        <w:rPr>
          <w:rFonts w:asciiTheme="minorHAnsi" w:hAnsiTheme="minorHAnsi" w:cstheme="minorHAnsi"/>
          <w:b/>
          <w:bCs/>
          <w:iCs/>
          <w:sz w:val="24"/>
          <w:szCs w:val="24"/>
        </w:rPr>
      </w:pPr>
      <w:r w:rsidRPr="00FE3046">
        <w:rPr>
          <w:rFonts w:asciiTheme="minorHAnsi" w:hAnsiTheme="minorHAnsi" w:cstheme="minorHAnsi"/>
          <w:b/>
          <w:bCs/>
          <w:iCs/>
          <w:sz w:val="24"/>
          <w:szCs w:val="24"/>
        </w:rPr>
        <w:t>Kommt, lasst uns feiern!</w:t>
      </w:r>
    </w:p>
    <w:tbl>
      <w:tblPr>
        <w:tblStyle w:val="Tabellenraster2"/>
        <w:tblW w:w="0" w:type="auto"/>
        <w:tblLook w:val="04A0" w:firstRow="1" w:lastRow="0" w:firstColumn="1" w:lastColumn="0" w:noHBand="0" w:noVBand="1"/>
      </w:tblPr>
      <w:tblGrid>
        <w:gridCol w:w="2981"/>
        <w:gridCol w:w="3982"/>
        <w:gridCol w:w="7313"/>
      </w:tblGrid>
      <w:tr w:rsidR="009F4B85" w:rsidRPr="00745BDB" w14:paraId="6665B422" w14:textId="77777777" w:rsidTr="00B706C1">
        <w:tc>
          <w:tcPr>
            <w:tcW w:w="14276" w:type="dxa"/>
            <w:gridSpan w:val="3"/>
            <w:tcBorders>
              <w:top w:val="single" w:sz="4" w:space="0" w:color="auto"/>
              <w:left w:val="single" w:sz="4" w:space="0" w:color="auto"/>
              <w:bottom w:val="thinThickLargeGap" w:sz="18" w:space="0" w:color="auto"/>
              <w:right w:val="single" w:sz="4" w:space="0" w:color="auto"/>
            </w:tcBorders>
            <w:hideMark/>
          </w:tcPr>
          <w:p w14:paraId="05B75C89" w14:textId="77777777" w:rsidR="009F4B85" w:rsidRPr="00745BDB" w:rsidRDefault="009F4B85" w:rsidP="00B706C1">
            <w:pPr>
              <w:suppressAutoHyphens w:val="0"/>
              <w:spacing w:after="255"/>
              <w:contextualSpacing/>
              <w:jc w:val="center"/>
              <w:rPr>
                <w:rFonts w:asciiTheme="minorHAnsi" w:hAnsiTheme="minorHAnsi"/>
              </w:rPr>
            </w:pPr>
            <w:r w:rsidRPr="00745BDB">
              <w:rPr>
                <w:rFonts w:asciiTheme="minorHAnsi" w:hAnsiTheme="minorHAnsi" w:cstheme="minorHAnsi"/>
                <w:b/>
                <w:noProof/>
              </w:rPr>
              <w:t>8. Jahrgangsstufe</w:t>
            </w:r>
            <w:r>
              <w:rPr>
                <w:rFonts w:asciiTheme="minorHAnsi" w:hAnsiTheme="minorHAnsi" w:cstheme="minorHAnsi"/>
                <w:b/>
                <w:noProof/>
              </w:rPr>
              <w:t xml:space="preserve"> G-Kurs</w:t>
            </w:r>
          </w:p>
        </w:tc>
      </w:tr>
      <w:tr w:rsidR="009F4B85" w:rsidRPr="00745BDB" w14:paraId="030CE59A" w14:textId="77777777" w:rsidTr="00B706C1">
        <w:tc>
          <w:tcPr>
            <w:tcW w:w="2981" w:type="dxa"/>
            <w:tcBorders>
              <w:top w:val="thinThickLargeGap" w:sz="18" w:space="0" w:color="auto"/>
              <w:left w:val="single" w:sz="4" w:space="0" w:color="auto"/>
              <w:bottom w:val="single" w:sz="4" w:space="0" w:color="auto"/>
              <w:right w:val="single" w:sz="4" w:space="0" w:color="auto"/>
            </w:tcBorders>
            <w:shd w:val="clear" w:color="auto" w:fill="A6A6A6" w:themeFill="background1" w:themeFillShade="A6"/>
            <w:hideMark/>
          </w:tcPr>
          <w:p w14:paraId="66BC5750" w14:textId="77777777" w:rsidR="009F4B85" w:rsidRPr="00745BDB" w:rsidRDefault="009F4B85" w:rsidP="00B706C1">
            <w:pPr>
              <w:suppressAutoHyphens w:val="0"/>
              <w:spacing w:after="255"/>
              <w:contextualSpacing/>
              <w:jc w:val="left"/>
              <w:rPr>
                <w:rFonts w:asciiTheme="minorHAnsi" w:hAnsiTheme="minorHAnsi"/>
              </w:rPr>
            </w:pPr>
            <w:r w:rsidRPr="00745BDB">
              <w:rPr>
                <w:rFonts w:asciiTheme="minorHAnsi" w:eastAsia="Times New Roman" w:hAnsiTheme="minorHAnsi" w:cstheme="minorHAnsi"/>
                <w:b/>
                <w:i/>
                <w:iCs/>
                <w:color w:val="000000" w:themeColor="text1"/>
              </w:rPr>
              <w:t>Unterrichtsvorhaben</w:t>
            </w:r>
          </w:p>
        </w:tc>
        <w:tc>
          <w:tcPr>
            <w:tcW w:w="11295" w:type="dxa"/>
            <w:gridSpan w:val="2"/>
            <w:tcBorders>
              <w:top w:val="thinThickLargeGap" w:sz="18" w:space="0" w:color="auto"/>
              <w:left w:val="single" w:sz="4" w:space="0" w:color="auto"/>
              <w:bottom w:val="single" w:sz="4" w:space="0" w:color="auto"/>
              <w:right w:val="single" w:sz="4" w:space="0" w:color="auto"/>
            </w:tcBorders>
            <w:shd w:val="clear" w:color="auto" w:fill="A6A6A6" w:themeFill="background1" w:themeFillShade="A6"/>
            <w:hideMark/>
          </w:tcPr>
          <w:p w14:paraId="626E8588" w14:textId="77777777" w:rsidR="009F4B85" w:rsidRPr="00745BDB" w:rsidRDefault="009F4B85" w:rsidP="00B706C1">
            <w:pPr>
              <w:suppressAutoHyphens w:val="0"/>
              <w:contextualSpacing/>
              <w:jc w:val="left"/>
              <w:rPr>
                <w:rFonts w:asciiTheme="minorHAnsi" w:eastAsia="Times New Roman" w:hAnsiTheme="minorHAnsi" w:cstheme="minorHAnsi"/>
                <w:b/>
                <w:i/>
                <w:iCs/>
                <w:color w:val="000000" w:themeColor="text1"/>
              </w:rPr>
            </w:pPr>
            <w:r w:rsidRPr="00745BDB">
              <w:rPr>
                <w:rFonts w:asciiTheme="minorHAnsi" w:eastAsia="Times New Roman" w:hAnsiTheme="minorHAnsi" w:cstheme="minorHAnsi"/>
                <w:b/>
                <w:i/>
                <w:iCs/>
                <w:color w:val="000000" w:themeColor="text1"/>
              </w:rPr>
              <w:t>Inhaltsfeld</w:t>
            </w:r>
          </w:p>
          <w:p w14:paraId="45059AB5" w14:textId="77777777" w:rsidR="009F4B85" w:rsidRPr="00745BDB" w:rsidRDefault="009F4B85" w:rsidP="00B706C1">
            <w:pPr>
              <w:suppressAutoHyphens w:val="0"/>
              <w:spacing w:after="255"/>
              <w:contextualSpacing/>
              <w:jc w:val="left"/>
              <w:rPr>
                <w:rFonts w:asciiTheme="minorHAnsi" w:hAnsiTheme="minorHAnsi"/>
              </w:rPr>
            </w:pPr>
            <w:r w:rsidRPr="00745BDB">
              <w:rPr>
                <w:rFonts w:asciiTheme="minorHAnsi" w:eastAsia="Times New Roman" w:hAnsiTheme="minorHAnsi" w:cstheme="minorHAnsi"/>
                <w:b/>
                <w:i/>
                <w:iCs/>
                <w:color w:val="000000" w:themeColor="text1"/>
              </w:rPr>
              <w:t>Inhaltliche Schwerpunkte</w:t>
            </w:r>
          </w:p>
        </w:tc>
      </w:tr>
      <w:tr w:rsidR="009F4B85" w:rsidRPr="00745BDB" w14:paraId="1CD82CFA" w14:textId="77777777" w:rsidTr="00B706C1">
        <w:tc>
          <w:tcPr>
            <w:tcW w:w="2981" w:type="dxa"/>
            <w:tcBorders>
              <w:top w:val="single" w:sz="4" w:space="0" w:color="auto"/>
              <w:left w:val="single" w:sz="4" w:space="0" w:color="auto"/>
              <w:bottom w:val="single" w:sz="4" w:space="0" w:color="auto"/>
              <w:right w:val="single" w:sz="4" w:space="0" w:color="auto"/>
            </w:tcBorders>
          </w:tcPr>
          <w:p w14:paraId="20D1023D" w14:textId="77777777" w:rsidR="009F4B85" w:rsidRPr="00745BDB" w:rsidRDefault="009F4B85" w:rsidP="00B706C1">
            <w:pPr>
              <w:suppressAutoHyphens w:val="0"/>
              <w:jc w:val="left"/>
              <w:rPr>
                <w:rFonts w:asciiTheme="minorHAnsi" w:hAnsiTheme="minorHAnsi" w:cstheme="minorHAnsi"/>
                <w:b/>
                <w:iCs/>
              </w:rPr>
            </w:pPr>
            <w:r w:rsidRPr="00745BDB">
              <w:rPr>
                <w:rFonts w:asciiTheme="minorHAnsi" w:hAnsiTheme="minorHAnsi" w:cstheme="minorHAnsi"/>
                <w:b/>
                <w:iCs/>
              </w:rPr>
              <w:t>UV 8.3</w:t>
            </w:r>
          </w:p>
          <w:p w14:paraId="0D4FA7F8" w14:textId="77777777" w:rsidR="009F4B85" w:rsidRPr="00745BDB" w:rsidRDefault="009F4B85" w:rsidP="00B706C1">
            <w:pPr>
              <w:suppressAutoHyphens w:val="0"/>
              <w:jc w:val="left"/>
              <w:rPr>
                <w:rFonts w:asciiTheme="minorHAnsi" w:hAnsiTheme="minorHAnsi" w:cstheme="minorHAnsi"/>
                <w:b/>
                <w:iCs/>
              </w:rPr>
            </w:pPr>
          </w:p>
          <w:p w14:paraId="43EB9C5A" w14:textId="77777777" w:rsidR="009F4B85" w:rsidRPr="00745BDB" w:rsidRDefault="009F4B85" w:rsidP="00B706C1">
            <w:pPr>
              <w:suppressAutoHyphens w:val="0"/>
              <w:jc w:val="left"/>
              <w:rPr>
                <w:rFonts w:asciiTheme="minorHAnsi" w:hAnsiTheme="minorHAnsi" w:cstheme="minorHAnsi"/>
                <w:b/>
                <w:iCs/>
              </w:rPr>
            </w:pPr>
            <w:r w:rsidRPr="00745BDB">
              <w:rPr>
                <w:rFonts w:asciiTheme="minorHAnsi" w:hAnsiTheme="minorHAnsi" w:cstheme="minorHAnsi"/>
                <w:b/>
                <w:iCs/>
              </w:rPr>
              <w:t>Finde den Weg heraus</w:t>
            </w:r>
            <w:r>
              <w:rPr>
                <w:rFonts w:asciiTheme="minorHAnsi" w:hAnsiTheme="minorHAnsi" w:cstheme="minorHAnsi"/>
                <w:b/>
                <w:iCs/>
              </w:rPr>
              <w:t>!</w:t>
            </w:r>
            <w:r w:rsidRPr="00745BDB">
              <w:rPr>
                <w:rFonts w:asciiTheme="minorHAnsi" w:hAnsiTheme="minorHAnsi" w:cstheme="minorHAnsi"/>
                <w:b/>
                <w:iCs/>
              </w:rPr>
              <w:t xml:space="preserve"> Wir planen ein Escape-Spiel und führen es durch</w:t>
            </w:r>
          </w:p>
          <w:p w14:paraId="40D9F892" w14:textId="77777777" w:rsidR="009F4B85" w:rsidRPr="00745BDB" w:rsidRDefault="009F4B85" w:rsidP="00B706C1">
            <w:pPr>
              <w:suppressAutoHyphens w:val="0"/>
              <w:jc w:val="left"/>
              <w:rPr>
                <w:rFonts w:asciiTheme="minorHAnsi" w:hAnsiTheme="minorHAnsi" w:cstheme="minorHAnsi"/>
                <w:iCs/>
              </w:rPr>
            </w:pPr>
            <w:r w:rsidRPr="00745BDB">
              <w:rPr>
                <w:rFonts w:asciiTheme="minorHAnsi" w:hAnsiTheme="minorHAnsi" w:cstheme="minorHAnsi"/>
                <w:iCs/>
              </w:rPr>
              <w:t>(Variable, Terme und Gleichungen)</w:t>
            </w:r>
          </w:p>
          <w:p w14:paraId="0521C4A5" w14:textId="77777777" w:rsidR="009F4B85" w:rsidRPr="0060191E" w:rsidRDefault="009F4B85" w:rsidP="00B706C1">
            <w:pPr>
              <w:suppressAutoHyphens w:val="0"/>
              <w:jc w:val="left"/>
              <w:rPr>
                <w:rFonts w:asciiTheme="minorHAnsi" w:hAnsiTheme="minorHAnsi" w:cstheme="minorHAnsi"/>
                <w:b/>
              </w:rPr>
            </w:pPr>
            <w:r w:rsidRPr="0060191E">
              <w:rPr>
                <w:rFonts w:asciiTheme="minorHAnsi" w:hAnsiTheme="minorHAnsi" w:cstheme="minorHAnsi"/>
                <w:b/>
              </w:rPr>
              <w:t>ca. 28 U-Stunden</w:t>
            </w:r>
          </w:p>
        </w:tc>
        <w:tc>
          <w:tcPr>
            <w:tcW w:w="11295" w:type="dxa"/>
            <w:gridSpan w:val="2"/>
            <w:tcBorders>
              <w:top w:val="single" w:sz="4" w:space="0" w:color="auto"/>
              <w:left w:val="single" w:sz="4" w:space="0" w:color="auto"/>
              <w:bottom w:val="single" w:sz="4" w:space="0" w:color="auto"/>
              <w:right w:val="single" w:sz="4" w:space="0" w:color="auto"/>
            </w:tcBorders>
            <w:hideMark/>
          </w:tcPr>
          <w:p w14:paraId="7B81ABFB" w14:textId="77777777" w:rsidR="009F4B85" w:rsidRPr="00745BDB" w:rsidRDefault="009F4B85" w:rsidP="00B706C1">
            <w:pPr>
              <w:ind w:left="317" w:hanging="283"/>
              <w:contextualSpacing/>
              <w:jc w:val="left"/>
              <w:rPr>
                <w:rFonts w:asciiTheme="minorHAnsi" w:hAnsiTheme="minorHAnsi" w:cstheme="minorHAnsi"/>
                <w:b/>
              </w:rPr>
            </w:pPr>
            <w:r w:rsidRPr="00745BDB">
              <w:rPr>
                <w:rFonts w:asciiTheme="minorHAnsi" w:hAnsiTheme="minorHAnsi" w:cstheme="minorHAnsi"/>
                <w:b/>
              </w:rPr>
              <w:t>Arithmetik/Algebra</w:t>
            </w:r>
          </w:p>
          <w:p w14:paraId="38AFA54F" w14:textId="77777777" w:rsidR="009F4B85" w:rsidRPr="00745BDB" w:rsidRDefault="009F4B85" w:rsidP="009F4B85">
            <w:pPr>
              <w:numPr>
                <w:ilvl w:val="0"/>
                <w:numId w:val="37"/>
              </w:numPr>
              <w:suppressAutoHyphens w:val="0"/>
              <w:contextualSpacing/>
              <w:jc w:val="left"/>
              <w:rPr>
                <w:rFonts w:asciiTheme="minorHAnsi" w:hAnsiTheme="minorHAnsi" w:cstheme="minorHAnsi"/>
              </w:rPr>
            </w:pPr>
            <w:r w:rsidRPr="009C7ADE">
              <w:rPr>
                <w:rFonts w:asciiTheme="minorHAnsi" w:hAnsiTheme="minorHAnsi" w:cstheme="minorHAnsi"/>
              </w:rPr>
              <w:t>Term und Variable: Variable als Veränderliche, als Platzhalter sowie als Unbekannte, Termumformungen</w:t>
            </w:r>
          </w:p>
          <w:p w14:paraId="45659B8B" w14:textId="77777777" w:rsidR="009F4B85" w:rsidRPr="00745BDB" w:rsidRDefault="009F4B85" w:rsidP="009F4B85">
            <w:pPr>
              <w:numPr>
                <w:ilvl w:val="0"/>
                <w:numId w:val="37"/>
              </w:numPr>
              <w:suppressAutoHyphens w:val="0"/>
              <w:contextualSpacing/>
              <w:jc w:val="left"/>
              <w:rPr>
                <w:rFonts w:asciiTheme="minorHAnsi" w:hAnsiTheme="minorHAnsi" w:cstheme="minorHAnsi"/>
              </w:rPr>
            </w:pPr>
            <w:r w:rsidRPr="009C7ADE">
              <w:rPr>
                <w:rFonts w:asciiTheme="minorHAnsi" w:hAnsiTheme="minorHAnsi" w:cstheme="minorHAnsi"/>
              </w:rPr>
              <w:t xml:space="preserve">Gesetze und Regeln: </w:t>
            </w:r>
            <w:r w:rsidRPr="00745BDB">
              <w:rPr>
                <w:rFonts w:asciiTheme="minorHAnsi" w:hAnsiTheme="minorHAnsi" w:cstheme="minorHAnsi"/>
              </w:rPr>
              <w:t xml:space="preserve">Vorzeichenregeln, </w:t>
            </w:r>
            <w:r w:rsidRPr="009C7ADE">
              <w:rPr>
                <w:rFonts w:asciiTheme="minorHAnsi" w:hAnsiTheme="minorHAnsi" w:cstheme="minorHAnsi"/>
              </w:rPr>
              <w:t>Rechengesetze für rationale Zahlen</w:t>
            </w:r>
          </w:p>
          <w:p w14:paraId="660D0726" w14:textId="77777777" w:rsidR="009F4B85" w:rsidRPr="00745BDB" w:rsidRDefault="009F4B85" w:rsidP="009F4B85">
            <w:pPr>
              <w:numPr>
                <w:ilvl w:val="0"/>
                <w:numId w:val="37"/>
              </w:numPr>
              <w:suppressAutoHyphens w:val="0"/>
              <w:contextualSpacing/>
              <w:jc w:val="left"/>
              <w:rPr>
                <w:rFonts w:asciiTheme="minorHAnsi" w:hAnsiTheme="minorHAnsi" w:cstheme="minorHAnsi"/>
              </w:rPr>
            </w:pPr>
            <w:r w:rsidRPr="009C7ADE">
              <w:rPr>
                <w:rFonts w:asciiTheme="minorHAnsi" w:hAnsiTheme="minorHAnsi" w:cstheme="minorHAnsi"/>
              </w:rPr>
              <w:t>Lösungsverfahren: algebraische Lösungsverfahren linearer Gleichungen</w:t>
            </w:r>
          </w:p>
        </w:tc>
      </w:tr>
      <w:tr w:rsidR="009F4B85" w:rsidRPr="00745BDB" w14:paraId="7435E25D" w14:textId="77777777" w:rsidTr="00B706C1">
        <w:trPr>
          <w:trHeight w:val="213"/>
        </w:trPr>
        <w:tc>
          <w:tcPr>
            <w:tcW w:w="6963" w:type="dxa"/>
            <w:gridSpan w:val="2"/>
            <w:tcBorders>
              <w:top w:val="thinThickLargeGap" w:sz="18" w:space="0" w:color="auto"/>
              <w:left w:val="single" w:sz="4" w:space="0" w:color="auto"/>
              <w:bottom w:val="single" w:sz="4" w:space="0" w:color="auto"/>
              <w:right w:val="single" w:sz="4" w:space="0" w:color="auto"/>
            </w:tcBorders>
            <w:shd w:val="clear" w:color="auto" w:fill="A6A6A6" w:themeFill="background1" w:themeFillShade="A6"/>
            <w:hideMark/>
          </w:tcPr>
          <w:p w14:paraId="2C422313" w14:textId="77777777" w:rsidR="009F4B85" w:rsidRPr="00745BDB" w:rsidRDefault="009F4B85" w:rsidP="00B706C1">
            <w:pPr>
              <w:suppressAutoHyphens w:val="0"/>
              <w:spacing w:after="255"/>
              <w:contextualSpacing/>
              <w:jc w:val="left"/>
              <w:rPr>
                <w:rFonts w:asciiTheme="minorHAnsi" w:eastAsia="Times New Roman" w:hAnsiTheme="minorHAnsi" w:cstheme="minorHAnsi"/>
                <w:b/>
                <w:i/>
                <w:color w:val="000000" w:themeColor="text1"/>
                <w:lang w:eastAsia="de-DE"/>
              </w:rPr>
            </w:pPr>
            <w:r w:rsidRPr="00745BDB">
              <w:rPr>
                <w:rFonts w:asciiTheme="minorHAnsi" w:eastAsia="Times New Roman" w:hAnsiTheme="minorHAnsi" w:cstheme="minorHAnsi"/>
                <w:b/>
                <w:i/>
                <w:color w:val="000000" w:themeColor="text1"/>
                <w:lang w:eastAsia="de-DE"/>
              </w:rPr>
              <w:t>Schwerpunkte der Kompetenzentwicklung</w:t>
            </w:r>
          </w:p>
          <w:p w14:paraId="004868D9" w14:textId="77777777" w:rsidR="009F4B85" w:rsidRPr="00745BDB" w:rsidRDefault="009F4B85" w:rsidP="00B706C1">
            <w:pPr>
              <w:suppressAutoHyphens w:val="0"/>
              <w:spacing w:after="255"/>
              <w:contextualSpacing/>
              <w:jc w:val="left"/>
              <w:rPr>
                <w:rFonts w:asciiTheme="minorHAnsi" w:hAnsiTheme="minorHAnsi"/>
              </w:rPr>
            </w:pPr>
            <w:r>
              <w:rPr>
                <w:rFonts w:asciiTheme="minorHAnsi" w:eastAsia="Times New Roman" w:hAnsiTheme="minorHAnsi" w:cstheme="minorHAnsi"/>
                <w:i/>
                <w:color w:val="000000" w:themeColor="text1"/>
              </w:rPr>
              <w:t>Die Schülerinnen und Schüler ...</w:t>
            </w:r>
          </w:p>
        </w:tc>
        <w:tc>
          <w:tcPr>
            <w:tcW w:w="7313" w:type="dxa"/>
            <w:tcBorders>
              <w:top w:val="thinThickLargeGap" w:sz="18" w:space="0" w:color="auto"/>
              <w:left w:val="single" w:sz="4" w:space="0" w:color="auto"/>
              <w:bottom w:val="single" w:sz="4" w:space="0" w:color="auto"/>
              <w:right w:val="single" w:sz="4" w:space="0" w:color="auto"/>
            </w:tcBorders>
            <w:shd w:val="clear" w:color="auto" w:fill="A6A6A6" w:themeFill="background1" w:themeFillShade="A6"/>
            <w:hideMark/>
          </w:tcPr>
          <w:p w14:paraId="74EAF13F" w14:textId="77777777" w:rsidR="009F4B85" w:rsidRPr="00745BDB" w:rsidRDefault="009F4B85" w:rsidP="00B706C1">
            <w:pPr>
              <w:suppressAutoHyphens w:val="0"/>
              <w:spacing w:after="255"/>
              <w:contextualSpacing/>
              <w:jc w:val="left"/>
              <w:rPr>
                <w:rFonts w:asciiTheme="minorHAnsi" w:hAnsiTheme="minorHAnsi"/>
              </w:rPr>
            </w:pPr>
            <w:r w:rsidRPr="00745BDB">
              <w:rPr>
                <w:rFonts w:asciiTheme="minorHAnsi" w:eastAsia="Times New Roman" w:hAnsiTheme="minorHAnsi" w:cstheme="minorHAnsi"/>
                <w:b/>
                <w:i/>
                <w:iCs/>
                <w:color w:val="000000" w:themeColor="text1"/>
              </w:rPr>
              <w:t>Vorhabenbezogene Absprachen und Empfehlungen</w:t>
            </w:r>
          </w:p>
        </w:tc>
      </w:tr>
      <w:tr w:rsidR="009F4B85" w:rsidRPr="00745BDB" w14:paraId="34783068" w14:textId="77777777" w:rsidTr="00B706C1">
        <w:trPr>
          <w:trHeight w:val="212"/>
        </w:trPr>
        <w:tc>
          <w:tcPr>
            <w:tcW w:w="6963" w:type="dxa"/>
            <w:gridSpan w:val="2"/>
            <w:tcBorders>
              <w:top w:val="single" w:sz="4" w:space="0" w:color="auto"/>
              <w:left w:val="single" w:sz="4" w:space="0" w:color="auto"/>
              <w:bottom w:val="single" w:sz="4" w:space="0" w:color="auto"/>
              <w:right w:val="single" w:sz="4" w:space="0" w:color="auto"/>
            </w:tcBorders>
            <w:hideMark/>
          </w:tcPr>
          <w:p w14:paraId="523A0857" w14:textId="77777777" w:rsidR="009F4B85" w:rsidRPr="00745BDB" w:rsidRDefault="009F4B85" w:rsidP="00B706C1">
            <w:pPr>
              <w:suppressAutoHyphens w:val="0"/>
              <w:jc w:val="left"/>
              <w:rPr>
                <w:rFonts w:asciiTheme="minorHAnsi" w:eastAsia="Times New Roman" w:hAnsiTheme="minorHAnsi" w:cstheme="minorHAnsi"/>
                <w:b/>
                <w:lang w:eastAsia="de-DE"/>
              </w:rPr>
            </w:pPr>
            <w:r w:rsidRPr="00745BDB">
              <w:rPr>
                <w:rFonts w:asciiTheme="minorHAnsi" w:eastAsia="Times New Roman" w:hAnsiTheme="minorHAnsi" w:cstheme="minorHAnsi"/>
                <w:b/>
                <w:lang w:eastAsia="de-DE"/>
              </w:rPr>
              <w:t>Konkretisierte Kompetenzerwartungen</w:t>
            </w:r>
          </w:p>
          <w:p w14:paraId="175EC381" w14:textId="77777777" w:rsidR="009F4B85" w:rsidRPr="00745BDB" w:rsidRDefault="009F4B85" w:rsidP="00B706C1">
            <w:pPr>
              <w:widowControl w:val="0"/>
              <w:tabs>
                <w:tab w:val="left" w:pos="1143"/>
              </w:tabs>
              <w:suppressAutoHyphens w:val="0"/>
              <w:autoSpaceDE w:val="0"/>
              <w:autoSpaceDN w:val="0"/>
              <w:jc w:val="left"/>
              <w:rPr>
                <w:rFonts w:asciiTheme="minorHAnsi" w:hAnsiTheme="minorHAnsi" w:cstheme="minorHAnsi"/>
              </w:rPr>
            </w:pPr>
            <w:r w:rsidRPr="00745BDB">
              <w:rPr>
                <w:rFonts w:asciiTheme="minorHAnsi" w:hAnsiTheme="minorHAnsi" w:cstheme="minorHAnsi"/>
                <w:b/>
              </w:rPr>
              <w:t xml:space="preserve">(Ari-5) </w:t>
            </w:r>
            <w:r w:rsidRPr="00745BDB">
              <w:rPr>
                <w:rFonts w:asciiTheme="minorHAnsi" w:hAnsiTheme="minorHAnsi" w:cstheme="minorHAnsi"/>
              </w:rPr>
              <w:t>deuten Variablen als Veränderliche zur Beschreibung von Zuordnungen, als Platzhalter in Termen und Rechengesetzen sowie als Unbekannte in Gleichungen,</w:t>
            </w:r>
          </w:p>
          <w:p w14:paraId="297EF3CC" w14:textId="77777777" w:rsidR="009F4B85" w:rsidRPr="00745BDB" w:rsidRDefault="009F4B85" w:rsidP="00B706C1">
            <w:pPr>
              <w:widowControl w:val="0"/>
              <w:tabs>
                <w:tab w:val="left" w:pos="1143"/>
              </w:tabs>
              <w:suppressAutoHyphens w:val="0"/>
              <w:autoSpaceDE w:val="0"/>
              <w:autoSpaceDN w:val="0"/>
              <w:jc w:val="left"/>
              <w:rPr>
                <w:rFonts w:asciiTheme="minorHAnsi" w:hAnsiTheme="minorHAnsi" w:cstheme="minorHAnsi"/>
              </w:rPr>
            </w:pPr>
            <w:r w:rsidRPr="00745BDB">
              <w:rPr>
                <w:rFonts w:asciiTheme="minorHAnsi" w:hAnsiTheme="minorHAnsi" w:cstheme="minorHAnsi"/>
                <w:b/>
              </w:rPr>
              <w:t xml:space="preserve">(Ari-6) </w:t>
            </w:r>
            <w:r w:rsidRPr="00745BDB">
              <w:rPr>
                <w:rFonts w:asciiTheme="minorHAnsi" w:hAnsiTheme="minorHAnsi" w:cstheme="minorHAnsi"/>
              </w:rPr>
              <w:t xml:space="preserve">stellen Terme als Rechenvorschrift von Zuordnungen </w:t>
            </w:r>
            <w:r w:rsidRPr="0060191E">
              <w:rPr>
                <w:rFonts w:asciiTheme="minorHAnsi" w:hAnsiTheme="minorHAnsi" w:cstheme="minorHAnsi"/>
                <w:color w:val="D9D9D9" w:themeColor="background1" w:themeShade="D9"/>
              </w:rPr>
              <w:t>und zur Berechnung von Flächeninhalten und Volumina</w:t>
            </w:r>
            <w:r w:rsidRPr="00745BDB">
              <w:rPr>
                <w:rFonts w:asciiTheme="minorHAnsi" w:hAnsiTheme="minorHAnsi" w:cstheme="minorHAnsi"/>
                <w:color w:val="808080" w:themeColor="background1" w:themeShade="80"/>
              </w:rPr>
              <w:t xml:space="preserve"> </w:t>
            </w:r>
            <w:r w:rsidRPr="00745BDB">
              <w:rPr>
                <w:rFonts w:asciiTheme="minorHAnsi" w:hAnsiTheme="minorHAnsi" w:cstheme="minorHAnsi"/>
              </w:rPr>
              <w:t>auf,</w:t>
            </w:r>
          </w:p>
          <w:p w14:paraId="065B9AFA" w14:textId="77777777" w:rsidR="009F4B85" w:rsidRPr="00745BDB" w:rsidRDefault="009F4B85" w:rsidP="00B706C1">
            <w:pPr>
              <w:widowControl w:val="0"/>
              <w:tabs>
                <w:tab w:val="left" w:pos="1143"/>
              </w:tabs>
              <w:suppressAutoHyphens w:val="0"/>
              <w:autoSpaceDE w:val="0"/>
              <w:autoSpaceDN w:val="0"/>
              <w:jc w:val="left"/>
              <w:rPr>
                <w:rFonts w:asciiTheme="minorHAnsi" w:hAnsiTheme="minorHAnsi" w:cstheme="minorHAnsi"/>
              </w:rPr>
            </w:pPr>
            <w:r w:rsidRPr="00745BDB">
              <w:rPr>
                <w:rFonts w:asciiTheme="minorHAnsi" w:hAnsiTheme="minorHAnsi" w:cstheme="minorHAnsi"/>
                <w:b/>
              </w:rPr>
              <w:t xml:space="preserve">(Ari-7) </w:t>
            </w:r>
            <w:r w:rsidRPr="00745BDB">
              <w:rPr>
                <w:rFonts w:asciiTheme="minorHAnsi" w:hAnsiTheme="minorHAnsi" w:cstheme="minorHAnsi"/>
              </w:rPr>
              <w:t>stellen Gleichungen zur Formulierung von Bedi</w:t>
            </w:r>
            <w:r>
              <w:rPr>
                <w:rFonts w:asciiTheme="minorHAnsi" w:hAnsiTheme="minorHAnsi" w:cstheme="minorHAnsi"/>
              </w:rPr>
              <w:t>ngungen in Sachsituationen auf,</w:t>
            </w:r>
          </w:p>
          <w:p w14:paraId="03550F56" w14:textId="77777777" w:rsidR="009F4B85" w:rsidRPr="00745BDB" w:rsidRDefault="009F4B85" w:rsidP="00B706C1">
            <w:pPr>
              <w:widowControl w:val="0"/>
              <w:tabs>
                <w:tab w:val="left" w:pos="1143"/>
              </w:tabs>
              <w:suppressAutoHyphens w:val="0"/>
              <w:autoSpaceDE w:val="0"/>
              <w:autoSpaceDN w:val="0"/>
              <w:jc w:val="left"/>
              <w:rPr>
                <w:rFonts w:asciiTheme="minorHAnsi" w:hAnsiTheme="minorHAnsi" w:cstheme="minorHAnsi"/>
              </w:rPr>
            </w:pPr>
            <w:r w:rsidRPr="00745BDB">
              <w:rPr>
                <w:rFonts w:asciiTheme="minorHAnsi" w:hAnsiTheme="minorHAnsi" w:cstheme="minorHAnsi"/>
                <w:b/>
              </w:rPr>
              <w:t xml:space="preserve">(Ari-8) </w:t>
            </w:r>
            <w:r w:rsidRPr="00745BDB">
              <w:rPr>
                <w:rFonts w:asciiTheme="minorHAnsi" w:hAnsiTheme="minorHAnsi" w:cstheme="minorHAnsi"/>
              </w:rPr>
              <w:t>formen Terme zielgerichtet um und korrigieren fehlerhafte Termumformungen,</w:t>
            </w:r>
          </w:p>
          <w:p w14:paraId="713A17A7" w14:textId="77777777" w:rsidR="009F4B85" w:rsidRDefault="009F4B85" w:rsidP="00B706C1">
            <w:pPr>
              <w:widowControl w:val="0"/>
              <w:tabs>
                <w:tab w:val="left" w:pos="1143"/>
              </w:tabs>
              <w:suppressAutoHyphens w:val="0"/>
              <w:autoSpaceDE w:val="0"/>
              <w:autoSpaceDN w:val="0"/>
              <w:jc w:val="left"/>
              <w:rPr>
                <w:rFonts w:asciiTheme="minorHAnsi" w:hAnsiTheme="minorHAnsi" w:cstheme="minorHAnsi"/>
              </w:rPr>
            </w:pPr>
            <w:r w:rsidRPr="00745BDB">
              <w:rPr>
                <w:rFonts w:asciiTheme="minorHAnsi" w:hAnsiTheme="minorHAnsi" w:cstheme="minorHAnsi"/>
                <w:b/>
              </w:rPr>
              <w:t xml:space="preserve">(Ari-10) </w:t>
            </w:r>
            <w:r w:rsidRPr="00745BDB">
              <w:rPr>
                <w:rFonts w:asciiTheme="minorHAnsi" w:hAnsiTheme="minorHAnsi" w:cstheme="minorHAnsi"/>
              </w:rPr>
              <w:t xml:space="preserve">ermitteln Lösungsmengen linearer Gleichungen sowohl durch systematisches Probieren als auch algebraisch und deuten sie im Sachkontext. </w:t>
            </w:r>
          </w:p>
          <w:p w14:paraId="5CAA5176" w14:textId="77777777" w:rsidR="009F4B85" w:rsidRPr="00745BDB" w:rsidRDefault="009F4B85" w:rsidP="00B706C1">
            <w:pPr>
              <w:widowControl w:val="0"/>
              <w:tabs>
                <w:tab w:val="left" w:pos="1143"/>
              </w:tabs>
              <w:suppressAutoHyphens w:val="0"/>
              <w:autoSpaceDE w:val="0"/>
              <w:autoSpaceDN w:val="0"/>
              <w:jc w:val="left"/>
              <w:rPr>
                <w:rFonts w:asciiTheme="minorHAnsi" w:hAnsiTheme="minorHAnsi" w:cstheme="minorHAnsi"/>
              </w:rPr>
            </w:pPr>
          </w:p>
          <w:p w14:paraId="0D040D16" w14:textId="77777777" w:rsidR="009F4B85" w:rsidRPr="00745BDB" w:rsidRDefault="009F4B85" w:rsidP="00B706C1">
            <w:pPr>
              <w:suppressAutoHyphens w:val="0"/>
              <w:jc w:val="left"/>
              <w:rPr>
                <w:rFonts w:asciiTheme="minorHAnsi" w:hAnsiTheme="minorHAnsi" w:cstheme="minorHAnsi"/>
                <w:b/>
              </w:rPr>
            </w:pPr>
            <w:r w:rsidRPr="00745BDB">
              <w:rPr>
                <w:rFonts w:asciiTheme="minorHAnsi" w:hAnsiTheme="minorHAnsi" w:cstheme="minorHAnsi"/>
                <w:b/>
              </w:rPr>
              <w:t>Prozessbezogene Kompetenzerwartungen</w:t>
            </w:r>
          </w:p>
          <w:p w14:paraId="6F76CA13" w14:textId="77777777" w:rsidR="009F4B85" w:rsidRPr="00745BDB" w:rsidRDefault="009F4B85" w:rsidP="00B706C1">
            <w:pPr>
              <w:suppressAutoHyphens w:val="0"/>
              <w:jc w:val="left"/>
              <w:rPr>
                <w:rFonts w:asciiTheme="minorHAnsi" w:hAnsiTheme="minorHAnsi" w:cstheme="minorHAnsi"/>
              </w:rPr>
            </w:pPr>
            <w:r w:rsidRPr="00745BDB">
              <w:rPr>
                <w:rFonts w:asciiTheme="minorHAnsi" w:hAnsiTheme="minorHAnsi" w:cstheme="minorHAnsi"/>
                <w:b/>
              </w:rPr>
              <w:t xml:space="preserve">(Ope-3) </w:t>
            </w:r>
            <w:r w:rsidRPr="00745BDB">
              <w:rPr>
                <w:rFonts w:asciiTheme="minorHAnsi" w:hAnsiTheme="minorHAnsi" w:cstheme="minorHAnsi"/>
              </w:rPr>
              <w:t>übersetzen symbolische und formale Sprache in natürliche Sprache und umgekehrt,</w:t>
            </w:r>
          </w:p>
          <w:p w14:paraId="3B3326E0" w14:textId="77777777" w:rsidR="009F4B85" w:rsidRPr="00745BDB" w:rsidRDefault="009F4B85" w:rsidP="00B706C1">
            <w:pPr>
              <w:suppressAutoHyphens w:val="0"/>
              <w:jc w:val="left"/>
              <w:rPr>
                <w:rFonts w:asciiTheme="minorHAnsi" w:hAnsiTheme="minorHAnsi" w:cstheme="minorHAnsi"/>
              </w:rPr>
            </w:pPr>
            <w:r w:rsidRPr="00745BDB">
              <w:rPr>
                <w:rFonts w:asciiTheme="minorHAnsi" w:hAnsiTheme="minorHAnsi" w:cstheme="minorHAnsi"/>
                <w:b/>
              </w:rPr>
              <w:t xml:space="preserve">(Ope-5) </w:t>
            </w:r>
            <w:r w:rsidRPr="00745BDB">
              <w:rPr>
                <w:rFonts w:asciiTheme="minorHAnsi" w:hAnsiTheme="minorHAnsi" w:cstheme="minorHAnsi"/>
              </w:rPr>
              <w:t xml:space="preserve">arbeiten unter Berücksichtigung mathematischer Regeln und Gesetze mit Variablen, Termen, Gleichungen </w:t>
            </w:r>
            <w:r w:rsidRPr="00A94156">
              <w:rPr>
                <w:rFonts w:asciiTheme="minorHAnsi" w:hAnsiTheme="minorHAnsi" w:cstheme="minorHAnsi"/>
                <w:color w:val="D9D9D9" w:themeColor="background1" w:themeShade="D9"/>
              </w:rPr>
              <w:t>und Funktionen</w:t>
            </w:r>
            <w:r w:rsidRPr="00745BDB">
              <w:rPr>
                <w:rFonts w:asciiTheme="minorHAnsi" w:hAnsiTheme="minorHAnsi" w:cstheme="minorHAnsi"/>
              </w:rPr>
              <w:t>,</w:t>
            </w:r>
          </w:p>
          <w:p w14:paraId="34672F79" w14:textId="77777777" w:rsidR="009F4B85" w:rsidRPr="00745BDB" w:rsidRDefault="009F4B85" w:rsidP="00B706C1">
            <w:pPr>
              <w:suppressAutoHyphens w:val="0"/>
              <w:jc w:val="left"/>
              <w:rPr>
                <w:rFonts w:asciiTheme="minorHAnsi" w:hAnsiTheme="minorHAnsi" w:cstheme="minorHAnsi"/>
              </w:rPr>
            </w:pPr>
            <w:r w:rsidRPr="00745BDB">
              <w:rPr>
                <w:rFonts w:asciiTheme="minorHAnsi" w:hAnsiTheme="minorHAnsi" w:cstheme="minorHAnsi"/>
                <w:b/>
              </w:rPr>
              <w:t xml:space="preserve">(Ope-7) </w:t>
            </w:r>
            <w:r w:rsidRPr="00745BDB">
              <w:rPr>
                <w:rFonts w:asciiTheme="minorHAnsi" w:hAnsiTheme="minorHAnsi" w:cstheme="minorHAnsi"/>
              </w:rPr>
              <w:t>führen Lösungs- und Kontrollverfahren sicher und effizient durch,</w:t>
            </w:r>
          </w:p>
          <w:p w14:paraId="75951576" w14:textId="77777777" w:rsidR="009F4B85" w:rsidRPr="00745BDB" w:rsidRDefault="009F4B85" w:rsidP="00B706C1">
            <w:pPr>
              <w:suppressAutoHyphens w:val="0"/>
              <w:jc w:val="left"/>
              <w:rPr>
                <w:rFonts w:asciiTheme="minorHAnsi" w:hAnsiTheme="minorHAnsi" w:cstheme="minorHAnsi"/>
              </w:rPr>
            </w:pPr>
            <w:r w:rsidRPr="00745BDB">
              <w:rPr>
                <w:rFonts w:asciiTheme="minorHAnsi" w:hAnsiTheme="minorHAnsi" w:cstheme="minorHAnsi"/>
                <w:b/>
              </w:rPr>
              <w:t xml:space="preserve">(Mod-8) </w:t>
            </w:r>
            <w:r w:rsidRPr="00745BDB">
              <w:rPr>
                <w:rFonts w:asciiTheme="minorHAnsi" w:hAnsiTheme="minorHAnsi" w:cstheme="minorHAnsi"/>
              </w:rPr>
              <w:t>überprüfen Lösungen auf ihre Plausibilität in realen Situationen,</w:t>
            </w:r>
          </w:p>
          <w:p w14:paraId="73654E45" w14:textId="77777777" w:rsidR="009F4B85" w:rsidRDefault="009F4B85" w:rsidP="00B706C1">
            <w:pPr>
              <w:suppressAutoHyphens w:val="0"/>
              <w:jc w:val="left"/>
              <w:rPr>
                <w:rFonts w:asciiTheme="minorHAnsi" w:hAnsiTheme="minorHAnsi" w:cstheme="minorHAnsi"/>
              </w:rPr>
            </w:pPr>
            <w:r w:rsidRPr="00745BDB">
              <w:rPr>
                <w:rFonts w:asciiTheme="minorHAnsi" w:hAnsiTheme="minorHAnsi" w:cstheme="minorHAnsi"/>
                <w:b/>
              </w:rPr>
              <w:t xml:space="preserve">(Pro-5) </w:t>
            </w:r>
            <w:r w:rsidRPr="00745BDB">
              <w:rPr>
                <w:rFonts w:asciiTheme="minorHAnsi" w:hAnsiTheme="minorHAnsi" w:cstheme="minorHAnsi"/>
              </w:rPr>
              <w:t xml:space="preserve">nutzen heuristische Strategien und Prinzipien (Beispiele finden, </w:t>
            </w:r>
            <w:r w:rsidRPr="00FC7682">
              <w:rPr>
                <w:rFonts w:asciiTheme="minorHAnsi" w:hAnsiTheme="minorHAnsi" w:cstheme="minorHAnsi"/>
                <w:color w:val="D9D9D9" w:themeColor="background1" w:themeShade="D9"/>
              </w:rPr>
              <w:t>Spezialfälle finden,</w:t>
            </w:r>
            <w:r w:rsidRPr="00745BDB">
              <w:rPr>
                <w:rFonts w:asciiTheme="minorHAnsi" w:hAnsiTheme="minorHAnsi" w:cstheme="minorHAnsi"/>
              </w:rPr>
              <w:t xml:space="preserve"> Analogiebetrachtungen, </w:t>
            </w:r>
            <w:r w:rsidRPr="00FC7682">
              <w:rPr>
                <w:rFonts w:asciiTheme="minorHAnsi" w:hAnsiTheme="minorHAnsi" w:cstheme="minorHAnsi"/>
                <w:color w:val="D9D9D9" w:themeColor="background1" w:themeShade="D9"/>
              </w:rPr>
              <w:t>Schätzen und Überschlagen,</w:t>
            </w:r>
            <w:r w:rsidRPr="00745BDB">
              <w:rPr>
                <w:rFonts w:asciiTheme="minorHAnsi" w:hAnsiTheme="minorHAnsi" w:cstheme="minorHAnsi"/>
              </w:rPr>
              <w:t xml:space="preserve"> systematisches Probieren oder Ausschließen, </w:t>
            </w:r>
            <w:r w:rsidRPr="00FC7682">
              <w:rPr>
                <w:rFonts w:asciiTheme="minorHAnsi" w:hAnsiTheme="minorHAnsi" w:cstheme="minorHAnsi"/>
                <w:color w:val="D9D9D9" w:themeColor="background1" w:themeShade="D9"/>
              </w:rPr>
              <w:t>Darstellungswechsel</w:t>
            </w:r>
            <w:r w:rsidRPr="00745BDB">
              <w:rPr>
                <w:rFonts w:asciiTheme="minorHAnsi" w:hAnsiTheme="minorHAnsi" w:cstheme="minorHAnsi"/>
              </w:rPr>
              <w:t xml:space="preserve">, </w:t>
            </w:r>
            <w:r w:rsidRPr="00FC7682">
              <w:rPr>
                <w:rFonts w:asciiTheme="minorHAnsi" w:hAnsiTheme="minorHAnsi" w:cstheme="minorHAnsi"/>
                <w:color w:val="D9D9D9" w:themeColor="background1" w:themeShade="D9"/>
              </w:rPr>
              <w:t xml:space="preserve">Zerlegen und Ergänzen, Symmetrien verwenden, </w:t>
            </w:r>
            <w:r w:rsidRPr="00FC7682">
              <w:rPr>
                <w:rFonts w:asciiTheme="minorHAnsi" w:hAnsiTheme="minorHAnsi" w:cstheme="minorHAnsi"/>
              </w:rPr>
              <w:t>Invarianten finden</w:t>
            </w:r>
            <w:r w:rsidRPr="00745BDB">
              <w:rPr>
                <w:rFonts w:asciiTheme="minorHAnsi" w:hAnsiTheme="minorHAnsi" w:cstheme="minorHAnsi"/>
              </w:rPr>
              <w:t xml:space="preserve">, Zurückführen auf Bekanntes, </w:t>
            </w:r>
            <w:r w:rsidRPr="00FC7682">
              <w:rPr>
                <w:rFonts w:asciiTheme="minorHAnsi" w:hAnsiTheme="minorHAnsi" w:cstheme="minorHAnsi"/>
                <w:color w:val="D9D9D9" w:themeColor="background1" w:themeShade="D9"/>
              </w:rPr>
              <w:t>Zerlegen in Teilprobleme,</w:t>
            </w:r>
            <w:r w:rsidRPr="00745BDB">
              <w:rPr>
                <w:rFonts w:asciiTheme="minorHAnsi" w:hAnsiTheme="minorHAnsi" w:cstheme="minorHAnsi"/>
              </w:rPr>
              <w:t xml:space="preserve"> </w:t>
            </w:r>
            <w:r w:rsidRPr="00FC7682">
              <w:rPr>
                <w:rFonts w:asciiTheme="minorHAnsi" w:hAnsiTheme="minorHAnsi" w:cstheme="minorHAnsi"/>
                <w:color w:val="D9D9D9" w:themeColor="background1" w:themeShade="D9"/>
              </w:rPr>
              <w:t>Fallunterscheidungen</w:t>
            </w:r>
            <w:r w:rsidRPr="00745BDB">
              <w:rPr>
                <w:rFonts w:asciiTheme="minorHAnsi" w:hAnsiTheme="minorHAnsi" w:cstheme="minorHAnsi"/>
              </w:rPr>
              <w:t xml:space="preserve">, Vorwärts- und Rückwärtsarbeiten, </w:t>
            </w:r>
            <w:r w:rsidRPr="00FC7682">
              <w:rPr>
                <w:rFonts w:asciiTheme="minorHAnsi" w:hAnsiTheme="minorHAnsi" w:cstheme="minorHAnsi"/>
              </w:rPr>
              <w:t>Schlussfolgern,</w:t>
            </w:r>
            <w:r>
              <w:rPr>
                <w:rFonts w:asciiTheme="minorHAnsi" w:hAnsiTheme="minorHAnsi" w:cstheme="minorHAnsi"/>
              </w:rPr>
              <w:t xml:space="preserve"> Verallgemeinern),</w:t>
            </w:r>
          </w:p>
          <w:p w14:paraId="10789765" w14:textId="77777777" w:rsidR="009F4B85" w:rsidRDefault="009F4B85" w:rsidP="00B706C1">
            <w:pPr>
              <w:suppressAutoHyphens w:val="0"/>
              <w:contextualSpacing/>
              <w:jc w:val="left"/>
              <w:rPr>
                <w:rFonts w:asciiTheme="minorHAnsi" w:hAnsiTheme="minorHAnsi" w:cstheme="minorHAnsi"/>
                <w:b/>
                <w:bCs/>
              </w:rPr>
            </w:pPr>
            <w:r>
              <w:rPr>
                <w:rFonts w:asciiTheme="minorHAnsi" w:hAnsiTheme="minorHAnsi" w:cstheme="minorHAnsi"/>
                <w:b/>
                <w:bCs/>
              </w:rPr>
              <w:t xml:space="preserve">(Pro-6) </w:t>
            </w:r>
            <w:r w:rsidRPr="001F311C">
              <w:rPr>
                <w:rFonts w:asciiTheme="minorHAnsi" w:hAnsiTheme="minorHAnsi" w:cstheme="minorHAnsi"/>
                <w:bCs/>
              </w:rPr>
              <w:t>entwickeln Ideen für mögliche Lösungswege, planen Vorgehensweisen zur Lösung eines Problems und führen</w:t>
            </w:r>
            <w:r>
              <w:rPr>
                <w:rFonts w:asciiTheme="minorHAnsi" w:hAnsiTheme="minorHAnsi" w:cstheme="minorHAnsi"/>
                <w:bCs/>
              </w:rPr>
              <w:t xml:space="preserve"> Lösungspläne zielgerichtet aus,</w:t>
            </w:r>
          </w:p>
          <w:p w14:paraId="7D54A793" w14:textId="77777777" w:rsidR="009F4B85" w:rsidRDefault="009F4B85" w:rsidP="00B706C1">
            <w:pPr>
              <w:suppressAutoHyphens w:val="0"/>
              <w:contextualSpacing/>
              <w:jc w:val="left"/>
              <w:rPr>
                <w:rFonts w:asciiTheme="minorHAnsi" w:hAnsiTheme="minorHAnsi" w:cstheme="minorHAnsi"/>
              </w:rPr>
            </w:pPr>
            <w:r w:rsidRPr="00280D0B">
              <w:rPr>
                <w:rFonts w:asciiTheme="minorHAnsi" w:hAnsiTheme="minorHAnsi" w:cstheme="minorHAnsi"/>
                <w:b/>
              </w:rPr>
              <w:t>(Pro-8)</w:t>
            </w:r>
            <w:r>
              <w:rPr>
                <w:rFonts w:asciiTheme="minorHAnsi" w:hAnsiTheme="minorHAnsi" w:cstheme="minorHAnsi"/>
              </w:rPr>
              <w:t xml:space="preserve"> </w:t>
            </w:r>
            <w:r w:rsidRPr="00280D0B">
              <w:rPr>
                <w:rFonts w:asciiTheme="minorHAnsi" w:hAnsiTheme="minorHAnsi" w:cstheme="minorHAnsi"/>
              </w:rPr>
              <w:t>vergleichen verschiedene Lösungswege im Hinblick auf Gemeinsamkeiten und Unterschiede und beurteilen deren Effizienz</w:t>
            </w:r>
          </w:p>
          <w:p w14:paraId="33ADA0D9" w14:textId="77777777" w:rsidR="009F4B85" w:rsidRDefault="009F4B85" w:rsidP="00B706C1">
            <w:pPr>
              <w:suppressAutoHyphens w:val="0"/>
              <w:contextualSpacing/>
              <w:jc w:val="left"/>
              <w:rPr>
                <w:rFonts w:asciiTheme="minorHAnsi" w:hAnsiTheme="minorHAnsi" w:cstheme="minorHAnsi"/>
                <w:b/>
                <w:bCs/>
              </w:rPr>
            </w:pPr>
            <w:r w:rsidRPr="00326E4F">
              <w:rPr>
                <w:rFonts w:asciiTheme="minorHAnsi" w:hAnsiTheme="minorHAnsi" w:cstheme="minorHAnsi"/>
                <w:b/>
              </w:rPr>
              <w:t>(Pro-9)</w:t>
            </w:r>
            <w:r>
              <w:t xml:space="preserve"> </w:t>
            </w:r>
            <w:r w:rsidRPr="00326E4F">
              <w:rPr>
                <w:rFonts w:asciiTheme="minorHAnsi" w:hAnsiTheme="minorHAnsi" w:cstheme="minorHAnsi"/>
              </w:rPr>
              <w:t>analysieren und reflektieren Ursachen von Fehlern</w:t>
            </w:r>
            <w:r>
              <w:rPr>
                <w:rFonts w:asciiTheme="minorHAnsi" w:hAnsiTheme="minorHAnsi" w:cstheme="minorHAnsi"/>
              </w:rPr>
              <w:t>,</w:t>
            </w:r>
            <w:r w:rsidRPr="00745BDB">
              <w:rPr>
                <w:rFonts w:asciiTheme="minorHAnsi" w:hAnsiTheme="minorHAnsi" w:cstheme="minorHAnsi"/>
                <w:b/>
                <w:bCs/>
              </w:rPr>
              <w:t xml:space="preserve"> </w:t>
            </w:r>
          </w:p>
          <w:p w14:paraId="270074C8" w14:textId="77777777" w:rsidR="009F4B85" w:rsidRPr="00745BDB" w:rsidRDefault="009F4B85" w:rsidP="00B706C1">
            <w:pPr>
              <w:suppressAutoHyphens w:val="0"/>
              <w:contextualSpacing/>
              <w:jc w:val="left"/>
              <w:rPr>
                <w:rFonts w:asciiTheme="minorHAnsi" w:eastAsia="Calibri" w:hAnsiTheme="minorHAnsi" w:cstheme="minorHAnsi"/>
                <w:b/>
              </w:rPr>
            </w:pPr>
            <w:r w:rsidRPr="00745BDB">
              <w:rPr>
                <w:rFonts w:asciiTheme="minorHAnsi" w:hAnsiTheme="minorHAnsi" w:cstheme="minorHAnsi"/>
                <w:b/>
                <w:bCs/>
              </w:rPr>
              <w:t>(Arg-5)</w:t>
            </w:r>
            <w:r w:rsidRPr="00745BDB">
              <w:rPr>
                <w:rFonts w:asciiTheme="minorHAnsi" w:hAnsiTheme="minorHAnsi" w:cstheme="minorHAnsi"/>
              </w:rPr>
              <w:t xml:space="preserve"> begründen Lösungswege und nutzen dabei mathematische Regeln bzw. Sätze und sachlogische Argumente,</w:t>
            </w:r>
          </w:p>
          <w:p w14:paraId="578CEF3A" w14:textId="77777777" w:rsidR="009F4B85" w:rsidRPr="00AB6D8B" w:rsidRDefault="009F4B85" w:rsidP="00B706C1">
            <w:pPr>
              <w:suppressAutoHyphens w:val="0"/>
              <w:jc w:val="left"/>
              <w:rPr>
                <w:rFonts w:asciiTheme="minorHAnsi" w:hAnsiTheme="minorHAnsi" w:cstheme="minorHAnsi"/>
              </w:rPr>
            </w:pPr>
            <w:r>
              <w:rPr>
                <w:rFonts w:asciiTheme="minorHAnsi" w:hAnsiTheme="minorHAnsi" w:cstheme="minorHAnsi"/>
                <w:b/>
              </w:rPr>
              <w:t xml:space="preserve">(Kom-6) </w:t>
            </w:r>
            <w:r w:rsidRPr="00AB6D8B">
              <w:rPr>
                <w:rFonts w:asciiTheme="minorHAnsi" w:hAnsiTheme="minorHAnsi" w:cstheme="minorHAnsi"/>
              </w:rPr>
              <w:t>verwenden in angemessenem Umfang die fachgebundene Sprache,</w:t>
            </w:r>
          </w:p>
          <w:p w14:paraId="54C2645A" w14:textId="77777777" w:rsidR="009F4B85" w:rsidRPr="00745BDB" w:rsidRDefault="009F4B85" w:rsidP="00B706C1">
            <w:pPr>
              <w:suppressAutoHyphens w:val="0"/>
              <w:jc w:val="left"/>
              <w:rPr>
                <w:rFonts w:asciiTheme="minorHAnsi" w:hAnsiTheme="minorHAnsi" w:cstheme="minorHAnsi"/>
              </w:rPr>
            </w:pPr>
            <w:r w:rsidRPr="00AB6D8B">
              <w:rPr>
                <w:rFonts w:asciiTheme="minorHAnsi" w:hAnsiTheme="minorHAnsi" w:cstheme="minorHAnsi"/>
                <w:b/>
              </w:rPr>
              <w:t>(Kom-7)</w:t>
            </w:r>
            <w:r>
              <w:rPr>
                <w:rFonts w:asciiTheme="minorHAnsi" w:hAnsiTheme="minorHAnsi" w:cstheme="minorHAnsi"/>
              </w:rPr>
              <w:t xml:space="preserve"> </w:t>
            </w:r>
            <w:r w:rsidRPr="00AB6D8B">
              <w:rPr>
                <w:rFonts w:asciiTheme="minorHAnsi" w:hAnsiTheme="minorHAnsi" w:cstheme="minorHAnsi"/>
              </w:rPr>
              <w:t>wählen je nach Situation und Zweck geeignete Darstellungsformen</w:t>
            </w:r>
            <w:r>
              <w:rPr>
                <w:rFonts w:asciiTheme="minorHAnsi" w:hAnsiTheme="minorHAnsi" w:cstheme="minorHAnsi"/>
              </w:rPr>
              <w:t>.</w:t>
            </w:r>
          </w:p>
        </w:tc>
        <w:tc>
          <w:tcPr>
            <w:tcW w:w="7313" w:type="dxa"/>
            <w:tcBorders>
              <w:top w:val="single" w:sz="4" w:space="0" w:color="auto"/>
              <w:left w:val="single" w:sz="4" w:space="0" w:color="auto"/>
              <w:bottom w:val="single" w:sz="4" w:space="0" w:color="auto"/>
              <w:right w:val="single" w:sz="4" w:space="0" w:color="auto"/>
            </w:tcBorders>
          </w:tcPr>
          <w:p w14:paraId="4090BA32" w14:textId="77777777" w:rsidR="009F4B85" w:rsidRDefault="009F4B85" w:rsidP="00B706C1">
            <w:pPr>
              <w:suppressAutoHyphens w:val="0"/>
              <w:jc w:val="left"/>
              <w:rPr>
                <w:rFonts w:asciiTheme="minorHAnsi" w:hAnsiTheme="minorHAnsi" w:cstheme="minorHAnsi"/>
                <w:b/>
              </w:rPr>
            </w:pPr>
            <w:r>
              <w:rPr>
                <w:rFonts w:asciiTheme="minorHAnsi" w:hAnsiTheme="minorHAnsi" w:cstheme="minorHAnsi"/>
                <w:b/>
              </w:rPr>
              <w:t>Inhalt</w:t>
            </w:r>
          </w:p>
          <w:p w14:paraId="0B43E06A" w14:textId="77777777" w:rsidR="009F4B85" w:rsidRPr="0082638F" w:rsidRDefault="009F4B85" w:rsidP="009F4B85">
            <w:pPr>
              <w:pStyle w:val="Listenabsatz"/>
              <w:numPr>
                <w:ilvl w:val="0"/>
                <w:numId w:val="32"/>
              </w:numPr>
              <w:spacing w:line="276" w:lineRule="auto"/>
              <w:ind w:left="317" w:hanging="283"/>
              <w:jc w:val="left"/>
              <w:rPr>
                <w:rFonts w:asciiTheme="minorHAnsi" w:hAnsiTheme="minorHAnsi" w:cstheme="minorHAnsi"/>
                <w:color w:val="000000" w:themeColor="text1"/>
              </w:rPr>
            </w:pPr>
            <w:r w:rsidRPr="0082638F">
              <w:rPr>
                <w:rFonts w:asciiTheme="minorHAnsi" w:hAnsiTheme="minorHAnsi" w:cstheme="minorHAnsi"/>
                <w:color w:val="000000" w:themeColor="text1"/>
              </w:rPr>
              <w:t>Wdh. Begriffsbildung Variable und Term / Terme vereinfachen / Terme aufstellen</w:t>
            </w:r>
          </w:p>
          <w:p w14:paraId="46050A97" w14:textId="77777777" w:rsidR="009F4B85" w:rsidRDefault="009F4B85" w:rsidP="009F4B85">
            <w:pPr>
              <w:pStyle w:val="Listenabsatz"/>
              <w:numPr>
                <w:ilvl w:val="0"/>
                <w:numId w:val="32"/>
              </w:numPr>
              <w:spacing w:line="276" w:lineRule="auto"/>
              <w:ind w:left="317" w:hanging="283"/>
              <w:jc w:val="left"/>
              <w:rPr>
                <w:rFonts w:asciiTheme="minorHAnsi" w:hAnsiTheme="minorHAnsi" w:cstheme="minorHAnsi"/>
                <w:color w:val="000000" w:themeColor="text1"/>
              </w:rPr>
            </w:pPr>
            <w:r>
              <w:rPr>
                <w:rFonts w:asciiTheme="minorHAnsi" w:hAnsiTheme="minorHAnsi" w:cstheme="minorHAnsi"/>
                <w:color w:val="000000" w:themeColor="text1"/>
              </w:rPr>
              <w:t>Termumformungen nachvollziehen und ggf. korrigieren</w:t>
            </w:r>
          </w:p>
          <w:p w14:paraId="4A7412A7" w14:textId="77777777" w:rsidR="009F4B85" w:rsidRPr="0082638F" w:rsidRDefault="009F4B85" w:rsidP="009F4B85">
            <w:pPr>
              <w:pStyle w:val="Listenabsatz"/>
              <w:numPr>
                <w:ilvl w:val="0"/>
                <w:numId w:val="32"/>
              </w:numPr>
              <w:spacing w:line="276" w:lineRule="auto"/>
              <w:ind w:left="317" w:hanging="283"/>
              <w:jc w:val="left"/>
              <w:rPr>
                <w:rFonts w:asciiTheme="minorHAnsi" w:hAnsiTheme="minorHAnsi" w:cstheme="minorHAnsi"/>
                <w:color w:val="000000" w:themeColor="text1"/>
              </w:rPr>
            </w:pPr>
            <w:r w:rsidRPr="0082638F">
              <w:rPr>
                <w:rFonts w:asciiTheme="minorHAnsi" w:hAnsiTheme="minorHAnsi" w:cstheme="minorHAnsi"/>
                <w:color w:val="000000" w:themeColor="text1"/>
              </w:rPr>
              <w:t>Begriffsbildung</w:t>
            </w:r>
            <w:r>
              <w:rPr>
                <w:rFonts w:asciiTheme="minorHAnsi" w:hAnsiTheme="minorHAnsi" w:cstheme="minorHAnsi"/>
                <w:color w:val="000000" w:themeColor="text1"/>
              </w:rPr>
              <w:t>: lineare</w:t>
            </w:r>
            <w:r w:rsidRPr="0082638F">
              <w:rPr>
                <w:rFonts w:asciiTheme="minorHAnsi" w:hAnsiTheme="minorHAnsi" w:cstheme="minorHAnsi"/>
                <w:color w:val="000000" w:themeColor="text1"/>
              </w:rPr>
              <w:t xml:space="preserve"> Gleichung</w:t>
            </w:r>
          </w:p>
          <w:p w14:paraId="61FC7BAA" w14:textId="77777777" w:rsidR="009F4B85" w:rsidRPr="0082638F" w:rsidRDefault="009F4B85" w:rsidP="009F4B85">
            <w:pPr>
              <w:pStyle w:val="Listenabsatz"/>
              <w:numPr>
                <w:ilvl w:val="0"/>
                <w:numId w:val="32"/>
              </w:numPr>
              <w:spacing w:line="276" w:lineRule="auto"/>
              <w:ind w:left="317" w:hanging="283"/>
              <w:jc w:val="left"/>
              <w:rPr>
                <w:rFonts w:asciiTheme="minorHAnsi" w:hAnsiTheme="minorHAnsi" w:cstheme="minorHAnsi"/>
                <w:color w:val="000000" w:themeColor="text1"/>
              </w:rPr>
            </w:pPr>
            <w:r>
              <w:rPr>
                <w:rFonts w:asciiTheme="minorHAnsi" w:hAnsiTheme="minorHAnsi" w:cstheme="minorHAnsi"/>
                <w:color w:val="000000" w:themeColor="text1"/>
              </w:rPr>
              <w:t xml:space="preserve">lineare </w:t>
            </w:r>
            <w:r w:rsidRPr="0082638F">
              <w:rPr>
                <w:rFonts w:asciiTheme="minorHAnsi" w:hAnsiTheme="minorHAnsi" w:cstheme="minorHAnsi"/>
                <w:color w:val="000000" w:themeColor="text1"/>
              </w:rPr>
              <w:t>Gleichungen mit der Variablen auf einer Seite lösen</w:t>
            </w:r>
          </w:p>
          <w:p w14:paraId="2E211149" w14:textId="77777777" w:rsidR="009F4B85" w:rsidRDefault="009F4B85" w:rsidP="009F4B85">
            <w:pPr>
              <w:pStyle w:val="Listenabsatz"/>
              <w:numPr>
                <w:ilvl w:val="0"/>
                <w:numId w:val="32"/>
              </w:numPr>
              <w:spacing w:line="276" w:lineRule="auto"/>
              <w:ind w:left="317" w:hanging="283"/>
              <w:jc w:val="left"/>
              <w:rPr>
                <w:rFonts w:asciiTheme="minorHAnsi" w:hAnsiTheme="minorHAnsi" w:cstheme="minorHAnsi"/>
                <w:color w:val="000000" w:themeColor="text1"/>
              </w:rPr>
            </w:pPr>
            <w:r>
              <w:rPr>
                <w:rFonts w:asciiTheme="minorHAnsi" w:hAnsiTheme="minorHAnsi" w:cstheme="minorHAnsi"/>
                <w:color w:val="000000" w:themeColor="text1"/>
              </w:rPr>
              <w:t>lineare</w:t>
            </w:r>
            <w:r w:rsidRPr="0082638F">
              <w:rPr>
                <w:rFonts w:asciiTheme="minorHAnsi" w:hAnsiTheme="minorHAnsi" w:cstheme="minorHAnsi"/>
                <w:color w:val="000000" w:themeColor="text1"/>
              </w:rPr>
              <w:t xml:space="preserve"> Gleichungen mit der Va</w:t>
            </w:r>
            <w:r>
              <w:rPr>
                <w:rFonts w:asciiTheme="minorHAnsi" w:hAnsiTheme="minorHAnsi" w:cstheme="minorHAnsi"/>
                <w:color w:val="000000" w:themeColor="text1"/>
              </w:rPr>
              <w:t>riablen auf beiden Seiten lösen</w:t>
            </w:r>
          </w:p>
          <w:p w14:paraId="45A0DFE8" w14:textId="77777777" w:rsidR="009F4B85" w:rsidRPr="0082638F" w:rsidRDefault="009F4B85" w:rsidP="009F4B85">
            <w:pPr>
              <w:pStyle w:val="Listenabsatz"/>
              <w:numPr>
                <w:ilvl w:val="0"/>
                <w:numId w:val="32"/>
              </w:numPr>
              <w:spacing w:line="276" w:lineRule="auto"/>
              <w:ind w:left="317" w:hanging="283"/>
              <w:jc w:val="left"/>
              <w:rPr>
                <w:rFonts w:asciiTheme="minorHAnsi" w:hAnsiTheme="minorHAnsi" w:cstheme="minorHAnsi"/>
                <w:color w:val="000000" w:themeColor="text1"/>
              </w:rPr>
            </w:pPr>
            <w:r>
              <w:rPr>
                <w:rFonts w:asciiTheme="minorHAnsi" w:hAnsiTheme="minorHAnsi" w:cstheme="minorHAnsi"/>
                <w:color w:val="000000" w:themeColor="text1"/>
              </w:rPr>
              <w:t>Lösungsmengen linearer Gleichungen</w:t>
            </w:r>
          </w:p>
          <w:p w14:paraId="47BA9E93" w14:textId="77777777" w:rsidR="009F4B85" w:rsidRDefault="009F4B85" w:rsidP="009F4B85">
            <w:pPr>
              <w:pStyle w:val="Listenabsatz"/>
              <w:numPr>
                <w:ilvl w:val="0"/>
                <w:numId w:val="32"/>
              </w:numPr>
              <w:spacing w:line="276" w:lineRule="auto"/>
              <w:ind w:left="317" w:hanging="283"/>
              <w:jc w:val="left"/>
              <w:rPr>
                <w:rFonts w:asciiTheme="minorHAnsi" w:hAnsiTheme="minorHAnsi" w:cstheme="minorHAnsi"/>
                <w:color w:val="000000" w:themeColor="text1"/>
              </w:rPr>
            </w:pPr>
            <w:r w:rsidRPr="0082638F">
              <w:rPr>
                <w:rFonts w:asciiTheme="minorHAnsi" w:hAnsiTheme="minorHAnsi" w:cstheme="minorHAnsi"/>
                <w:color w:val="000000" w:themeColor="text1"/>
              </w:rPr>
              <w:t>Lösungen</w:t>
            </w:r>
            <w:r>
              <w:rPr>
                <w:rFonts w:asciiTheme="minorHAnsi" w:hAnsiTheme="minorHAnsi" w:cstheme="minorHAnsi"/>
                <w:color w:val="000000" w:themeColor="text1"/>
              </w:rPr>
              <w:t xml:space="preserve"> linearer Gleichungen</w:t>
            </w:r>
            <w:r w:rsidRPr="0082638F">
              <w:rPr>
                <w:rFonts w:asciiTheme="minorHAnsi" w:hAnsiTheme="minorHAnsi" w:cstheme="minorHAnsi"/>
                <w:color w:val="000000" w:themeColor="text1"/>
              </w:rPr>
              <w:t xml:space="preserve"> kontrollieren</w:t>
            </w:r>
          </w:p>
          <w:p w14:paraId="5D623854" w14:textId="77777777" w:rsidR="009F4B85" w:rsidRPr="001A4577" w:rsidRDefault="009F4B85" w:rsidP="00B706C1">
            <w:pPr>
              <w:pStyle w:val="Aufzhlung"/>
            </w:pPr>
            <w:r w:rsidRPr="00FD2363">
              <w:t xml:space="preserve">Sachaufgaben </w:t>
            </w:r>
            <w:r>
              <w:t>mithilfe von</w:t>
            </w:r>
            <w:r w:rsidRPr="00FD2363">
              <w:t xml:space="preserve"> </w:t>
            </w:r>
            <w:r>
              <w:t>l</w:t>
            </w:r>
            <w:r>
              <w:rPr>
                <w:color w:val="000000" w:themeColor="text1"/>
              </w:rPr>
              <w:t>inearen</w:t>
            </w:r>
            <w:r w:rsidRPr="00FD2363">
              <w:t xml:space="preserve"> Gleichungen lösen</w:t>
            </w:r>
          </w:p>
          <w:p w14:paraId="1C17E0EF" w14:textId="77777777" w:rsidR="009F4B85" w:rsidRPr="00745BDB" w:rsidRDefault="009F4B85" w:rsidP="00B706C1">
            <w:pPr>
              <w:suppressAutoHyphens w:val="0"/>
              <w:spacing w:before="120"/>
              <w:jc w:val="left"/>
              <w:rPr>
                <w:rFonts w:asciiTheme="minorHAnsi" w:hAnsiTheme="minorHAnsi" w:cstheme="minorHAnsi"/>
                <w:b/>
              </w:rPr>
            </w:pPr>
            <w:r w:rsidRPr="00745BDB">
              <w:rPr>
                <w:rFonts w:asciiTheme="minorHAnsi" w:hAnsiTheme="minorHAnsi" w:cstheme="minorHAnsi"/>
                <w:b/>
              </w:rPr>
              <w:t>Umsetzung</w:t>
            </w:r>
          </w:p>
          <w:p w14:paraId="5B1CF24F" w14:textId="77777777" w:rsidR="009F4B85" w:rsidRPr="00A94156" w:rsidRDefault="009F4B85" w:rsidP="009F4B85">
            <w:pPr>
              <w:pStyle w:val="Listenabsatz"/>
              <w:numPr>
                <w:ilvl w:val="0"/>
                <w:numId w:val="82"/>
              </w:numPr>
              <w:suppressAutoHyphens w:val="0"/>
              <w:jc w:val="left"/>
              <w:rPr>
                <w:rFonts w:asciiTheme="minorHAnsi" w:hAnsiTheme="minorHAnsi" w:cstheme="minorHAnsi"/>
              </w:rPr>
            </w:pPr>
            <w:r w:rsidRPr="00A94156">
              <w:rPr>
                <w:rFonts w:asciiTheme="minorHAnsi" w:hAnsiTheme="minorHAnsi" w:cstheme="minorHAnsi"/>
              </w:rPr>
              <w:t>Wer ist Mister X? – Begriffsbildung Variable und Term</w:t>
            </w:r>
          </w:p>
          <w:p w14:paraId="0088B777" w14:textId="77777777" w:rsidR="009F4B85" w:rsidRPr="00A94156" w:rsidRDefault="009F4B85" w:rsidP="009F4B85">
            <w:pPr>
              <w:pStyle w:val="Listenabsatz"/>
              <w:numPr>
                <w:ilvl w:val="0"/>
                <w:numId w:val="82"/>
              </w:numPr>
              <w:suppressAutoHyphens w:val="0"/>
              <w:jc w:val="left"/>
              <w:rPr>
                <w:rFonts w:asciiTheme="minorHAnsi" w:hAnsiTheme="minorHAnsi" w:cstheme="minorHAnsi"/>
              </w:rPr>
            </w:pPr>
            <w:r w:rsidRPr="00A94156">
              <w:rPr>
                <w:rFonts w:asciiTheme="minorHAnsi" w:hAnsiTheme="minorHAnsi" w:cstheme="minorHAnsi"/>
              </w:rPr>
              <w:t xml:space="preserve">Wie finden wir die Spur von Mister X? – </w:t>
            </w:r>
            <w:r>
              <w:rPr>
                <w:rFonts w:asciiTheme="minorHAnsi" w:hAnsiTheme="minorHAnsi" w:cstheme="minorHAnsi"/>
              </w:rPr>
              <w:t xml:space="preserve">Umformung und </w:t>
            </w:r>
            <w:r w:rsidRPr="00A94156">
              <w:rPr>
                <w:rFonts w:asciiTheme="minorHAnsi" w:hAnsiTheme="minorHAnsi" w:cstheme="minorHAnsi"/>
              </w:rPr>
              <w:t>Vereinfachung von Termen</w:t>
            </w:r>
          </w:p>
          <w:p w14:paraId="17F2FFE3" w14:textId="77777777" w:rsidR="009F4B85" w:rsidRPr="00A94156" w:rsidRDefault="009F4B85" w:rsidP="009F4B85">
            <w:pPr>
              <w:pStyle w:val="Listenabsatz"/>
              <w:numPr>
                <w:ilvl w:val="0"/>
                <w:numId w:val="82"/>
              </w:numPr>
              <w:suppressAutoHyphens w:val="0"/>
              <w:jc w:val="left"/>
              <w:rPr>
                <w:rFonts w:asciiTheme="minorHAnsi" w:hAnsiTheme="minorHAnsi" w:cstheme="minorHAnsi"/>
              </w:rPr>
            </w:pPr>
            <w:r w:rsidRPr="00A94156">
              <w:rPr>
                <w:rFonts w:asciiTheme="minorHAnsi" w:hAnsiTheme="minorHAnsi" w:cstheme="minorHAnsi"/>
              </w:rPr>
              <w:t>Wie können wir die verschlüsselten Nachrichten von Mister X nutzen? – Aufstellung von Termen</w:t>
            </w:r>
          </w:p>
          <w:p w14:paraId="604F6F05" w14:textId="77777777" w:rsidR="009F4B85" w:rsidRDefault="009F4B85" w:rsidP="009F4B85">
            <w:pPr>
              <w:pStyle w:val="Listenabsatz"/>
              <w:numPr>
                <w:ilvl w:val="0"/>
                <w:numId w:val="82"/>
              </w:numPr>
              <w:suppressAutoHyphens w:val="0"/>
              <w:jc w:val="left"/>
              <w:rPr>
                <w:rFonts w:asciiTheme="minorHAnsi" w:hAnsiTheme="minorHAnsi" w:cstheme="minorHAnsi"/>
              </w:rPr>
            </w:pPr>
            <w:r w:rsidRPr="00FC7682">
              <w:rPr>
                <w:rFonts w:asciiTheme="minorHAnsi" w:hAnsiTheme="minorHAnsi" w:cstheme="minorHAnsi"/>
              </w:rPr>
              <w:t xml:space="preserve">Mister X öffnet das Schloss nur mit einem bestimmten Code – Begriffsbildung Gleichung und Lösungsmenge sowie Lösung von verschiedenen Gleichungen </w:t>
            </w:r>
          </w:p>
          <w:p w14:paraId="62630A10" w14:textId="77777777" w:rsidR="009F4B85" w:rsidRPr="00A94156" w:rsidRDefault="009F4B85" w:rsidP="009F4B85">
            <w:pPr>
              <w:pStyle w:val="Listenabsatz"/>
              <w:numPr>
                <w:ilvl w:val="0"/>
                <w:numId w:val="82"/>
              </w:numPr>
              <w:suppressAutoHyphens w:val="0"/>
              <w:jc w:val="left"/>
              <w:rPr>
                <w:rFonts w:asciiTheme="minorHAnsi" w:hAnsiTheme="minorHAnsi" w:cstheme="minorHAnsi"/>
              </w:rPr>
            </w:pPr>
            <w:r w:rsidRPr="00A94156">
              <w:rPr>
                <w:rFonts w:asciiTheme="minorHAnsi" w:hAnsiTheme="minorHAnsi" w:cstheme="minorHAnsi"/>
              </w:rPr>
              <w:t>Das Schloss geht nicht auf. – Kontrolle der Lösung der linearen Gleichung</w:t>
            </w:r>
          </w:p>
          <w:p w14:paraId="0C85F7E9" w14:textId="77777777" w:rsidR="009F4B85" w:rsidRPr="00A94156" w:rsidRDefault="009F4B85" w:rsidP="009F4B85">
            <w:pPr>
              <w:pStyle w:val="Listenabsatz"/>
              <w:numPr>
                <w:ilvl w:val="0"/>
                <w:numId w:val="82"/>
              </w:numPr>
              <w:suppressAutoHyphens w:val="0"/>
              <w:jc w:val="left"/>
              <w:rPr>
                <w:rFonts w:asciiTheme="minorHAnsi" w:hAnsiTheme="minorHAnsi" w:cstheme="minorHAnsi"/>
              </w:rPr>
            </w:pPr>
            <w:r w:rsidRPr="00A94156">
              <w:rPr>
                <w:rFonts w:asciiTheme="minorHAnsi" w:hAnsiTheme="minorHAnsi" w:cstheme="minorHAnsi"/>
              </w:rPr>
              <w:t>Mister X führt uns aus dem Raum! – Eigenständige Planung und Durchführung eines Escape-Spiels im Rahmen kooperativen Lernens</w:t>
            </w:r>
          </w:p>
          <w:p w14:paraId="0A844EEF" w14:textId="77777777" w:rsidR="009F4B85" w:rsidRPr="00745BDB" w:rsidRDefault="009F4B85" w:rsidP="00B706C1">
            <w:pPr>
              <w:spacing w:before="120"/>
              <w:jc w:val="left"/>
              <w:rPr>
                <w:rFonts w:asciiTheme="minorHAnsi" w:hAnsiTheme="minorHAnsi" w:cstheme="minorHAnsi"/>
                <w:b/>
              </w:rPr>
            </w:pPr>
            <w:r w:rsidRPr="00745BDB">
              <w:rPr>
                <w:rFonts w:asciiTheme="minorHAnsi" w:hAnsiTheme="minorHAnsi" w:cstheme="minorHAnsi"/>
                <w:b/>
              </w:rPr>
              <w:t xml:space="preserve">Wiederholung </w:t>
            </w:r>
          </w:p>
          <w:p w14:paraId="10D4DD86" w14:textId="77777777" w:rsidR="009F4B85" w:rsidRPr="00745BDB" w:rsidRDefault="009F4B85" w:rsidP="009F4B85">
            <w:pPr>
              <w:numPr>
                <w:ilvl w:val="0"/>
                <w:numId w:val="38"/>
              </w:numPr>
              <w:suppressAutoHyphens w:val="0"/>
              <w:ind w:left="317" w:hanging="283"/>
              <w:contextualSpacing/>
              <w:jc w:val="left"/>
              <w:rPr>
                <w:rFonts w:asciiTheme="minorHAnsi" w:hAnsiTheme="minorHAnsi" w:cstheme="minorHAnsi"/>
              </w:rPr>
            </w:pPr>
            <w:r w:rsidRPr="00745BDB">
              <w:rPr>
                <w:rFonts w:asciiTheme="minorHAnsi" w:hAnsiTheme="minorHAnsi" w:cstheme="minorHAnsi"/>
              </w:rPr>
              <w:t>Begriffsbildung Variable und Term ← 5.</w:t>
            </w:r>
            <w:r>
              <w:rPr>
                <w:rFonts w:asciiTheme="minorHAnsi" w:hAnsiTheme="minorHAnsi" w:cstheme="minorHAnsi"/>
              </w:rPr>
              <w:t>5</w:t>
            </w:r>
          </w:p>
          <w:p w14:paraId="51432815" w14:textId="77777777" w:rsidR="009F4B85" w:rsidRPr="00745BDB" w:rsidRDefault="009F4B85" w:rsidP="009F4B85">
            <w:pPr>
              <w:numPr>
                <w:ilvl w:val="0"/>
                <w:numId w:val="38"/>
              </w:numPr>
              <w:suppressAutoHyphens w:val="0"/>
              <w:ind w:left="317" w:hanging="283"/>
              <w:contextualSpacing/>
              <w:jc w:val="left"/>
              <w:rPr>
                <w:rFonts w:asciiTheme="minorHAnsi" w:hAnsiTheme="minorHAnsi" w:cstheme="minorHAnsi"/>
              </w:rPr>
            </w:pPr>
            <w:r w:rsidRPr="00745BDB">
              <w:rPr>
                <w:rFonts w:asciiTheme="minorHAnsi" w:hAnsiTheme="minorHAnsi" w:cstheme="minorHAnsi"/>
              </w:rPr>
              <w:t>Muster und Zahlenfolgen erkunden ← 5.5</w:t>
            </w:r>
          </w:p>
          <w:p w14:paraId="186595A2" w14:textId="77777777" w:rsidR="009F4B85" w:rsidRPr="00745BDB" w:rsidRDefault="009F4B85" w:rsidP="009F4B85">
            <w:pPr>
              <w:numPr>
                <w:ilvl w:val="0"/>
                <w:numId w:val="38"/>
              </w:numPr>
              <w:suppressAutoHyphens w:val="0"/>
              <w:ind w:left="317" w:hanging="283"/>
              <w:contextualSpacing/>
              <w:jc w:val="left"/>
              <w:rPr>
                <w:rFonts w:asciiTheme="minorHAnsi" w:hAnsiTheme="minorHAnsi" w:cstheme="minorHAnsi"/>
              </w:rPr>
            </w:pPr>
            <w:r w:rsidRPr="00745BDB">
              <w:rPr>
                <w:rFonts w:asciiTheme="minorHAnsi" w:hAnsiTheme="minorHAnsi" w:cstheme="minorHAnsi"/>
              </w:rPr>
              <w:t>Zahlen in Terme einsetzen und ausrechnen ← 6.3</w:t>
            </w:r>
          </w:p>
          <w:p w14:paraId="0C2A1FD4" w14:textId="77777777" w:rsidR="009F4B85" w:rsidRDefault="009F4B85" w:rsidP="009F4B85">
            <w:pPr>
              <w:numPr>
                <w:ilvl w:val="0"/>
                <w:numId w:val="38"/>
              </w:numPr>
              <w:suppressAutoHyphens w:val="0"/>
              <w:ind w:left="317" w:hanging="283"/>
              <w:contextualSpacing/>
              <w:jc w:val="left"/>
              <w:rPr>
                <w:rFonts w:asciiTheme="minorHAnsi" w:hAnsiTheme="minorHAnsi" w:cstheme="minorHAnsi"/>
              </w:rPr>
            </w:pPr>
            <w:r>
              <w:rPr>
                <w:rFonts w:asciiTheme="minorHAnsi" w:hAnsiTheme="minorHAnsi" w:cstheme="minorHAnsi"/>
              </w:rPr>
              <w:t>e</w:t>
            </w:r>
            <w:r w:rsidRPr="00745BDB">
              <w:rPr>
                <w:rFonts w:asciiTheme="minorHAnsi" w:hAnsiTheme="minorHAnsi" w:cstheme="minorHAnsi"/>
              </w:rPr>
              <w:t>infache Terme aufstellen ← 6.3</w:t>
            </w:r>
          </w:p>
          <w:p w14:paraId="4713AF6E" w14:textId="77777777" w:rsidR="009F4B85" w:rsidRPr="0082638F" w:rsidRDefault="009F4B85" w:rsidP="00B706C1">
            <w:pPr>
              <w:suppressAutoHyphens w:val="0"/>
              <w:spacing w:before="120"/>
              <w:jc w:val="left"/>
              <w:rPr>
                <w:rFonts w:asciiTheme="minorHAnsi" w:hAnsiTheme="minorHAnsi" w:cstheme="minorHAnsi"/>
                <w:b/>
                <w:bCs/>
              </w:rPr>
            </w:pPr>
            <w:r w:rsidRPr="0082638F">
              <w:rPr>
                <w:rFonts w:asciiTheme="minorHAnsi" w:hAnsiTheme="minorHAnsi" w:cstheme="minorHAnsi"/>
                <w:b/>
                <w:bCs/>
              </w:rPr>
              <w:t>Vernetzung</w:t>
            </w:r>
          </w:p>
          <w:p w14:paraId="593DD744" w14:textId="77777777" w:rsidR="009F4B85" w:rsidRPr="00745BDB" w:rsidRDefault="009F4B85" w:rsidP="00B706C1">
            <w:pPr>
              <w:suppressAutoHyphens w:val="0"/>
              <w:contextualSpacing/>
              <w:jc w:val="left"/>
              <w:rPr>
                <w:rFonts w:asciiTheme="minorHAnsi" w:hAnsiTheme="minorHAnsi"/>
              </w:rPr>
            </w:pPr>
            <w:r>
              <w:rPr>
                <w:rFonts w:asciiTheme="minorHAnsi" w:hAnsiTheme="minorHAnsi" w:cstheme="minorHAnsi"/>
              </w:rPr>
              <w:t xml:space="preserve">lineare Funktionen </w:t>
            </w:r>
            <w:r w:rsidRPr="00E13F1D">
              <w:rPr>
                <w:rFonts w:asciiTheme="minorHAnsi" w:hAnsiTheme="minorHAnsi" w:cstheme="minorHAnsi"/>
              </w:rPr>
              <w:sym w:font="Wingdings" w:char="F0E0"/>
            </w:r>
            <w:r>
              <w:rPr>
                <w:rFonts w:asciiTheme="minorHAnsi" w:hAnsiTheme="minorHAnsi" w:cstheme="minorHAnsi"/>
              </w:rPr>
              <w:t xml:space="preserve"> 9.2</w:t>
            </w:r>
          </w:p>
        </w:tc>
      </w:tr>
    </w:tbl>
    <w:p w14:paraId="01E5E46B" w14:textId="77777777" w:rsidR="009F4B85" w:rsidRPr="00745BDB" w:rsidRDefault="009F4B85" w:rsidP="009F4B85">
      <w:pPr>
        <w:suppressAutoHyphens w:val="0"/>
        <w:jc w:val="left"/>
        <w:rPr>
          <w:rFonts w:asciiTheme="minorHAnsi" w:hAnsiTheme="minorHAnsi"/>
        </w:rPr>
      </w:pPr>
    </w:p>
    <w:p w14:paraId="6B78A028" w14:textId="77777777" w:rsidR="009F4B85" w:rsidRPr="00FE3046" w:rsidRDefault="009F4B85" w:rsidP="009F4B85">
      <w:pPr>
        <w:suppressAutoHyphens w:val="0"/>
        <w:spacing w:after="0"/>
        <w:jc w:val="left"/>
        <w:rPr>
          <w:rFonts w:asciiTheme="minorHAnsi" w:hAnsiTheme="minorHAnsi" w:cstheme="minorHAnsi"/>
          <w:b/>
          <w:bCs/>
          <w:iCs/>
          <w:sz w:val="24"/>
          <w:szCs w:val="24"/>
        </w:rPr>
      </w:pPr>
      <w:r w:rsidRPr="00FE3046">
        <w:rPr>
          <w:rFonts w:asciiTheme="minorHAnsi" w:hAnsiTheme="minorHAnsi" w:cstheme="minorHAnsi"/>
          <w:b/>
          <w:bCs/>
          <w:iCs/>
          <w:sz w:val="24"/>
          <w:szCs w:val="24"/>
        </w:rPr>
        <w:t>Mathematik im Berufsleben</w:t>
      </w:r>
    </w:p>
    <w:tbl>
      <w:tblPr>
        <w:tblStyle w:val="Tabellenraster2"/>
        <w:tblpPr w:leftFromText="141" w:rightFromText="141" w:vertAnchor="text" w:horzAnchor="margin" w:tblpY="302"/>
        <w:tblW w:w="0" w:type="auto"/>
        <w:tblLook w:val="04A0" w:firstRow="1" w:lastRow="0" w:firstColumn="1" w:lastColumn="0" w:noHBand="0" w:noVBand="1"/>
      </w:tblPr>
      <w:tblGrid>
        <w:gridCol w:w="3004"/>
        <w:gridCol w:w="4115"/>
        <w:gridCol w:w="7157"/>
      </w:tblGrid>
      <w:tr w:rsidR="009F4B85" w:rsidRPr="00745BDB" w14:paraId="0D7FF5B0" w14:textId="77777777" w:rsidTr="00B706C1">
        <w:tc>
          <w:tcPr>
            <w:tcW w:w="14276" w:type="dxa"/>
            <w:gridSpan w:val="3"/>
            <w:tcBorders>
              <w:top w:val="single" w:sz="4" w:space="0" w:color="auto"/>
              <w:left w:val="single" w:sz="4" w:space="0" w:color="auto"/>
              <w:bottom w:val="thinThickLargeGap" w:sz="18" w:space="0" w:color="auto"/>
              <w:right w:val="single" w:sz="4" w:space="0" w:color="auto"/>
            </w:tcBorders>
          </w:tcPr>
          <w:p w14:paraId="0DA4FCB9" w14:textId="77777777" w:rsidR="009F4B85" w:rsidRPr="00745BDB" w:rsidRDefault="009F4B85" w:rsidP="00B706C1">
            <w:pPr>
              <w:suppressAutoHyphens w:val="0"/>
              <w:contextualSpacing/>
              <w:jc w:val="center"/>
              <w:rPr>
                <w:rFonts w:asciiTheme="minorHAnsi" w:hAnsiTheme="minorHAnsi"/>
              </w:rPr>
            </w:pPr>
            <w:r w:rsidRPr="00745BDB">
              <w:rPr>
                <w:rFonts w:asciiTheme="minorHAnsi" w:hAnsiTheme="minorHAnsi" w:cstheme="minorHAnsi"/>
                <w:b/>
                <w:noProof/>
              </w:rPr>
              <w:t>8. Jahrgangsstufe</w:t>
            </w:r>
            <w:r>
              <w:rPr>
                <w:rFonts w:asciiTheme="minorHAnsi" w:hAnsiTheme="minorHAnsi" w:cstheme="minorHAnsi"/>
                <w:b/>
                <w:noProof/>
              </w:rPr>
              <w:t xml:space="preserve"> G-Kurs</w:t>
            </w:r>
          </w:p>
        </w:tc>
      </w:tr>
      <w:tr w:rsidR="009F4B85" w:rsidRPr="00745BDB" w14:paraId="6F1B234F" w14:textId="77777777" w:rsidTr="00B706C1">
        <w:tc>
          <w:tcPr>
            <w:tcW w:w="3004" w:type="dxa"/>
            <w:tcBorders>
              <w:top w:val="thinThickLargeGap" w:sz="18" w:space="0" w:color="auto"/>
              <w:bottom w:val="single" w:sz="4" w:space="0" w:color="auto"/>
            </w:tcBorders>
            <w:shd w:val="clear" w:color="auto" w:fill="A6A6A6" w:themeFill="background1" w:themeFillShade="A6"/>
          </w:tcPr>
          <w:p w14:paraId="0101286C" w14:textId="77777777" w:rsidR="009F4B85" w:rsidRPr="00745BDB" w:rsidRDefault="009F4B85"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Unterrichtsvorhaben</w:t>
            </w:r>
          </w:p>
        </w:tc>
        <w:tc>
          <w:tcPr>
            <w:tcW w:w="11272" w:type="dxa"/>
            <w:gridSpan w:val="2"/>
            <w:tcBorders>
              <w:top w:val="thinThickLargeGap" w:sz="18" w:space="0" w:color="auto"/>
              <w:bottom w:val="single" w:sz="4" w:space="0" w:color="auto"/>
            </w:tcBorders>
            <w:shd w:val="clear" w:color="auto" w:fill="A6A6A6" w:themeFill="background1" w:themeFillShade="A6"/>
          </w:tcPr>
          <w:p w14:paraId="247875A7" w14:textId="77777777" w:rsidR="009F4B85" w:rsidRPr="00745BDB" w:rsidRDefault="009F4B85" w:rsidP="00B706C1">
            <w:pPr>
              <w:suppressAutoHyphens w:val="0"/>
              <w:contextualSpacing/>
              <w:jc w:val="left"/>
              <w:rPr>
                <w:rFonts w:asciiTheme="minorHAnsi" w:eastAsia="Times New Roman" w:hAnsiTheme="minorHAnsi" w:cstheme="minorHAnsi"/>
                <w:b/>
                <w:i/>
                <w:iCs/>
                <w:color w:val="000000" w:themeColor="text1"/>
                <w:lang w:eastAsia="de-DE"/>
              </w:rPr>
            </w:pPr>
            <w:r w:rsidRPr="00745BDB">
              <w:rPr>
                <w:rFonts w:asciiTheme="minorHAnsi" w:eastAsia="Times New Roman" w:hAnsiTheme="minorHAnsi" w:cstheme="minorHAnsi"/>
                <w:b/>
                <w:i/>
                <w:iCs/>
                <w:color w:val="000000" w:themeColor="text1"/>
                <w:lang w:eastAsia="de-DE"/>
              </w:rPr>
              <w:t>Inhaltsfeld</w:t>
            </w:r>
          </w:p>
          <w:p w14:paraId="3C4646E9" w14:textId="77777777" w:rsidR="009F4B85" w:rsidRPr="00745BDB" w:rsidRDefault="009F4B85"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Inhaltliche Schwerpunkte</w:t>
            </w:r>
          </w:p>
        </w:tc>
      </w:tr>
      <w:tr w:rsidR="009F4B85" w:rsidRPr="00745BDB" w14:paraId="6FFCCA15" w14:textId="77777777" w:rsidTr="00B706C1">
        <w:tc>
          <w:tcPr>
            <w:tcW w:w="3004" w:type="dxa"/>
            <w:tcBorders>
              <w:right w:val="single" w:sz="4" w:space="0" w:color="auto"/>
            </w:tcBorders>
          </w:tcPr>
          <w:p w14:paraId="7F267AF1" w14:textId="77777777" w:rsidR="009F4B85" w:rsidRPr="00745BDB" w:rsidRDefault="009F4B85" w:rsidP="00B706C1">
            <w:pPr>
              <w:suppressAutoHyphens w:val="0"/>
              <w:jc w:val="left"/>
              <w:rPr>
                <w:rFonts w:asciiTheme="minorHAnsi" w:hAnsiTheme="minorHAnsi" w:cstheme="minorHAnsi"/>
                <w:b/>
              </w:rPr>
            </w:pPr>
            <w:r w:rsidRPr="00745BDB">
              <w:rPr>
                <w:rFonts w:asciiTheme="minorHAnsi" w:hAnsiTheme="minorHAnsi" w:cstheme="minorHAnsi"/>
                <w:b/>
              </w:rPr>
              <w:t>UV 8.4</w:t>
            </w:r>
          </w:p>
          <w:p w14:paraId="02476977" w14:textId="77777777" w:rsidR="009F4B85" w:rsidRPr="00745BDB" w:rsidRDefault="009F4B85" w:rsidP="00B706C1">
            <w:pPr>
              <w:suppressAutoHyphens w:val="0"/>
              <w:jc w:val="left"/>
              <w:rPr>
                <w:rFonts w:asciiTheme="minorHAnsi" w:hAnsiTheme="minorHAnsi" w:cstheme="minorHAnsi"/>
                <w:b/>
              </w:rPr>
            </w:pPr>
          </w:p>
          <w:p w14:paraId="08A59BBA" w14:textId="77777777" w:rsidR="009F4B85" w:rsidRPr="0082638F" w:rsidRDefault="009F4B85" w:rsidP="00B706C1">
            <w:pPr>
              <w:spacing w:after="200" w:line="276" w:lineRule="auto"/>
              <w:contextualSpacing/>
              <w:jc w:val="left"/>
              <w:rPr>
                <w:rFonts w:asciiTheme="minorHAnsi" w:hAnsiTheme="minorHAnsi" w:cstheme="minorHAnsi"/>
                <w:b/>
                <w:iCs/>
              </w:rPr>
            </w:pPr>
            <w:r w:rsidRPr="0082638F">
              <w:rPr>
                <w:rFonts w:asciiTheme="minorHAnsi" w:hAnsiTheme="minorHAnsi" w:cstheme="minorHAnsi"/>
                <w:b/>
                <w:iCs/>
              </w:rPr>
              <w:t xml:space="preserve">Wir sind </w:t>
            </w:r>
            <w:r>
              <w:rPr>
                <w:rFonts w:asciiTheme="minorHAnsi" w:hAnsiTheme="minorHAnsi" w:cstheme="minorHAnsi"/>
                <w:b/>
                <w:iCs/>
              </w:rPr>
              <w:t>Verpackungsmeisterinnen und -meister</w:t>
            </w:r>
          </w:p>
          <w:p w14:paraId="5453E977" w14:textId="77777777" w:rsidR="009F4B85" w:rsidRPr="00745BDB" w:rsidRDefault="009F4B85" w:rsidP="00B706C1">
            <w:pPr>
              <w:suppressAutoHyphens w:val="0"/>
              <w:spacing w:before="80"/>
              <w:jc w:val="left"/>
              <w:rPr>
                <w:rFonts w:asciiTheme="minorHAnsi" w:hAnsiTheme="minorHAnsi" w:cstheme="minorHAnsi"/>
                <w:bCs/>
                <w:iCs/>
                <w:color w:val="000000" w:themeColor="text1"/>
                <w:lang w:eastAsia="de-DE"/>
              </w:rPr>
            </w:pPr>
            <w:r w:rsidRPr="00745BDB">
              <w:rPr>
                <w:rFonts w:asciiTheme="minorHAnsi" w:hAnsiTheme="minorHAnsi" w:cstheme="minorHAnsi"/>
                <w:bCs/>
                <w:iCs/>
                <w:color w:val="000000" w:themeColor="text1"/>
                <w:lang w:eastAsia="de-DE"/>
              </w:rPr>
              <w:t>(Oberfläche und Volumen einfacher Prismen)</w:t>
            </w:r>
          </w:p>
          <w:p w14:paraId="32306239" w14:textId="77777777" w:rsidR="009F4B85" w:rsidRPr="0060191E" w:rsidRDefault="009F4B85" w:rsidP="00B706C1">
            <w:pPr>
              <w:suppressAutoHyphens w:val="0"/>
              <w:spacing w:before="80"/>
              <w:jc w:val="left"/>
              <w:rPr>
                <w:rFonts w:asciiTheme="minorHAnsi" w:hAnsiTheme="minorHAnsi" w:cstheme="minorHAnsi"/>
                <w:b/>
                <w:bCs/>
                <w:lang w:eastAsia="de-DE"/>
              </w:rPr>
            </w:pPr>
            <w:r w:rsidRPr="0060191E">
              <w:rPr>
                <w:rFonts w:asciiTheme="minorHAnsi" w:hAnsiTheme="minorHAnsi" w:cstheme="minorHAnsi"/>
                <w:b/>
                <w:bCs/>
                <w:lang w:eastAsia="de-DE"/>
              </w:rPr>
              <w:t>ca. 32 U-St</w:t>
            </w:r>
            <w:r>
              <w:rPr>
                <w:rFonts w:asciiTheme="minorHAnsi" w:hAnsiTheme="minorHAnsi" w:cstheme="minorHAnsi"/>
                <w:b/>
                <w:bCs/>
                <w:lang w:eastAsia="de-DE"/>
              </w:rPr>
              <w:t>un</w:t>
            </w:r>
            <w:r w:rsidRPr="0060191E">
              <w:rPr>
                <w:rFonts w:asciiTheme="minorHAnsi" w:hAnsiTheme="minorHAnsi" w:cstheme="minorHAnsi"/>
                <w:b/>
                <w:bCs/>
                <w:lang w:eastAsia="de-DE"/>
              </w:rPr>
              <w:t>d</w:t>
            </w:r>
            <w:r>
              <w:rPr>
                <w:rFonts w:asciiTheme="minorHAnsi" w:hAnsiTheme="minorHAnsi" w:cstheme="minorHAnsi"/>
                <w:b/>
                <w:bCs/>
                <w:lang w:eastAsia="de-DE"/>
              </w:rPr>
              <w:t>en</w:t>
            </w:r>
          </w:p>
        </w:tc>
        <w:tc>
          <w:tcPr>
            <w:tcW w:w="11272" w:type="dxa"/>
            <w:gridSpan w:val="2"/>
            <w:tcBorders>
              <w:left w:val="single" w:sz="4" w:space="0" w:color="auto"/>
            </w:tcBorders>
          </w:tcPr>
          <w:p w14:paraId="0534F3C3" w14:textId="77777777" w:rsidR="009F4B85" w:rsidRPr="00745BDB" w:rsidRDefault="009F4B85" w:rsidP="00B706C1">
            <w:pPr>
              <w:suppressAutoHyphens w:val="0"/>
              <w:spacing w:before="80"/>
              <w:jc w:val="left"/>
              <w:rPr>
                <w:rFonts w:asciiTheme="minorHAnsi" w:hAnsiTheme="minorHAnsi" w:cstheme="minorHAnsi"/>
                <w:b/>
                <w:bCs/>
                <w:iCs/>
                <w:lang w:eastAsia="de-DE"/>
              </w:rPr>
            </w:pPr>
            <w:r w:rsidRPr="00745BDB">
              <w:rPr>
                <w:rFonts w:asciiTheme="minorHAnsi" w:hAnsiTheme="minorHAnsi" w:cstheme="minorHAnsi"/>
                <w:b/>
                <w:bCs/>
                <w:iCs/>
                <w:lang w:eastAsia="de-DE"/>
              </w:rPr>
              <w:t>Arithmetik/Algebra</w:t>
            </w:r>
          </w:p>
          <w:p w14:paraId="5B782527" w14:textId="77777777" w:rsidR="009F4B85" w:rsidRPr="00745BDB" w:rsidRDefault="009F4B85" w:rsidP="009F4B85">
            <w:pPr>
              <w:numPr>
                <w:ilvl w:val="0"/>
                <w:numId w:val="39"/>
              </w:numPr>
              <w:suppressAutoHyphens w:val="0"/>
              <w:spacing w:before="80"/>
              <w:jc w:val="left"/>
              <w:rPr>
                <w:rFonts w:asciiTheme="minorHAnsi" w:hAnsiTheme="minorHAnsi" w:cstheme="minorHAnsi"/>
                <w:iCs/>
                <w:lang w:eastAsia="de-DE"/>
              </w:rPr>
            </w:pPr>
            <w:r>
              <w:rPr>
                <w:rFonts w:asciiTheme="minorHAnsi" w:hAnsiTheme="minorHAnsi" w:cstheme="minorHAnsi"/>
                <w:iCs/>
                <w:lang w:eastAsia="de-DE"/>
              </w:rPr>
              <w:t xml:space="preserve">Term und Variable: </w:t>
            </w:r>
            <w:r w:rsidRPr="00745BDB">
              <w:rPr>
                <w:rFonts w:asciiTheme="minorHAnsi" w:hAnsiTheme="minorHAnsi" w:cstheme="minorHAnsi"/>
                <w:iCs/>
                <w:lang w:eastAsia="de-DE"/>
              </w:rPr>
              <w:t>Variable als Veränderliche, als Platzhalter sowie als Unbekannte, Termumformungen</w:t>
            </w:r>
          </w:p>
          <w:p w14:paraId="2B36348B" w14:textId="77777777" w:rsidR="009F4B85" w:rsidRPr="00745BDB" w:rsidRDefault="009F4B85" w:rsidP="00B706C1">
            <w:pPr>
              <w:suppressAutoHyphens w:val="0"/>
              <w:spacing w:before="80"/>
              <w:jc w:val="left"/>
              <w:rPr>
                <w:rFonts w:asciiTheme="minorHAnsi" w:hAnsiTheme="minorHAnsi" w:cstheme="minorHAnsi"/>
                <w:b/>
                <w:bCs/>
                <w:iCs/>
                <w:lang w:eastAsia="de-DE"/>
              </w:rPr>
            </w:pPr>
          </w:p>
          <w:p w14:paraId="598A7723" w14:textId="77777777" w:rsidR="009F4B85" w:rsidRPr="00745BDB" w:rsidRDefault="009F4B85" w:rsidP="00B706C1">
            <w:pPr>
              <w:suppressAutoHyphens w:val="0"/>
              <w:spacing w:before="80"/>
              <w:jc w:val="left"/>
              <w:rPr>
                <w:rFonts w:asciiTheme="minorHAnsi" w:hAnsiTheme="minorHAnsi" w:cstheme="minorHAnsi"/>
                <w:b/>
                <w:bCs/>
                <w:iCs/>
                <w:lang w:eastAsia="de-DE"/>
              </w:rPr>
            </w:pPr>
            <w:r w:rsidRPr="00745BDB">
              <w:rPr>
                <w:rFonts w:asciiTheme="minorHAnsi" w:hAnsiTheme="minorHAnsi" w:cstheme="minorHAnsi"/>
                <w:b/>
                <w:bCs/>
                <w:iCs/>
                <w:lang w:eastAsia="de-DE"/>
              </w:rPr>
              <w:t>Geometrie</w:t>
            </w:r>
          </w:p>
          <w:p w14:paraId="30094DDC" w14:textId="77777777" w:rsidR="009F4B85" w:rsidRPr="00745BDB" w:rsidRDefault="009F4B85" w:rsidP="009F4B85">
            <w:pPr>
              <w:numPr>
                <w:ilvl w:val="0"/>
                <w:numId w:val="39"/>
              </w:numPr>
              <w:suppressAutoHyphens w:val="0"/>
              <w:contextualSpacing/>
              <w:jc w:val="left"/>
              <w:rPr>
                <w:rFonts w:asciiTheme="minorHAnsi" w:hAnsiTheme="minorHAnsi" w:cstheme="minorHAnsi"/>
              </w:rPr>
            </w:pPr>
            <w:r w:rsidRPr="00745BDB">
              <w:rPr>
                <w:rFonts w:asciiTheme="minorHAnsi" w:hAnsiTheme="minorHAnsi" w:cstheme="minorHAnsi"/>
              </w:rPr>
              <w:t>Körper: Oberflächeninhalt und Volumen einfacher Prismen</w:t>
            </w:r>
          </w:p>
        </w:tc>
      </w:tr>
      <w:tr w:rsidR="009F4B85" w:rsidRPr="00745BDB" w14:paraId="77C92477" w14:textId="77777777" w:rsidTr="00B706C1">
        <w:trPr>
          <w:trHeight w:val="213"/>
        </w:trPr>
        <w:tc>
          <w:tcPr>
            <w:tcW w:w="7119" w:type="dxa"/>
            <w:gridSpan w:val="2"/>
            <w:tcBorders>
              <w:top w:val="thinThickLargeGap" w:sz="18" w:space="0" w:color="auto"/>
            </w:tcBorders>
            <w:shd w:val="clear" w:color="auto" w:fill="A6A6A6" w:themeFill="background1" w:themeFillShade="A6"/>
          </w:tcPr>
          <w:p w14:paraId="4FE18DAD" w14:textId="77777777" w:rsidR="009F4B85" w:rsidRPr="00745BDB" w:rsidRDefault="009F4B85" w:rsidP="00B706C1">
            <w:pPr>
              <w:suppressAutoHyphens w:val="0"/>
              <w:contextualSpacing/>
              <w:jc w:val="left"/>
              <w:rPr>
                <w:rFonts w:asciiTheme="minorHAnsi" w:eastAsia="Times New Roman" w:hAnsiTheme="minorHAnsi" w:cstheme="minorHAnsi"/>
                <w:b/>
                <w:i/>
                <w:color w:val="000000" w:themeColor="text1"/>
                <w:lang w:eastAsia="de-DE"/>
              </w:rPr>
            </w:pPr>
            <w:r w:rsidRPr="00745BDB">
              <w:rPr>
                <w:rFonts w:asciiTheme="minorHAnsi" w:eastAsia="Times New Roman" w:hAnsiTheme="minorHAnsi" w:cstheme="minorHAnsi"/>
                <w:b/>
                <w:i/>
                <w:color w:val="000000" w:themeColor="text1"/>
                <w:lang w:eastAsia="de-DE"/>
              </w:rPr>
              <w:t>Schwerpunkte der Kompetenzentwicklung</w:t>
            </w:r>
          </w:p>
          <w:p w14:paraId="1B04FE0A" w14:textId="77777777" w:rsidR="009F4B85" w:rsidRPr="00745BDB" w:rsidRDefault="009F4B85" w:rsidP="00B706C1">
            <w:pPr>
              <w:suppressAutoHyphens w:val="0"/>
              <w:contextualSpacing/>
              <w:jc w:val="left"/>
              <w:rPr>
                <w:rFonts w:asciiTheme="minorHAnsi" w:hAnsiTheme="minorHAnsi"/>
              </w:rPr>
            </w:pPr>
            <w:r>
              <w:rPr>
                <w:rFonts w:asciiTheme="minorHAnsi" w:eastAsia="Times New Roman" w:hAnsiTheme="minorHAnsi" w:cstheme="minorHAnsi"/>
                <w:i/>
                <w:color w:val="000000" w:themeColor="text1"/>
              </w:rPr>
              <w:t>Die Schülerinnen und Schüler ...</w:t>
            </w:r>
          </w:p>
        </w:tc>
        <w:tc>
          <w:tcPr>
            <w:tcW w:w="7157" w:type="dxa"/>
            <w:tcBorders>
              <w:top w:val="thinThickLargeGap" w:sz="18" w:space="0" w:color="auto"/>
              <w:right w:val="single" w:sz="4" w:space="0" w:color="auto"/>
            </w:tcBorders>
            <w:shd w:val="clear" w:color="auto" w:fill="A6A6A6" w:themeFill="background1" w:themeFillShade="A6"/>
          </w:tcPr>
          <w:p w14:paraId="29929775" w14:textId="77777777" w:rsidR="009F4B85" w:rsidRPr="00745BDB" w:rsidRDefault="009F4B85"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Vorhabenbezogene Absprachen und Empfehlungen</w:t>
            </w:r>
          </w:p>
        </w:tc>
      </w:tr>
      <w:tr w:rsidR="009F4B85" w:rsidRPr="00745BDB" w14:paraId="65E3E6F6" w14:textId="77777777" w:rsidTr="00B706C1">
        <w:trPr>
          <w:trHeight w:val="212"/>
        </w:trPr>
        <w:tc>
          <w:tcPr>
            <w:tcW w:w="7119" w:type="dxa"/>
            <w:gridSpan w:val="2"/>
          </w:tcPr>
          <w:p w14:paraId="7A88D593" w14:textId="77777777" w:rsidR="009F4B85" w:rsidRPr="00745BDB" w:rsidRDefault="009F4B85" w:rsidP="00B706C1">
            <w:pPr>
              <w:suppressAutoHyphens w:val="0"/>
              <w:jc w:val="left"/>
              <w:rPr>
                <w:rFonts w:asciiTheme="minorHAnsi" w:hAnsiTheme="minorHAnsi" w:cstheme="minorHAnsi"/>
                <w:b/>
                <w:bCs/>
                <w:iCs/>
              </w:rPr>
            </w:pPr>
            <w:r w:rsidRPr="00745BDB">
              <w:rPr>
                <w:rFonts w:asciiTheme="minorHAnsi" w:hAnsiTheme="minorHAnsi" w:cstheme="minorHAnsi"/>
                <w:b/>
                <w:bCs/>
                <w:iCs/>
              </w:rPr>
              <w:t>Konkretisierte Kompetenzerwartungen</w:t>
            </w:r>
          </w:p>
          <w:p w14:paraId="6E765B6A" w14:textId="77777777" w:rsidR="009F4B85" w:rsidRPr="00745BDB" w:rsidRDefault="009F4B85" w:rsidP="00B706C1">
            <w:pPr>
              <w:suppressAutoHyphens w:val="0"/>
              <w:jc w:val="left"/>
              <w:rPr>
                <w:rFonts w:asciiTheme="minorHAnsi" w:hAnsiTheme="minorHAnsi" w:cstheme="minorHAnsi"/>
                <w:iCs/>
              </w:rPr>
            </w:pPr>
            <w:r w:rsidRPr="00745BDB">
              <w:rPr>
                <w:rFonts w:asciiTheme="minorHAnsi" w:hAnsiTheme="minorHAnsi" w:cstheme="minorHAnsi"/>
                <w:b/>
                <w:bCs/>
                <w:iCs/>
              </w:rPr>
              <w:t xml:space="preserve">(Ari-6) </w:t>
            </w:r>
            <w:r w:rsidRPr="00745BDB">
              <w:rPr>
                <w:rFonts w:asciiTheme="minorHAnsi" w:hAnsiTheme="minorHAnsi" w:cstheme="minorHAnsi"/>
                <w:iCs/>
              </w:rPr>
              <w:t>stellen Terme als Rechenvorschrift von Zuordnungen und zur Berechnung von Flächeninhalten und Volumina auf,</w:t>
            </w:r>
          </w:p>
          <w:p w14:paraId="4D9DEAD1" w14:textId="77777777" w:rsidR="009F4B85" w:rsidRPr="00745BDB" w:rsidRDefault="009F4B85" w:rsidP="00B706C1">
            <w:pPr>
              <w:suppressAutoHyphens w:val="0"/>
              <w:jc w:val="left"/>
              <w:rPr>
                <w:rFonts w:asciiTheme="minorHAnsi" w:eastAsia="Calibri" w:hAnsiTheme="minorHAnsi" w:cstheme="minorHAnsi"/>
                <w:kern w:val="20"/>
              </w:rPr>
            </w:pPr>
            <w:r w:rsidRPr="00745BDB">
              <w:rPr>
                <w:rFonts w:asciiTheme="minorHAnsi" w:eastAsia="Calibri" w:hAnsiTheme="minorHAnsi" w:cstheme="minorHAnsi"/>
                <w:b/>
                <w:bCs/>
                <w:kern w:val="20"/>
              </w:rPr>
              <w:t>(Geo-2)</w:t>
            </w:r>
            <w:r w:rsidRPr="00745BDB">
              <w:rPr>
                <w:rFonts w:asciiTheme="minorHAnsi" w:eastAsia="Calibri" w:hAnsiTheme="minorHAnsi" w:cstheme="minorHAnsi"/>
                <w:kern w:val="20"/>
              </w:rPr>
              <w:t xml:space="preserve"> berechnen Umfang und Flächeninhalt ebener Figuren und entwic</w:t>
            </w:r>
            <w:r>
              <w:rPr>
                <w:rFonts w:asciiTheme="minorHAnsi" w:eastAsia="Calibri" w:hAnsiTheme="minorHAnsi" w:cstheme="minorHAnsi"/>
                <w:kern w:val="20"/>
              </w:rPr>
              <w:t>keln Terme zu ihrer Berechnung,</w:t>
            </w:r>
          </w:p>
          <w:p w14:paraId="3E4630C3" w14:textId="77777777" w:rsidR="009F4B85" w:rsidRPr="00745BDB" w:rsidRDefault="009F4B85" w:rsidP="00B706C1">
            <w:pPr>
              <w:suppressAutoHyphens w:val="0"/>
              <w:jc w:val="left"/>
              <w:rPr>
                <w:rFonts w:asciiTheme="minorHAnsi" w:eastAsia="Calibri" w:hAnsiTheme="minorHAnsi" w:cstheme="minorHAnsi"/>
                <w:kern w:val="20"/>
              </w:rPr>
            </w:pPr>
            <w:r w:rsidRPr="00745BDB">
              <w:rPr>
                <w:rFonts w:asciiTheme="minorHAnsi" w:eastAsia="Calibri" w:hAnsiTheme="minorHAnsi" w:cstheme="minorHAnsi"/>
                <w:b/>
                <w:bCs/>
                <w:kern w:val="20"/>
              </w:rPr>
              <w:t>(Geo-3)</w:t>
            </w:r>
            <w:r w:rsidRPr="00745BDB">
              <w:rPr>
                <w:rFonts w:asciiTheme="minorHAnsi" w:eastAsia="Calibri" w:hAnsiTheme="minorHAnsi" w:cstheme="minorHAnsi"/>
                <w:kern w:val="20"/>
              </w:rPr>
              <w:t xml:space="preserve"> benennen und charakterisieren einfache Prismen und bestimmen </w:t>
            </w:r>
            <w:r>
              <w:rPr>
                <w:rFonts w:asciiTheme="minorHAnsi" w:eastAsia="Calibri" w:hAnsiTheme="minorHAnsi" w:cstheme="minorHAnsi"/>
                <w:kern w:val="20"/>
              </w:rPr>
              <w:t>Oberflächeninhalt und Volumen.</w:t>
            </w:r>
          </w:p>
          <w:p w14:paraId="25C984B4" w14:textId="77777777" w:rsidR="009F4B85" w:rsidRPr="00745BDB" w:rsidRDefault="009F4B85" w:rsidP="00B706C1">
            <w:pPr>
              <w:suppressAutoHyphens w:val="0"/>
              <w:spacing w:after="40" w:line="22" w:lineRule="atLeast"/>
              <w:jc w:val="left"/>
              <w:rPr>
                <w:rFonts w:asciiTheme="minorHAnsi" w:eastAsia="Calibri" w:hAnsiTheme="minorHAnsi" w:cstheme="minorHAnsi"/>
                <w:kern w:val="20"/>
              </w:rPr>
            </w:pPr>
          </w:p>
          <w:p w14:paraId="3EF4BB64" w14:textId="77777777" w:rsidR="009F4B85" w:rsidRPr="00745BDB" w:rsidRDefault="009F4B85" w:rsidP="00B706C1">
            <w:pPr>
              <w:suppressAutoHyphens w:val="0"/>
              <w:jc w:val="left"/>
              <w:rPr>
                <w:rFonts w:asciiTheme="minorHAnsi" w:hAnsiTheme="minorHAnsi" w:cstheme="minorHAnsi"/>
                <w:b/>
                <w:bCs/>
                <w:iCs/>
              </w:rPr>
            </w:pPr>
            <w:r w:rsidRPr="00745BDB">
              <w:rPr>
                <w:rFonts w:asciiTheme="minorHAnsi" w:hAnsiTheme="minorHAnsi" w:cstheme="minorHAnsi"/>
                <w:b/>
                <w:bCs/>
                <w:iCs/>
              </w:rPr>
              <w:t>Prozessbezogene Kompetenzerwartungen</w:t>
            </w:r>
          </w:p>
          <w:p w14:paraId="4DC5C88A" w14:textId="77777777" w:rsidR="009F4B85" w:rsidRDefault="009F4B85" w:rsidP="00B706C1">
            <w:pPr>
              <w:suppressAutoHyphens w:val="0"/>
              <w:jc w:val="left"/>
              <w:rPr>
                <w:rFonts w:asciiTheme="minorHAnsi" w:eastAsia="Calibri" w:hAnsiTheme="minorHAnsi" w:cstheme="minorHAnsi"/>
                <w:b/>
                <w:bCs/>
                <w:kern w:val="20"/>
              </w:rPr>
            </w:pPr>
            <w:r>
              <w:rPr>
                <w:rFonts w:asciiTheme="minorHAnsi" w:eastAsia="Calibri" w:hAnsiTheme="minorHAnsi" w:cstheme="minorHAnsi"/>
                <w:b/>
                <w:bCs/>
                <w:kern w:val="20"/>
              </w:rPr>
              <w:t>(Ope-2</w:t>
            </w:r>
            <w:r w:rsidRPr="00A1668A">
              <w:rPr>
                <w:rFonts w:asciiTheme="minorHAnsi" w:eastAsia="Calibri" w:hAnsiTheme="minorHAnsi" w:cstheme="minorHAnsi"/>
                <w:bCs/>
                <w:kern w:val="20"/>
              </w:rPr>
              <w:t>)</w:t>
            </w:r>
            <w:r w:rsidRPr="00A1668A">
              <w:t xml:space="preserve"> </w:t>
            </w:r>
            <w:r w:rsidRPr="00A1668A">
              <w:rPr>
                <w:rFonts w:asciiTheme="minorHAnsi" w:eastAsia="Calibri" w:hAnsiTheme="minorHAnsi" w:cstheme="minorHAnsi"/>
                <w:bCs/>
                <w:kern w:val="20"/>
              </w:rPr>
              <w:t>stellen sich geometrische Situationen räumlich vor und wechseln zwischen Perspektiven,</w:t>
            </w:r>
          </w:p>
          <w:p w14:paraId="37AB2E79" w14:textId="77777777" w:rsidR="009F4B85" w:rsidRDefault="009F4B85" w:rsidP="00B706C1">
            <w:pPr>
              <w:suppressAutoHyphens w:val="0"/>
              <w:jc w:val="left"/>
              <w:rPr>
                <w:rFonts w:asciiTheme="minorHAnsi" w:eastAsia="Calibri" w:hAnsiTheme="minorHAnsi" w:cstheme="minorHAnsi"/>
                <w:kern w:val="20"/>
              </w:rPr>
            </w:pPr>
            <w:r w:rsidRPr="00745BDB">
              <w:rPr>
                <w:rFonts w:asciiTheme="minorHAnsi" w:eastAsia="Calibri" w:hAnsiTheme="minorHAnsi" w:cstheme="minorHAnsi"/>
                <w:b/>
                <w:bCs/>
                <w:kern w:val="20"/>
              </w:rPr>
              <w:t>(Ope-10)</w:t>
            </w:r>
            <w:r w:rsidRPr="00745BDB">
              <w:rPr>
                <w:rFonts w:asciiTheme="minorHAnsi" w:eastAsia="Calibri" w:hAnsiTheme="minorHAnsi" w:cstheme="minorHAnsi"/>
                <w:kern w:val="20"/>
              </w:rPr>
              <w:t xml:space="preserve"> recherchieren Informationen und Daten aus Medienangeboten (</w:t>
            </w:r>
            <w:r w:rsidRPr="00E05699">
              <w:rPr>
                <w:rFonts w:asciiTheme="minorHAnsi" w:eastAsia="Calibri" w:hAnsiTheme="minorHAnsi" w:cstheme="minorHAnsi"/>
                <w:color w:val="BFBFBF" w:themeColor="background1" w:themeShade="BF"/>
                <w:kern w:val="20"/>
              </w:rPr>
              <w:t>Printmedien, Internet und</w:t>
            </w:r>
            <w:r>
              <w:rPr>
                <w:rFonts w:asciiTheme="minorHAnsi" w:eastAsia="Calibri" w:hAnsiTheme="minorHAnsi" w:cstheme="minorHAnsi"/>
                <w:kern w:val="20"/>
              </w:rPr>
              <w:t xml:space="preserve"> Formelsammlung),</w:t>
            </w:r>
          </w:p>
          <w:p w14:paraId="3D22B7B7" w14:textId="77777777" w:rsidR="009F4B85" w:rsidRPr="00745BDB" w:rsidRDefault="009F4B85" w:rsidP="00B706C1">
            <w:pPr>
              <w:jc w:val="left"/>
              <w:rPr>
                <w:rFonts w:asciiTheme="minorHAnsi" w:hAnsiTheme="minorHAnsi" w:cstheme="minorHAnsi"/>
                <w:b/>
                <w:bCs/>
              </w:rPr>
            </w:pPr>
            <w:r w:rsidRPr="00745BDB">
              <w:rPr>
                <w:rFonts w:asciiTheme="minorHAnsi" w:hAnsiTheme="minorHAnsi" w:cstheme="minorHAnsi"/>
                <w:b/>
              </w:rPr>
              <w:t xml:space="preserve">(Ope-11) </w:t>
            </w:r>
            <w:r w:rsidRPr="00745BDB">
              <w:rPr>
                <w:rFonts w:asciiTheme="minorHAnsi" w:hAnsiTheme="minorHAnsi" w:cstheme="minorHAnsi"/>
                <w:bCs/>
              </w:rPr>
              <w:t>nutzen digitale Mathematikwerkzeuge (</w:t>
            </w:r>
            <w:r w:rsidRPr="007C4D23">
              <w:rPr>
                <w:rFonts w:asciiTheme="minorHAnsi" w:eastAsia="Times New Roman" w:hAnsiTheme="minorHAnsi" w:cstheme="minorHAnsi"/>
                <w:bCs/>
                <w:lang w:eastAsia="de-DE"/>
              </w:rPr>
              <w:t>dynamische Geometriesoftware,</w:t>
            </w:r>
            <w:r w:rsidRPr="0074389D">
              <w:rPr>
                <w:rFonts w:asciiTheme="minorHAnsi" w:eastAsia="Times New Roman" w:hAnsiTheme="minorHAnsi" w:cstheme="minorHAnsi"/>
                <w:bCs/>
                <w:color w:val="BFBFBF" w:themeColor="background1" w:themeShade="BF"/>
                <w:lang w:eastAsia="de-DE"/>
              </w:rPr>
              <w:t xml:space="preserve"> Multirepräsentationssysteme,</w:t>
            </w:r>
            <w:r w:rsidRPr="00745BDB">
              <w:rPr>
                <w:rFonts w:asciiTheme="minorHAnsi" w:hAnsiTheme="minorHAnsi" w:cstheme="minorHAnsi"/>
                <w:bCs/>
              </w:rPr>
              <w:t xml:space="preserve"> Taschenrechner </w:t>
            </w:r>
            <w:r w:rsidRPr="007C4D23">
              <w:rPr>
                <w:rFonts w:asciiTheme="minorHAnsi" w:hAnsiTheme="minorHAnsi" w:cstheme="minorHAnsi"/>
                <w:bCs/>
                <w:color w:val="BFBFBF" w:themeColor="background1" w:themeShade="BF"/>
              </w:rPr>
              <w:t>und Tabellenkalkulation</w:t>
            </w:r>
            <w:r w:rsidRPr="00745BDB">
              <w:rPr>
                <w:rFonts w:asciiTheme="minorHAnsi" w:hAnsiTheme="minorHAnsi" w:cstheme="minorHAnsi"/>
                <w:bCs/>
              </w:rPr>
              <w:t xml:space="preserve">), </w:t>
            </w:r>
          </w:p>
          <w:p w14:paraId="77EEC690" w14:textId="77777777" w:rsidR="009F4B85" w:rsidRPr="00745BDB" w:rsidRDefault="009F4B85" w:rsidP="00B706C1">
            <w:pPr>
              <w:suppressAutoHyphens w:val="0"/>
              <w:jc w:val="left"/>
              <w:rPr>
                <w:rFonts w:asciiTheme="minorHAnsi" w:eastAsia="Calibri" w:hAnsiTheme="minorHAnsi" w:cstheme="minorHAnsi"/>
                <w:kern w:val="20"/>
              </w:rPr>
            </w:pPr>
            <w:r w:rsidRPr="00745BDB">
              <w:rPr>
                <w:rFonts w:asciiTheme="minorHAnsi" w:eastAsia="Calibri" w:hAnsiTheme="minorHAnsi" w:cstheme="minorHAnsi"/>
                <w:b/>
                <w:bCs/>
                <w:kern w:val="20"/>
              </w:rPr>
              <w:t>(Ope-13)</w:t>
            </w:r>
            <w:r w:rsidRPr="00745BDB">
              <w:rPr>
                <w:rFonts w:asciiTheme="minorHAnsi" w:eastAsia="Calibri" w:hAnsiTheme="minorHAnsi" w:cstheme="minorHAnsi"/>
                <w:kern w:val="20"/>
              </w:rPr>
              <w:t xml:space="preserve"> nutzen analoge und digitale Medien zur Unterstützung, zur Gestaltung mathematischer</w:t>
            </w:r>
            <w:r>
              <w:rPr>
                <w:rFonts w:asciiTheme="minorHAnsi" w:eastAsia="Calibri" w:hAnsiTheme="minorHAnsi" w:cstheme="minorHAnsi"/>
                <w:kern w:val="20"/>
              </w:rPr>
              <w:t xml:space="preserve"> Prozesse und zur Präsentation,</w:t>
            </w:r>
          </w:p>
          <w:p w14:paraId="1E446F69" w14:textId="77777777" w:rsidR="009F4B85" w:rsidRPr="00745BDB" w:rsidRDefault="009F4B85" w:rsidP="00B706C1">
            <w:pPr>
              <w:suppressAutoHyphens w:val="0"/>
              <w:jc w:val="left"/>
              <w:rPr>
                <w:rFonts w:asciiTheme="minorHAnsi" w:eastAsia="Calibri" w:hAnsiTheme="minorHAnsi" w:cstheme="minorHAnsi"/>
                <w:kern w:val="20"/>
              </w:rPr>
            </w:pPr>
            <w:r w:rsidRPr="00745BDB">
              <w:rPr>
                <w:rFonts w:asciiTheme="minorHAnsi" w:eastAsia="Calibri" w:hAnsiTheme="minorHAnsi" w:cstheme="minorHAnsi"/>
                <w:b/>
                <w:bCs/>
                <w:kern w:val="20"/>
              </w:rPr>
              <w:t>(Mod-2)</w:t>
            </w:r>
            <w:r w:rsidRPr="00745BDB">
              <w:rPr>
                <w:rFonts w:asciiTheme="minorHAnsi" w:eastAsia="Calibri" w:hAnsiTheme="minorHAnsi" w:cstheme="minorHAnsi"/>
                <w:kern w:val="20"/>
              </w:rPr>
              <w:t xml:space="preserve"> stellen eigene Fragen zu realen Situationen, die mithilfe mathematischer Kenntnisse und Fertigke</w:t>
            </w:r>
            <w:r>
              <w:rPr>
                <w:rFonts w:asciiTheme="minorHAnsi" w:eastAsia="Calibri" w:hAnsiTheme="minorHAnsi" w:cstheme="minorHAnsi"/>
                <w:kern w:val="20"/>
              </w:rPr>
              <w:t>iten beantwortet werden können,</w:t>
            </w:r>
          </w:p>
          <w:p w14:paraId="4272D49A" w14:textId="77777777" w:rsidR="009F4B85" w:rsidRPr="00745BDB" w:rsidRDefault="009F4B85" w:rsidP="00B706C1">
            <w:pPr>
              <w:suppressAutoHyphens w:val="0"/>
              <w:jc w:val="left"/>
              <w:rPr>
                <w:rFonts w:asciiTheme="minorHAnsi" w:eastAsia="Calibri" w:hAnsiTheme="minorHAnsi" w:cstheme="minorHAnsi"/>
                <w:kern w:val="20"/>
              </w:rPr>
            </w:pPr>
            <w:r w:rsidRPr="00745BDB">
              <w:rPr>
                <w:rFonts w:asciiTheme="minorHAnsi" w:eastAsia="Calibri" w:hAnsiTheme="minorHAnsi" w:cstheme="minorHAnsi"/>
                <w:b/>
                <w:bCs/>
                <w:kern w:val="20"/>
              </w:rPr>
              <w:t>(Mod-3)</w:t>
            </w:r>
            <w:r w:rsidRPr="00745BDB">
              <w:rPr>
                <w:rFonts w:asciiTheme="minorHAnsi" w:eastAsia="Calibri" w:hAnsiTheme="minorHAnsi" w:cstheme="minorHAnsi"/>
                <w:kern w:val="20"/>
              </w:rPr>
              <w:t xml:space="preserve"> treffen begründet Annahmen und nehmen Vereinfachungen realer Situationen vor,</w:t>
            </w:r>
          </w:p>
          <w:p w14:paraId="4A530065" w14:textId="77777777" w:rsidR="009F4B85" w:rsidRPr="00745BDB" w:rsidRDefault="009F4B85" w:rsidP="00B706C1">
            <w:pPr>
              <w:suppressAutoHyphens w:val="0"/>
              <w:jc w:val="left"/>
              <w:rPr>
                <w:rFonts w:asciiTheme="minorHAnsi" w:eastAsia="Calibri" w:hAnsiTheme="minorHAnsi" w:cstheme="minorHAnsi"/>
                <w:kern w:val="20"/>
              </w:rPr>
            </w:pPr>
            <w:r w:rsidRPr="00745BDB">
              <w:rPr>
                <w:rFonts w:asciiTheme="minorHAnsi" w:eastAsia="Calibri" w:hAnsiTheme="minorHAnsi" w:cstheme="minorHAnsi"/>
                <w:b/>
                <w:bCs/>
                <w:kern w:val="20"/>
              </w:rPr>
              <w:t>(Mod-7)</w:t>
            </w:r>
            <w:r w:rsidRPr="00745BDB">
              <w:rPr>
                <w:rFonts w:asciiTheme="minorHAnsi" w:eastAsia="Calibri" w:hAnsiTheme="minorHAnsi" w:cstheme="minorHAnsi"/>
                <w:kern w:val="20"/>
              </w:rPr>
              <w:t xml:space="preserve"> beziehen erarbeitete Lösungen auf die reale Situation und interpretieren diese als Antwort auf die Fragestellung,</w:t>
            </w:r>
          </w:p>
          <w:p w14:paraId="6D430478" w14:textId="77777777" w:rsidR="009F4B85" w:rsidRPr="00745BDB" w:rsidRDefault="009F4B85" w:rsidP="00B706C1">
            <w:pPr>
              <w:suppressAutoHyphens w:val="0"/>
              <w:ind w:left="170" w:hanging="170"/>
              <w:jc w:val="left"/>
              <w:rPr>
                <w:rFonts w:asciiTheme="minorHAnsi" w:eastAsia="Calibri" w:hAnsiTheme="minorHAnsi" w:cstheme="minorHAnsi"/>
                <w:kern w:val="20"/>
              </w:rPr>
            </w:pPr>
            <w:r w:rsidRPr="00745BDB">
              <w:rPr>
                <w:rFonts w:asciiTheme="minorHAnsi" w:eastAsia="Calibri" w:hAnsiTheme="minorHAnsi" w:cstheme="minorHAnsi"/>
                <w:b/>
                <w:bCs/>
                <w:kern w:val="20"/>
              </w:rPr>
              <w:t>(Mod-8)</w:t>
            </w:r>
            <w:r w:rsidRPr="00745BDB">
              <w:rPr>
                <w:rFonts w:asciiTheme="minorHAnsi" w:eastAsia="Calibri" w:hAnsiTheme="minorHAnsi" w:cstheme="minorHAnsi"/>
                <w:kern w:val="20"/>
              </w:rPr>
              <w:t xml:space="preserve"> überprüfen Lösungen auf ihre Plausibilität in realen Situationen,</w:t>
            </w:r>
          </w:p>
          <w:p w14:paraId="3F0F715F" w14:textId="77777777" w:rsidR="009F4B85" w:rsidRDefault="009F4B85" w:rsidP="00B706C1">
            <w:pPr>
              <w:suppressAutoHyphens w:val="0"/>
              <w:contextualSpacing/>
              <w:jc w:val="left"/>
              <w:rPr>
                <w:rFonts w:asciiTheme="minorHAnsi" w:hAnsiTheme="minorHAnsi" w:cstheme="minorHAnsi"/>
                <w:bCs/>
              </w:rPr>
            </w:pPr>
            <w:r>
              <w:rPr>
                <w:rFonts w:asciiTheme="minorHAnsi" w:hAnsiTheme="minorHAnsi" w:cstheme="minorHAnsi"/>
                <w:b/>
                <w:bCs/>
              </w:rPr>
              <w:t xml:space="preserve">(Pro-2) </w:t>
            </w:r>
            <w:r w:rsidRPr="00151619">
              <w:rPr>
                <w:rFonts w:asciiTheme="minorHAnsi" w:hAnsiTheme="minorHAnsi" w:cstheme="minorHAnsi"/>
                <w:bCs/>
              </w:rPr>
              <w:t>wählen geeignete heuristische Hilfsmittel aus (Skizze, informative Figur, Tabelle, experimentelle Verfahren),</w:t>
            </w:r>
          </w:p>
          <w:p w14:paraId="4E7D1411" w14:textId="77777777" w:rsidR="009F4B85" w:rsidRPr="00151619" w:rsidRDefault="009F4B85" w:rsidP="00B706C1">
            <w:pPr>
              <w:suppressAutoHyphens w:val="0"/>
              <w:contextualSpacing/>
              <w:jc w:val="left"/>
              <w:rPr>
                <w:rFonts w:asciiTheme="minorHAnsi" w:hAnsiTheme="minorHAnsi" w:cstheme="minorHAnsi"/>
                <w:bCs/>
              </w:rPr>
            </w:pPr>
            <w:r w:rsidRPr="001F311C">
              <w:rPr>
                <w:rFonts w:asciiTheme="minorHAnsi" w:hAnsiTheme="minorHAnsi" w:cstheme="minorHAnsi"/>
                <w:b/>
                <w:bCs/>
              </w:rPr>
              <w:t>(Pro-5)</w:t>
            </w:r>
            <w:r>
              <w:rPr>
                <w:rFonts w:asciiTheme="minorHAnsi" w:hAnsiTheme="minorHAnsi" w:cstheme="minorHAnsi"/>
                <w:bCs/>
              </w:rPr>
              <w:t xml:space="preserve"> </w:t>
            </w:r>
            <w:r w:rsidRPr="001F311C">
              <w:rPr>
                <w:rFonts w:asciiTheme="minorHAnsi" w:hAnsiTheme="minorHAnsi" w:cstheme="minorHAnsi"/>
                <w:bCs/>
              </w:rPr>
              <w:t>nutzen heuristische Strategien und Prinzipien (Beispiele finden, Spezialfälle finden, Analogiebetrachtungen, Schätzen und</w:t>
            </w:r>
            <w:r>
              <w:rPr>
                <w:rFonts w:asciiTheme="minorHAnsi" w:hAnsiTheme="minorHAnsi" w:cstheme="minorHAnsi"/>
                <w:bCs/>
              </w:rPr>
              <w:t xml:space="preserve"> </w:t>
            </w:r>
            <w:r w:rsidRPr="001F311C">
              <w:rPr>
                <w:rFonts w:asciiTheme="minorHAnsi" w:hAnsiTheme="minorHAnsi" w:cstheme="minorHAnsi"/>
                <w:bCs/>
              </w:rPr>
              <w:t>Überschlagen, systematisches Probieren oder Ausschließen, Darstellungswechsel, Zerlegen und Ergänzen, Symmetrien verwenden, Invarianten finden, Zurückführen auf Bekanntes, Zerlegen in Teilprobleme, Fallunterscheidungen, Vorwärts- und Rückwärtsarbeiten, Schlussfolgern, Verallgemeinern),</w:t>
            </w:r>
          </w:p>
          <w:p w14:paraId="2F779FC0" w14:textId="77777777" w:rsidR="009F4B85" w:rsidRDefault="009F4B85" w:rsidP="00B706C1">
            <w:pPr>
              <w:suppressAutoHyphens w:val="0"/>
              <w:contextualSpacing/>
              <w:jc w:val="left"/>
              <w:rPr>
                <w:rFonts w:asciiTheme="minorHAnsi" w:hAnsiTheme="minorHAnsi" w:cstheme="minorHAnsi"/>
                <w:b/>
                <w:bCs/>
              </w:rPr>
            </w:pPr>
            <w:r>
              <w:rPr>
                <w:rFonts w:asciiTheme="minorHAnsi" w:hAnsiTheme="minorHAnsi" w:cstheme="minorHAnsi"/>
                <w:b/>
                <w:bCs/>
              </w:rPr>
              <w:t xml:space="preserve">(Pro-6) </w:t>
            </w:r>
            <w:r w:rsidRPr="001F311C">
              <w:rPr>
                <w:rFonts w:asciiTheme="minorHAnsi" w:hAnsiTheme="minorHAnsi" w:cstheme="minorHAnsi"/>
                <w:bCs/>
              </w:rPr>
              <w:t>entwickeln Ideen für mögliche Lösungswege, planen Vorgehensweisen zur Lösung eines Problems und führen</w:t>
            </w:r>
            <w:r>
              <w:rPr>
                <w:rFonts w:asciiTheme="minorHAnsi" w:hAnsiTheme="minorHAnsi" w:cstheme="minorHAnsi"/>
                <w:bCs/>
              </w:rPr>
              <w:t xml:space="preserve"> Lösungspläne zielgerichtet aus,</w:t>
            </w:r>
          </w:p>
          <w:p w14:paraId="1B385ED8" w14:textId="77777777" w:rsidR="009F4B85" w:rsidRPr="00745BDB" w:rsidRDefault="009F4B85" w:rsidP="00B706C1">
            <w:pPr>
              <w:suppressAutoHyphens w:val="0"/>
              <w:contextualSpacing/>
              <w:jc w:val="left"/>
              <w:rPr>
                <w:rFonts w:asciiTheme="minorHAnsi" w:hAnsiTheme="minorHAnsi"/>
              </w:rPr>
            </w:pPr>
            <w:r w:rsidRPr="00745BDB">
              <w:rPr>
                <w:rFonts w:asciiTheme="minorHAnsi" w:hAnsiTheme="minorHAnsi" w:cstheme="minorHAnsi"/>
                <w:b/>
                <w:bCs/>
              </w:rPr>
              <w:t>(Pro-7)</w:t>
            </w:r>
            <w:r w:rsidRPr="00745BDB">
              <w:rPr>
                <w:rFonts w:asciiTheme="minorHAnsi" w:hAnsiTheme="minorHAnsi" w:cstheme="minorHAnsi"/>
              </w:rPr>
              <w:t xml:space="preserve"> überprüfen die Plausibilität von Ergebnissen.</w:t>
            </w:r>
          </w:p>
        </w:tc>
        <w:tc>
          <w:tcPr>
            <w:tcW w:w="7157" w:type="dxa"/>
            <w:tcBorders>
              <w:right w:val="single" w:sz="4" w:space="0" w:color="auto"/>
            </w:tcBorders>
          </w:tcPr>
          <w:p w14:paraId="5C9B52FE" w14:textId="77777777" w:rsidR="009F4B85" w:rsidRDefault="009F4B85" w:rsidP="00B706C1">
            <w:pPr>
              <w:suppressAutoHyphens w:val="0"/>
              <w:spacing w:before="80" w:line="22" w:lineRule="atLeast"/>
              <w:jc w:val="left"/>
              <w:rPr>
                <w:rFonts w:asciiTheme="minorHAnsi" w:hAnsiTheme="minorHAnsi" w:cstheme="minorHAnsi"/>
                <w:b/>
                <w:bCs/>
                <w:iCs/>
                <w:lang w:eastAsia="de-DE"/>
              </w:rPr>
            </w:pPr>
            <w:r>
              <w:rPr>
                <w:rFonts w:asciiTheme="minorHAnsi" w:hAnsiTheme="minorHAnsi" w:cstheme="minorHAnsi"/>
                <w:b/>
                <w:bCs/>
                <w:iCs/>
                <w:lang w:eastAsia="de-DE"/>
              </w:rPr>
              <w:t>Inhalt</w:t>
            </w:r>
          </w:p>
          <w:p w14:paraId="4DCBC1E6" w14:textId="77777777" w:rsidR="009F4B85" w:rsidRPr="002D6293" w:rsidRDefault="009F4B85" w:rsidP="009F4B85">
            <w:pPr>
              <w:pStyle w:val="Listenabsatz"/>
              <w:numPr>
                <w:ilvl w:val="0"/>
                <w:numId w:val="78"/>
              </w:numPr>
              <w:suppressAutoHyphens w:val="0"/>
              <w:spacing w:line="276" w:lineRule="auto"/>
              <w:ind w:left="360"/>
              <w:jc w:val="left"/>
              <w:rPr>
                <w:rFonts w:asciiTheme="minorHAnsi" w:hAnsiTheme="minorHAnsi" w:cstheme="minorHAnsi"/>
              </w:rPr>
            </w:pPr>
            <w:r w:rsidRPr="00745BDB">
              <w:rPr>
                <w:rFonts w:asciiTheme="minorHAnsi" w:hAnsiTheme="minorHAnsi" w:cstheme="minorHAnsi"/>
              </w:rPr>
              <w:t>Aufstellen von Termen für Oberflächen und Volumina bei Quadern</w:t>
            </w:r>
          </w:p>
          <w:p w14:paraId="1CDA766A" w14:textId="77777777" w:rsidR="009F4B85" w:rsidRPr="0082638F" w:rsidRDefault="009F4B85" w:rsidP="009F4B85">
            <w:pPr>
              <w:pStyle w:val="Listenabsatz"/>
              <w:numPr>
                <w:ilvl w:val="0"/>
                <w:numId w:val="78"/>
              </w:numPr>
              <w:suppressAutoHyphens w:val="0"/>
              <w:spacing w:line="276" w:lineRule="auto"/>
              <w:ind w:left="360"/>
              <w:jc w:val="left"/>
              <w:rPr>
                <w:rFonts w:asciiTheme="minorHAnsi" w:hAnsiTheme="minorHAnsi" w:cstheme="minorHAnsi"/>
              </w:rPr>
            </w:pPr>
            <w:r w:rsidRPr="0082638F">
              <w:rPr>
                <w:rFonts w:asciiTheme="minorHAnsi" w:hAnsiTheme="minorHAnsi" w:cstheme="minorHAnsi"/>
              </w:rPr>
              <w:t>einfache Prismen benennen und charakterisieren</w:t>
            </w:r>
          </w:p>
          <w:p w14:paraId="03FD7C88" w14:textId="77777777" w:rsidR="009F4B85" w:rsidRPr="0082638F" w:rsidRDefault="009F4B85" w:rsidP="009F4B85">
            <w:pPr>
              <w:pStyle w:val="Listenabsatz"/>
              <w:numPr>
                <w:ilvl w:val="0"/>
                <w:numId w:val="78"/>
              </w:numPr>
              <w:suppressAutoHyphens w:val="0"/>
              <w:spacing w:line="276" w:lineRule="auto"/>
              <w:ind w:left="360"/>
              <w:jc w:val="left"/>
              <w:rPr>
                <w:rFonts w:asciiTheme="minorHAnsi" w:hAnsiTheme="minorHAnsi" w:cstheme="minorHAnsi"/>
              </w:rPr>
            </w:pPr>
            <w:r w:rsidRPr="0082638F">
              <w:rPr>
                <w:rFonts w:asciiTheme="minorHAnsi" w:hAnsiTheme="minorHAnsi" w:cstheme="minorHAnsi"/>
              </w:rPr>
              <w:t>Oberflächeninhalt und Volumen einfacher Prismen berechnen</w:t>
            </w:r>
          </w:p>
          <w:p w14:paraId="2E9F0D7A" w14:textId="77777777" w:rsidR="009F4B85" w:rsidRPr="0082638F" w:rsidRDefault="009F4B85" w:rsidP="009F4B85">
            <w:pPr>
              <w:pStyle w:val="Listenabsatz"/>
              <w:numPr>
                <w:ilvl w:val="0"/>
                <w:numId w:val="78"/>
              </w:numPr>
              <w:suppressAutoHyphens w:val="0"/>
              <w:spacing w:line="276" w:lineRule="auto"/>
              <w:ind w:left="360"/>
              <w:jc w:val="left"/>
              <w:rPr>
                <w:rFonts w:asciiTheme="minorHAnsi" w:hAnsiTheme="minorHAnsi" w:cstheme="minorHAnsi"/>
              </w:rPr>
            </w:pPr>
            <w:r w:rsidRPr="0082638F">
              <w:rPr>
                <w:rFonts w:asciiTheme="minorHAnsi" w:hAnsiTheme="minorHAnsi" w:cstheme="minorHAnsi"/>
              </w:rPr>
              <w:t xml:space="preserve">einfache Prismen </w:t>
            </w:r>
            <w:r>
              <w:rPr>
                <w:rFonts w:asciiTheme="minorHAnsi" w:hAnsiTheme="minorHAnsi" w:cstheme="minorHAnsi"/>
              </w:rPr>
              <w:t xml:space="preserve">darstellen </w:t>
            </w:r>
            <w:r w:rsidRPr="0082638F">
              <w:rPr>
                <w:rFonts w:asciiTheme="minorHAnsi" w:hAnsiTheme="minorHAnsi" w:cstheme="minorHAnsi"/>
              </w:rPr>
              <w:t>(auch mit dynamischer Geometriesoftware)</w:t>
            </w:r>
          </w:p>
          <w:p w14:paraId="26D4D145" w14:textId="77777777" w:rsidR="009F4B85" w:rsidRPr="00745BDB" w:rsidRDefault="009F4B85" w:rsidP="00B706C1">
            <w:pPr>
              <w:suppressAutoHyphens w:val="0"/>
              <w:spacing w:before="80" w:line="22" w:lineRule="atLeast"/>
              <w:jc w:val="left"/>
              <w:rPr>
                <w:rFonts w:asciiTheme="minorHAnsi" w:hAnsiTheme="minorHAnsi" w:cstheme="minorHAnsi"/>
                <w:b/>
                <w:bCs/>
                <w:iCs/>
                <w:lang w:eastAsia="de-DE"/>
              </w:rPr>
            </w:pPr>
            <w:r w:rsidRPr="00745BDB">
              <w:rPr>
                <w:rFonts w:asciiTheme="minorHAnsi" w:hAnsiTheme="minorHAnsi" w:cstheme="minorHAnsi"/>
                <w:b/>
                <w:bCs/>
                <w:iCs/>
                <w:lang w:eastAsia="de-DE"/>
              </w:rPr>
              <w:t>Umsetzung</w:t>
            </w:r>
          </w:p>
          <w:p w14:paraId="4D6D16A3" w14:textId="77777777" w:rsidR="009F4B85" w:rsidRPr="0082638F" w:rsidRDefault="009F4B85" w:rsidP="009F4B85">
            <w:pPr>
              <w:pStyle w:val="Listenabsatz"/>
              <w:numPr>
                <w:ilvl w:val="0"/>
                <w:numId w:val="78"/>
              </w:numPr>
              <w:suppressAutoHyphens w:val="0"/>
              <w:spacing w:line="276" w:lineRule="auto"/>
              <w:ind w:left="360"/>
              <w:jc w:val="left"/>
              <w:rPr>
                <w:rFonts w:asciiTheme="minorHAnsi" w:hAnsiTheme="minorHAnsi" w:cstheme="minorHAnsi"/>
              </w:rPr>
            </w:pPr>
            <w:r w:rsidRPr="0082638F">
              <w:rPr>
                <w:rFonts w:asciiTheme="minorHAnsi" w:hAnsiTheme="minorHAnsi" w:cstheme="minorHAnsi"/>
              </w:rPr>
              <w:t>Wie sehen Verpackungen aus? – Benennung und Charakterisierung von Prismen</w:t>
            </w:r>
          </w:p>
          <w:p w14:paraId="6D0A4B7F" w14:textId="77777777" w:rsidR="009F4B85" w:rsidRPr="0082638F" w:rsidRDefault="009F4B85" w:rsidP="009F4B85">
            <w:pPr>
              <w:pStyle w:val="Listenabsatz"/>
              <w:numPr>
                <w:ilvl w:val="0"/>
                <w:numId w:val="78"/>
              </w:numPr>
              <w:suppressAutoHyphens w:val="0"/>
              <w:spacing w:line="276" w:lineRule="auto"/>
              <w:ind w:left="360"/>
              <w:jc w:val="left"/>
              <w:rPr>
                <w:rFonts w:asciiTheme="minorHAnsi" w:hAnsiTheme="minorHAnsi" w:cstheme="minorHAnsi"/>
              </w:rPr>
            </w:pPr>
            <w:r w:rsidRPr="0082638F">
              <w:rPr>
                <w:rFonts w:asciiTheme="minorHAnsi" w:hAnsiTheme="minorHAnsi" w:cstheme="minorHAnsi"/>
              </w:rPr>
              <w:t xml:space="preserve">Welche Verpackung beinhaltet am meisten und </w:t>
            </w:r>
            <w:r>
              <w:rPr>
                <w:rFonts w:asciiTheme="minorHAnsi" w:hAnsiTheme="minorHAnsi" w:cstheme="minorHAnsi"/>
              </w:rPr>
              <w:t>benötigt</w:t>
            </w:r>
            <w:r w:rsidRPr="0082638F">
              <w:rPr>
                <w:rFonts w:asciiTheme="minorHAnsi" w:hAnsiTheme="minorHAnsi" w:cstheme="minorHAnsi"/>
              </w:rPr>
              <w:t xml:space="preserve"> gleichzeitig am wenigsten </w:t>
            </w:r>
            <w:r>
              <w:rPr>
                <w:rFonts w:asciiTheme="minorHAnsi" w:hAnsiTheme="minorHAnsi" w:cstheme="minorHAnsi"/>
              </w:rPr>
              <w:t>Verpackungsmaterial</w:t>
            </w:r>
            <w:r w:rsidRPr="0082638F">
              <w:rPr>
                <w:rFonts w:asciiTheme="minorHAnsi" w:hAnsiTheme="minorHAnsi" w:cstheme="minorHAnsi"/>
              </w:rPr>
              <w:t>? – Berechnung von Oberflächeninhalt und Volumen von Prismen</w:t>
            </w:r>
          </w:p>
          <w:p w14:paraId="3EFF30A3" w14:textId="77777777" w:rsidR="009F4B85" w:rsidRPr="00C215C8" w:rsidRDefault="009F4B85" w:rsidP="009F4B85">
            <w:pPr>
              <w:pStyle w:val="Listenabsatz"/>
              <w:numPr>
                <w:ilvl w:val="0"/>
                <w:numId w:val="78"/>
              </w:numPr>
              <w:suppressAutoHyphens w:val="0"/>
              <w:spacing w:after="160" w:line="22" w:lineRule="atLeast"/>
              <w:ind w:left="360"/>
              <w:jc w:val="left"/>
              <w:rPr>
                <w:rFonts w:asciiTheme="minorHAnsi" w:hAnsiTheme="minorHAnsi" w:cstheme="minorHAnsi"/>
              </w:rPr>
            </w:pPr>
            <w:r w:rsidRPr="00C215C8">
              <w:rPr>
                <w:rFonts w:asciiTheme="minorHAnsi" w:hAnsiTheme="minorHAnsi" w:cstheme="minorHAnsi"/>
              </w:rPr>
              <w:t>Förderung des räumlichen Denkens durch die Arbeit mit Körpern</w:t>
            </w:r>
            <w:r>
              <w:rPr>
                <w:rFonts w:asciiTheme="minorHAnsi" w:hAnsiTheme="minorHAnsi" w:cstheme="minorHAnsi"/>
              </w:rPr>
              <w:t xml:space="preserve"> und dynamischer Geometriesoftware</w:t>
            </w:r>
            <w:r w:rsidRPr="00C215C8">
              <w:rPr>
                <w:rFonts w:asciiTheme="minorHAnsi" w:hAnsiTheme="minorHAnsi" w:cstheme="minorHAnsi"/>
              </w:rPr>
              <w:t xml:space="preserve">: Unterrichtsvorhaben in Projektform </w:t>
            </w:r>
            <w:r>
              <w:rPr>
                <w:rFonts w:asciiTheme="minorHAnsi" w:hAnsiTheme="minorHAnsi" w:cstheme="minorHAnsi"/>
              </w:rPr>
              <w:t>inklusive Präsentation der Ergebnisse</w:t>
            </w:r>
          </w:p>
          <w:p w14:paraId="5EF9AD76" w14:textId="77777777" w:rsidR="009F4B85" w:rsidRPr="00C555FD" w:rsidRDefault="009F4B85" w:rsidP="009F4B85">
            <w:pPr>
              <w:pStyle w:val="Listenabsatz"/>
              <w:numPr>
                <w:ilvl w:val="0"/>
                <w:numId w:val="78"/>
              </w:numPr>
              <w:suppressAutoHyphens w:val="0"/>
              <w:spacing w:line="22" w:lineRule="atLeast"/>
              <w:ind w:left="360"/>
              <w:jc w:val="left"/>
              <w:rPr>
                <w:rFonts w:asciiTheme="minorHAnsi" w:hAnsiTheme="minorHAnsi" w:cstheme="minorHAnsi"/>
              </w:rPr>
            </w:pPr>
            <w:r w:rsidRPr="00C555FD">
              <w:rPr>
                <w:rFonts w:asciiTheme="minorHAnsi" w:hAnsiTheme="minorHAnsi" w:cstheme="minorHAnsi"/>
              </w:rPr>
              <w:t>Einführung und Arbeit mit der Formelsammlung: Systematisierte</w:t>
            </w:r>
            <w:r>
              <w:rPr>
                <w:rFonts w:asciiTheme="minorHAnsi" w:hAnsiTheme="minorHAnsi" w:cstheme="minorHAnsi"/>
              </w:rPr>
              <w:t xml:space="preserve"> Formeln zur Berechnung von</w:t>
            </w:r>
            <w:r w:rsidRPr="00C555FD">
              <w:rPr>
                <w:rFonts w:asciiTheme="minorHAnsi" w:hAnsiTheme="minorHAnsi" w:cstheme="minorHAnsi"/>
              </w:rPr>
              <w:t xml:space="preserve"> Volumen und Oberflächen</w:t>
            </w:r>
            <w:r>
              <w:rPr>
                <w:rFonts w:asciiTheme="minorHAnsi" w:hAnsiTheme="minorHAnsi" w:cstheme="minorHAnsi"/>
              </w:rPr>
              <w:t>inhalt</w:t>
            </w:r>
          </w:p>
          <w:p w14:paraId="2B807650" w14:textId="77777777" w:rsidR="009F4B85" w:rsidRPr="00745BDB" w:rsidRDefault="009F4B85" w:rsidP="00B706C1">
            <w:pPr>
              <w:suppressAutoHyphens w:val="0"/>
              <w:spacing w:before="120"/>
              <w:contextualSpacing/>
              <w:jc w:val="left"/>
              <w:rPr>
                <w:rFonts w:asciiTheme="minorHAnsi" w:hAnsiTheme="minorHAnsi" w:cstheme="minorHAnsi"/>
                <w:b/>
              </w:rPr>
            </w:pPr>
            <w:r w:rsidRPr="00745BDB">
              <w:rPr>
                <w:rFonts w:asciiTheme="minorHAnsi" w:hAnsiTheme="minorHAnsi" w:cstheme="minorHAnsi"/>
                <w:b/>
              </w:rPr>
              <w:t xml:space="preserve">Wiederholung </w:t>
            </w:r>
          </w:p>
          <w:p w14:paraId="7A47AADC" w14:textId="77777777" w:rsidR="009F4B85" w:rsidRPr="00C555FD" w:rsidRDefault="009F4B85" w:rsidP="009F4B85">
            <w:pPr>
              <w:pStyle w:val="Listenabsatz"/>
              <w:numPr>
                <w:ilvl w:val="0"/>
                <w:numId w:val="78"/>
              </w:numPr>
              <w:ind w:left="360"/>
              <w:jc w:val="left"/>
              <w:rPr>
                <w:rFonts w:asciiTheme="minorHAnsi" w:hAnsiTheme="minorHAnsi" w:cstheme="minorHAnsi"/>
              </w:rPr>
            </w:pPr>
            <w:r>
              <w:rPr>
                <w:rFonts w:asciiTheme="minorHAnsi" w:hAnsiTheme="minorHAnsi" w:cstheme="minorHAnsi"/>
              </w:rPr>
              <w:t>e</w:t>
            </w:r>
            <w:r w:rsidRPr="00C555FD">
              <w:rPr>
                <w:rFonts w:asciiTheme="minorHAnsi" w:hAnsiTheme="minorHAnsi" w:cstheme="minorHAnsi"/>
              </w:rPr>
              <w:t>bene Figuren</w:t>
            </w:r>
            <w:r>
              <w:rPr>
                <w:rFonts w:asciiTheme="minorHAnsi" w:hAnsiTheme="minorHAnsi" w:cstheme="minorHAnsi"/>
              </w:rPr>
              <w:t xml:space="preserve"> </w:t>
            </w:r>
            <w:r w:rsidRPr="00C555FD">
              <w:rPr>
                <w:rFonts w:asciiTheme="minorHAnsi" w:hAnsiTheme="minorHAnsi" w:cstheme="minorHAnsi"/>
              </w:rPr>
              <w:t>← 5.3</w:t>
            </w:r>
          </w:p>
          <w:p w14:paraId="2A72A4EC" w14:textId="77777777" w:rsidR="009F4B85" w:rsidRDefault="009F4B85" w:rsidP="009F4B85">
            <w:pPr>
              <w:pStyle w:val="Listenabsatz"/>
              <w:numPr>
                <w:ilvl w:val="0"/>
                <w:numId w:val="78"/>
              </w:numPr>
              <w:ind w:left="360"/>
              <w:jc w:val="left"/>
              <w:rPr>
                <w:rFonts w:asciiTheme="minorHAnsi" w:hAnsiTheme="minorHAnsi" w:cstheme="minorHAnsi"/>
              </w:rPr>
            </w:pPr>
            <w:r w:rsidRPr="00C555FD">
              <w:rPr>
                <w:rFonts w:asciiTheme="minorHAnsi" w:hAnsiTheme="minorHAnsi" w:cstheme="minorHAnsi"/>
              </w:rPr>
              <w:t>Flächen und Körper</w:t>
            </w:r>
            <w:r>
              <w:rPr>
                <w:rFonts w:asciiTheme="minorHAnsi" w:hAnsiTheme="minorHAnsi" w:cstheme="minorHAnsi"/>
              </w:rPr>
              <w:t xml:space="preserve"> </w:t>
            </w:r>
            <w:r w:rsidRPr="00C555FD">
              <w:rPr>
                <w:rFonts w:asciiTheme="minorHAnsi" w:hAnsiTheme="minorHAnsi" w:cstheme="minorHAnsi"/>
              </w:rPr>
              <w:t>← 6.3</w:t>
            </w:r>
          </w:p>
          <w:p w14:paraId="0B2DB3E6" w14:textId="77777777" w:rsidR="009F4B85" w:rsidRPr="00C555FD" w:rsidRDefault="009F4B85" w:rsidP="009F4B85">
            <w:pPr>
              <w:pStyle w:val="Listenabsatz"/>
              <w:numPr>
                <w:ilvl w:val="0"/>
                <w:numId w:val="78"/>
              </w:numPr>
              <w:ind w:left="360"/>
              <w:jc w:val="left"/>
              <w:rPr>
                <w:rFonts w:asciiTheme="minorHAnsi" w:hAnsiTheme="minorHAnsi" w:cstheme="minorHAnsi"/>
              </w:rPr>
            </w:pPr>
            <w:r w:rsidRPr="004C3288">
              <w:rPr>
                <w:rFonts w:asciiTheme="minorHAnsi" w:hAnsiTheme="minorHAnsi" w:cstheme="minorHAnsi"/>
              </w:rPr>
              <w:t>Berechnung von Dreiecks- und Vierecksflächen</w:t>
            </w:r>
            <w:r>
              <w:rPr>
                <w:rFonts w:asciiTheme="minorHAnsi" w:hAnsiTheme="minorHAnsi" w:cstheme="minorHAnsi"/>
              </w:rPr>
              <w:t xml:space="preserve"> ← 8.2</w:t>
            </w:r>
          </w:p>
          <w:p w14:paraId="735B40F0" w14:textId="77777777" w:rsidR="009F4B85" w:rsidRPr="00745BDB" w:rsidRDefault="009F4B85" w:rsidP="00B706C1">
            <w:pPr>
              <w:ind w:left="418" w:hanging="418"/>
              <w:contextualSpacing/>
              <w:jc w:val="left"/>
              <w:rPr>
                <w:rFonts w:asciiTheme="minorHAnsi" w:hAnsiTheme="minorHAnsi" w:cstheme="minorHAnsi"/>
              </w:rPr>
            </w:pPr>
          </w:p>
          <w:p w14:paraId="0ED734D8" w14:textId="77777777" w:rsidR="009F4B85" w:rsidRDefault="009F4B85" w:rsidP="00B706C1">
            <w:pPr>
              <w:ind w:left="34"/>
              <w:contextualSpacing/>
              <w:jc w:val="left"/>
              <w:rPr>
                <w:rFonts w:asciiTheme="minorHAnsi" w:hAnsiTheme="minorHAnsi" w:cstheme="minorHAnsi"/>
                <w:b/>
                <w:bCs/>
                <w:iCs/>
              </w:rPr>
            </w:pPr>
            <w:r w:rsidRPr="00745BDB">
              <w:rPr>
                <w:rFonts w:asciiTheme="minorHAnsi" w:hAnsiTheme="minorHAnsi" w:cstheme="minorHAnsi"/>
                <w:b/>
                <w:bCs/>
                <w:iCs/>
              </w:rPr>
              <w:t>Vernetzung</w:t>
            </w:r>
          </w:p>
          <w:p w14:paraId="71130D78" w14:textId="77777777" w:rsidR="009F4B85" w:rsidRPr="00C555FD" w:rsidRDefault="009F4B85" w:rsidP="009F4B85">
            <w:pPr>
              <w:pStyle w:val="Listenabsatz"/>
              <w:numPr>
                <w:ilvl w:val="0"/>
                <w:numId w:val="78"/>
              </w:numPr>
              <w:suppressAutoHyphens w:val="0"/>
              <w:spacing w:after="160" w:line="22" w:lineRule="atLeast"/>
              <w:ind w:left="360"/>
              <w:jc w:val="left"/>
              <w:rPr>
                <w:rFonts w:asciiTheme="minorHAnsi" w:hAnsiTheme="minorHAnsi" w:cstheme="minorHAnsi"/>
              </w:rPr>
            </w:pPr>
            <w:r w:rsidRPr="00C555FD">
              <w:rPr>
                <w:rFonts w:asciiTheme="minorHAnsi" w:hAnsiTheme="minorHAnsi" w:cstheme="minorHAnsi"/>
              </w:rPr>
              <w:t xml:space="preserve">Vorstellung des funktionalen Zusammenhangs von Volumen und </w:t>
            </w:r>
            <w:r>
              <w:rPr>
                <w:rFonts w:asciiTheme="minorHAnsi" w:hAnsiTheme="minorHAnsi" w:cstheme="minorHAnsi"/>
              </w:rPr>
              <w:t xml:space="preserve">Grundfläche bzw. von Volumen und Höhe </w:t>
            </w:r>
            <w:r w:rsidRPr="00C555FD">
              <w:rPr>
                <w:rFonts w:asciiTheme="minorHAnsi" w:hAnsiTheme="minorHAnsi" w:cstheme="minorHAnsi"/>
              </w:rPr>
              <w:t xml:space="preserve">durch Terme erweitern </w:t>
            </w:r>
          </w:p>
          <w:p w14:paraId="02F8ADFB" w14:textId="77777777" w:rsidR="009F4B85" w:rsidRPr="00C555FD" w:rsidRDefault="009F4B85" w:rsidP="009F4B85">
            <w:pPr>
              <w:pStyle w:val="Listenabsatz"/>
              <w:numPr>
                <w:ilvl w:val="0"/>
                <w:numId w:val="78"/>
              </w:numPr>
              <w:suppressAutoHyphens w:val="0"/>
              <w:spacing w:after="160" w:line="22" w:lineRule="atLeast"/>
              <w:ind w:left="360"/>
              <w:jc w:val="left"/>
              <w:rPr>
                <w:rFonts w:asciiTheme="minorHAnsi" w:hAnsiTheme="minorHAnsi" w:cstheme="minorHAnsi"/>
              </w:rPr>
            </w:pPr>
            <w:r>
              <w:rPr>
                <w:rFonts w:asciiTheme="minorHAnsi" w:hAnsiTheme="minorHAnsi" w:cstheme="minorHAnsi"/>
              </w:rPr>
              <w:t>i</w:t>
            </w:r>
            <w:r w:rsidRPr="00C555FD">
              <w:rPr>
                <w:rFonts w:asciiTheme="minorHAnsi" w:hAnsiTheme="minorHAnsi" w:cstheme="minorHAnsi"/>
              </w:rPr>
              <w:t xml:space="preserve">ntegrierte Wiederholung von Einheiten </w:t>
            </w:r>
          </w:p>
          <w:p w14:paraId="1937338D" w14:textId="77777777" w:rsidR="009F4B85" w:rsidRDefault="009F4B85" w:rsidP="009F4B85">
            <w:pPr>
              <w:pStyle w:val="Listenabsatz"/>
              <w:numPr>
                <w:ilvl w:val="0"/>
                <w:numId w:val="78"/>
              </w:numPr>
              <w:suppressAutoHyphens w:val="0"/>
              <w:spacing w:after="160" w:line="22" w:lineRule="atLeast"/>
              <w:ind w:left="360"/>
              <w:jc w:val="left"/>
              <w:rPr>
                <w:rFonts w:asciiTheme="minorHAnsi" w:hAnsiTheme="minorHAnsi" w:cstheme="minorHAnsi"/>
              </w:rPr>
            </w:pPr>
            <w:r w:rsidRPr="004C3288">
              <w:rPr>
                <w:rFonts w:asciiTheme="minorHAnsi" w:hAnsiTheme="minorHAnsi" w:cstheme="minorHAnsi"/>
              </w:rPr>
              <w:t>Bedeutung der Vermeidung von Verpackungsmüll im Rahmen der Konsumentenbildung</w:t>
            </w:r>
            <w:r>
              <w:rPr>
                <w:rFonts w:asciiTheme="minorHAnsi" w:hAnsiTheme="minorHAnsi" w:cstheme="minorHAnsi"/>
              </w:rPr>
              <w:t xml:space="preserve"> </w:t>
            </w:r>
            <w:r w:rsidRPr="004C3288">
              <w:rPr>
                <w:rFonts w:asciiTheme="minorHAnsi" w:hAnsiTheme="minorHAnsi" w:cstheme="minorHAnsi"/>
              </w:rPr>
              <w:sym w:font="Wingdings" w:char="F0E0"/>
            </w:r>
            <w:r>
              <w:rPr>
                <w:rFonts w:asciiTheme="minorHAnsi" w:hAnsiTheme="minorHAnsi" w:cstheme="minorHAnsi"/>
              </w:rPr>
              <w:t xml:space="preserve"> Hauswirtschaft, Nachhaltigkeit</w:t>
            </w:r>
          </w:p>
          <w:p w14:paraId="75C178FF" w14:textId="77777777" w:rsidR="009F4B85" w:rsidRDefault="009F4B85" w:rsidP="009F4B85">
            <w:pPr>
              <w:pStyle w:val="Listenabsatz"/>
              <w:numPr>
                <w:ilvl w:val="0"/>
                <w:numId w:val="78"/>
              </w:numPr>
              <w:suppressAutoHyphens w:val="0"/>
              <w:spacing w:after="160" w:line="22" w:lineRule="atLeast"/>
              <w:ind w:left="360"/>
              <w:jc w:val="left"/>
              <w:rPr>
                <w:rFonts w:asciiTheme="minorHAnsi" w:hAnsiTheme="minorHAnsi" w:cstheme="minorHAnsi"/>
              </w:rPr>
            </w:pPr>
            <w:r>
              <w:rPr>
                <w:rFonts w:asciiTheme="minorHAnsi" w:hAnsiTheme="minorHAnsi" w:cstheme="minorHAnsi"/>
              </w:rPr>
              <w:t xml:space="preserve">Prismen </w:t>
            </w:r>
            <w:r w:rsidRPr="004C3288">
              <w:rPr>
                <w:rFonts w:asciiTheme="minorHAnsi" w:hAnsiTheme="minorHAnsi" w:cstheme="minorHAnsi"/>
              </w:rPr>
              <w:sym w:font="Wingdings" w:char="F0E0"/>
            </w:r>
            <w:r>
              <w:rPr>
                <w:rFonts w:asciiTheme="minorHAnsi" w:hAnsiTheme="minorHAnsi" w:cstheme="minorHAnsi"/>
              </w:rPr>
              <w:t xml:space="preserve"> 9.4</w:t>
            </w:r>
          </w:p>
          <w:p w14:paraId="1A4BB823" w14:textId="77777777" w:rsidR="009F4B85" w:rsidRPr="00745BDB" w:rsidRDefault="009F4B85" w:rsidP="009F4B85">
            <w:pPr>
              <w:pStyle w:val="Listenabsatz"/>
              <w:numPr>
                <w:ilvl w:val="0"/>
                <w:numId w:val="78"/>
              </w:numPr>
              <w:ind w:left="360"/>
              <w:jc w:val="left"/>
              <w:rPr>
                <w:rFonts w:asciiTheme="minorHAnsi" w:hAnsiTheme="minorHAnsi" w:cstheme="minorHAnsi"/>
              </w:rPr>
            </w:pPr>
            <w:r w:rsidRPr="00745BDB">
              <w:rPr>
                <w:rFonts w:asciiTheme="minorHAnsi" w:hAnsiTheme="minorHAnsi" w:cstheme="minorHAnsi"/>
              </w:rPr>
              <w:t>Aufstellen von Termen für Oberflächen und Volumina bei Quadern</w:t>
            </w:r>
          </w:p>
        </w:tc>
      </w:tr>
    </w:tbl>
    <w:p w14:paraId="732059CF" w14:textId="77777777" w:rsidR="009F4B85" w:rsidRDefault="009F4B85" w:rsidP="00882ABA">
      <w:pPr>
        <w:suppressAutoHyphens w:val="0"/>
        <w:jc w:val="left"/>
        <w:rPr>
          <w:rFonts w:asciiTheme="minorHAnsi" w:hAnsiTheme="minorHAnsi" w:cstheme="minorHAnsi"/>
          <w:b/>
          <w:bCs/>
          <w:iCs/>
          <w:sz w:val="24"/>
          <w:szCs w:val="24"/>
        </w:rPr>
      </w:pPr>
    </w:p>
    <w:p w14:paraId="3B22505D" w14:textId="77777777" w:rsidR="009F4B85" w:rsidRPr="00960C70" w:rsidRDefault="009F4B85" w:rsidP="009F4B85">
      <w:pPr>
        <w:suppressAutoHyphens w:val="0"/>
        <w:spacing w:after="0"/>
        <w:jc w:val="left"/>
        <w:rPr>
          <w:rFonts w:asciiTheme="minorHAnsi" w:hAnsiTheme="minorHAnsi" w:cstheme="minorHAnsi"/>
          <w:b/>
          <w:bCs/>
          <w:iCs/>
          <w:sz w:val="24"/>
          <w:szCs w:val="24"/>
        </w:rPr>
      </w:pPr>
      <w:r w:rsidRPr="00960C70">
        <w:rPr>
          <w:rFonts w:asciiTheme="minorHAnsi" w:hAnsiTheme="minorHAnsi" w:cstheme="minorHAnsi"/>
          <w:b/>
          <w:bCs/>
          <w:iCs/>
          <w:sz w:val="24"/>
          <w:szCs w:val="24"/>
        </w:rPr>
        <w:t>Mathematik im Berufsleben</w:t>
      </w:r>
    </w:p>
    <w:tbl>
      <w:tblPr>
        <w:tblStyle w:val="Tabellenraster4"/>
        <w:tblW w:w="14454" w:type="dxa"/>
        <w:tblLayout w:type="fixed"/>
        <w:tblLook w:val="04A0" w:firstRow="1" w:lastRow="0" w:firstColumn="1" w:lastColumn="0" w:noHBand="0" w:noVBand="1"/>
      </w:tblPr>
      <w:tblGrid>
        <w:gridCol w:w="3227"/>
        <w:gridCol w:w="3998"/>
        <w:gridCol w:w="7229"/>
      </w:tblGrid>
      <w:tr w:rsidR="009F4B85" w:rsidRPr="00745BDB" w14:paraId="5D8C0544" w14:textId="77777777" w:rsidTr="00B706C1">
        <w:tc>
          <w:tcPr>
            <w:tcW w:w="14454" w:type="dxa"/>
            <w:gridSpan w:val="3"/>
            <w:tcBorders>
              <w:top w:val="single" w:sz="4" w:space="0" w:color="auto"/>
              <w:left w:val="single" w:sz="4" w:space="0" w:color="auto"/>
              <w:bottom w:val="thinThickLargeGap" w:sz="18" w:space="0" w:color="auto"/>
              <w:right w:val="single" w:sz="4" w:space="0" w:color="auto"/>
            </w:tcBorders>
          </w:tcPr>
          <w:p w14:paraId="2E71C47F" w14:textId="77777777" w:rsidR="009F4B85" w:rsidRPr="00324B9C" w:rsidRDefault="009F4B85" w:rsidP="00B706C1">
            <w:pPr>
              <w:contextualSpacing/>
              <w:jc w:val="center"/>
              <w:rPr>
                <w:rFonts w:asciiTheme="minorHAnsi" w:eastAsia="Calibri" w:hAnsiTheme="minorHAnsi" w:cstheme="minorHAnsi"/>
              </w:rPr>
            </w:pPr>
            <w:r w:rsidRPr="00324B9C">
              <w:rPr>
                <w:rFonts w:asciiTheme="minorHAnsi" w:eastAsia="Calibri" w:hAnsiTheme="minorHAnsi" w:cstheme="minorHAnsi"/>
                <w:b/>
                <w:noProof/>
              </w:rPr>
              <w:t>9. Jahrgangsstufe G-Kurs</w:t>
            </w:r>
          </w:p>
        </w:tc>
      </w:tr>
      <w:tr w:rsidR="009F4B85" w:rsidRPr="00745BDB" w14:paraId="42AE3A97" w14:textId="77777777" w:rsidTr="00B706C1">
        <w:tc>
          <w:tcPr>
            <w:tcW w:w="3227" w:type="dxa"/>
            <w:tcBorders>
              <w:top w:val="thinThickLargeGap" w:sz="18" w:space="0" w:color="auto"/>
              <w:bottom w:val="single" w:sz="4" w:space="0" w:color="auto"/>
            </w:tcBorders>
            <w:shd w:val="clear" w:color="auto" w:fill="A6A6A6"/>
          </w:tcPr>
          <w:p w14:paraId="5FB2E655" w14:textId="77777777" w:rsidR="009F4B85" w:rsidRPr="00324B9C" w:rsidRDefault="009F4B85" w:rsidP="00B706C1">
            <w:pPr>
              <w:contextualSpacing/>
              <w:rPr>
                <w:rFonts w:asciiTheme="minorHAnsi" w:eastAsia="Calibri" w:hAnsiTheme="minorHAnsi" w:cstheme="minorHAnsi"/>
              </w:rPr>
            </w:pPr>
            <w:r w:rsidRPr="00324B9C">
              <w:rPr>
                <w:rFonts w:asciiTheme="minorHAnsi" w:eastAsia="Times New Roman" w:hAnsiTheme="minorHAnsi" w:cstheme="minorHAnsi"/>
                <w:b/>
                <w:i/>
                <w:iCs/>
                <w:color w:val="000000"/>
              </w:rPr>
              <w:t>Unterrichtsvorhaben</w:t>
            </w:r>
          </w:p>
        </w:tc>
        <w:tc>
          <w:tcPr>
            <w:tcW w:w="11227" w:type="dxa"/>
            <w:gridSpan w:val="2"/>
            <w:tcBorders>
              <w:top w:val="thinThickLargeGap" w:sz="18" w:space="0" w:color="auto"/>
              <w:bottom w:val="single" w:sz="4" w:space="0" w:color="auto"/>
            </w:tcBorders>
            <w:shd w:val="clear" w:color="auto" w:fill="A6A6A6"/>
          </w:tcPr>
          <w:p w14:paraId="6D3B228B" w14:textId="77777777" w:rsidR="009F4B85" w:rsidRPr="00324B9C" w:rsidRDefault="009F4B85" w:rsidP="00B706C1">
            <w:pPr>
              <w:suppressAutoHyphens w:val="0"/>
              <w:contextualSpacing/>
              <w:jc w:val="left"/>
              <w:rPr>
                <w:rFonts w:asciiTheme="minorHAnsi" w:eastAsia="Times New Roman" w:hAnsiTheme="minorHAnsi" w:cstheme="minorHAnsi"/>
                <w:b/>
                <w:i/>
                <w:iCs/>
                <w:color w:val="000000"/>
                <w:lang w:eastAsia="de-DE"/>
              </w:rPr>
            </w:pPr>
            <w:r w:rsidRPr="00324B9C">
              <w:rPr>
                <w:rFonts w:asciiTheme="minorHAnsi" w:eastAsia="Times New Roman" w:hAnsiTheme="minorHAnsi" w:cstheme="minorHAnsi"/>
                <w:b/>
                <w:i/>
                <w:iCs/>
                <w:color w:val="000000"/>
                <w:lang w:eastAsia="de-DE"/>
              </w:rPr>
              <w:t>Inhaltsfeld</w:t>
            </w:r>
          </w:p>
          <w:p w14:paraId="10A91C45" w14:textId="77777777" w:rsidR="009F4B85" w:rsidRPr="00324B9C" w:rsidRDefault="009F4B85" w:rsidP="00B706C1">
            <w:pPr>
              <w:contextualSpacing/>
              <w:rPr>
                <w:rFonts w:asciiTheme="minorHAnsi" w:eastAsia="Calibri" w:hAnsiTheme="minorHAnsi" w:cstheme="minorHAnsi"/>
              </w:rPr>
            </w:pPr>
            <w:r w:rsidRPr="00324B9C">
              <w:rPr>
                <w:rFonts w:asciiTheme="minorHAnsi" w:eastAsia="Times New Roman" w:hAnsiTheme="minorHAnsi" w:cstheme="minorHAnsi"/>
                <w:b/>
                <w:i/>
                <w:iCs/>
                <w:color w:val="000000"/>
              </w:rPr>
              <w:t>Inhaltliche Schwerpunkte</w:t>
            </w:r>
          </w:p>
        </w:tc>
      </w:tr>
      <w:tr w:rsidR="009F4B85" w:rsidRPr="00745BDB" w14:paraId="57CD81A9" w14:textId="77777777" w:rsidTr="00B706C1">
        <w:tc>
          <w:tcPr>
            <w:tcW w:w="3227" w:type="dxa"/>
            <w:tcBorders>
              <w:right w:val="single" w:sz="4" w:space="0" w:color="auto"/>
            </w:tcBorders>
          </w:tcPr>
          <w:p w14:paraId="310A7D30" w14:textId="77777777" w:rsidR="009F4B85" w:rsidRPr="00745BDB" w:rsidRDefault="009F4B85" w:rsidP="00B706C1">
            <w:pPr>
              <w:suppressAutoHyphens w:val="0"/>
              <w:spacing w:before="80" w:line="22" w:lineRule="atLeast"/>
              <w:jc w:val="left"/>
              <w:rPr>
                <w:rFonts w:ascii="Calibri" w:eastAsia="Calibri" w:hAnsi="Calibri" w:cs="Calibri"/>
                <w:b/>
                <w:iCs/>
                <w:lang w:eastAsia="de-DE"/>
              </w:rPr>
            </w:pPr>
            <w:r w:rsidRPr="00745BDB">
              <w:rPr>
                <w:rFonts w:ascii="Calibri" w:eastAsia="Calibri" w:hAnsi="Calibri" w:cs="Calibri"/>
                <w:b/>
                <w:iCs/>
                <w:lang w:eastAsia="de-DE"/>
              </w:rPr>
              <w:t>UV 9.1</w:t>
            </w:r>
          </w:p>
          <w:p w14:paraId="7A71551A" w14:textId="77777777" w:rsidR="009F4B85" w:rsidRPr="00745BDB" w:rsidRDefault="009F4B85" w:rsidP="00B706C1">
            <w:pPr>
              <w:suppressAutoHyphens w:val="0"/>
              <w:spacing w:before="80" w:line="22" w:lineRule="atLeast"/>
              <w:jc w:val="left"/>
              <w:rPr>
                <w:rFonts w:ascii="Calibri" w:eastAsia="Calibri" w:hAnsi="Calibri" w:cs="Calibri"/>
                <w:b/>
                <w:iCs/>
                <w:lang w:eastAsia="de-DE"/>
              </w:rPr>
            </w:pPr>
            <w:r w:rsidRPr="00745BDB">
              <w:rPr>
                <w:rFonts w:ascii="Calibri" w:eastAsia="Calibri" w:hAnsi="Calibri" w:cs="Calibri"/>
                <w:b/>
                <w:iCs/>
                <w:lang w:eastAsia="de-DE"/>
              </w:rPr>
              <w:t xml:space="preserve">Wir </w:t>
            </w:r>
            <w:r>
              <w:rPr>
                <w:rFonts w:ascii="Calibri" w:eastAsia="Calibri" w:hAnsi="Calibri" w:cs="Calibri"/>
                <w:b/>
                <w:iCs/>
                <w:lang w:eastAsia="de-DE"/>
              </w:rPr>
              <w:t>vermessen Gebäude und Umwelt</w:t>
            </w:r>
          </w:p>
          <w:p w14:paraId="68DACF43" w14:textId="77777777" w:rsidR="009F4B85" w:rsidRPr="00745BDB" w:rsidRDefault="009F4B85" w:rsidP="00B706C1">
            <w:pPr>
              <w:suppressAutoHyphens w:val="0"/>
              <w:spacing w:before="80" w:line="22" w:lineRule="atLeast"/>
              <w:jc w:val="left"/>
              <w:rPr>
                <w:rFonts w:ascii="Calibri" w:eastAsia="Calibri" w:hAnsi="Calibri" w:cs="Calibri"/>
                <w:iCs/>
                <w:lang w:eastAsia="de-DE"/>
              </w:rPr>
            </w:pPr>
            <w:r w:rsidRPr="00745BDB">
              <w:rPr>
                <w:rFonts w:ascii="Calibri" w:eastAsia="Calibri" w:hAnsi="Calibri" w:cs="Calibri"/>
                <w:iCs/>
                <w:lang w:eastAsia="de-DE"/>
              </w:rPr>
              <w:t>(</w:t>
            </w:r>
            <w:r>
              <w:rPr>
                <w:rFonts w:ascii="Calibri" w:eastAsia="Calibri" w:hAnsi="Calibri" w:cs="Calibri"/>
                <w:iCs/>
                <w:lang w:eastAsia="de-DE"/>
              </w:rPr>
              <w:t>mithilfe der Ähnlichkeit m</w:t>
            </w:r>
            <w:r w:rsidRPr="00745BDB">
              <w:rPr>
                <w:rFonts w:ascii="Calibri" w:eastAsia="Calibri" w:hAnsi="Calibri" w:cs="Calibri"/>
                <w:iCs/>
                <w:lang w:eastAsia="de-DE"/>
              </w:rPr>
              <w:t>aßstabsgetreu</w:t>
            </w:r>
            <w:r>
              <w:rPr>
                <w:rFonts w:ascii="Calibri" w:eastAsia="Calibri" w:hAnsi="Calibri" w:cs="Calibri"/>
                <w:iCs/>
                <w:lang w:eastAsia="de-DE"/>
              </w:rPr>
              <w:t xml:space="preserve"> Vergrößern und Verkleinern)</w:t>
            </w:r>
          </w:p>
          <w:p w14:paraId="2D4E3141" w14:textId="77777777" w:rsidR="009F4B85" w:rsidRPr="00745BDB" w:rsidRDefault="009F4B85" w:rsidP="00B706C1">
            <w:pPr>
              <w:suppressAutoHyphens w:val="0"/>
              <w:spacing w:before="80" w:line="22" w:lineRule="atLeast"/>
              <w:jc w:val="left"/>
              <w:rPr>
                <w:rFonts w:ascii="Calibri" w:eastAsia="Calibri" w:hAnsi="Calibri" w:cs="Calibri"/>
                <w:b/>
                <w:iCs/>
                <w:lang w:eastAsia="de-DE"/>
              </w:rPr>
            </w:pPr>
            <w:r>
              <w:rPr>
                <w:rFonts w:ascii="Calibri" w:eastAsia="Calibri" w:hAnsi="Calibri" w:cs="Calibri"/>
                <w:b/>
                <w:iCs/>
                <w:lang w:eastAsia="de-DE"/>
              </w:rPr>
              <w:t>c</w:t>
            </w:r>
            <w:r w:rsidRPr="00745BDB">
              <w:rPr>
                <w:rFonts w:ascii="Calibri" w:eastAsia="Calibri" w:hAnsi="Calibri" w:cs="Calibri"/>
                <w:b/>
                <w:iCs/>
                <w:lang w:eastAsia="de-DE"/>
              </w:rPr>
              <w:t>a. 2</w:t>
            </w:r>
            <w:r>
              <w:rPr>
                <w:rFonts w:ascii="Calibri" w:eastAsia="Calibri" w:hAnsi="Calibri" w:cs="Calibri"/>
                <w:b/>
                <w:iCs/>
                <w:lang w:eastAsia="de-DE"/>
              </w:rPr>
              <w:t>1</w:t>
            </w:r>
            <w:r w:rsidRPr="00745BDB">
              <w:rPr>
                <w:rFonts w:ascii="Calibri" w:eastAsia="Calibri" w:hAnsi="Calibri" w:cs="Calibri"/>
                <w:b/>
                <w:iCs/>
                <w:lang w:eastAsia="de-DE"/>
              </w:rPr>
              <w:t xml:space="preserve"> U-Stunden</w:t>
            </w:r>
          </w:p>
        </w:tc>
        <w:tc>
          <w:tcPr>
            <w:tcW w:w="11227" w:type="dxa"/>
            <w:gridSpan w:val="2"/>
            <w:tcBorders>
              <w:left w:val="single" w:sz="4" w:space="0" w:color="auto"/>
            </w:tcBorders>
          </w:tcPr>
          <w:p w14:paraId="2BC46461" w14:textId="77777777" w:rsidR="009F4B85" w:rsidRPr="00745BDB" w:rsidRDefault="009F4B85" w:rsidP="00B706C1">
            <w:pPr>
              <w:widowControl w:val="0"/>
              <w:suppressAutoHyphens w:val="0"/>
              <w:autoSpaceDE w:val="0"/>
              <w:autoSpaceDN w:val="0"/>
              <w:ind w:left="360" w:hanging="360"/>
              <w:jc w:val="left"/>
              <w:rPr>
                <w:rFonts w:ascii="Calibri" w:eastAsia="Calibri" w:hAnsi="Calibri" w:cs="Calibri"/>
                <w:b/>
                <w:i/>
              </w:rPr>
            </w:pPr>
            <w:r w:rsidRPr="00745BDB">
              <w:rPr>
                <w:rFonts w:ascii="Calibri" w:eastAsia="Calibri" w:hAnsi="Calibri" w:cs="Calibri"/>
                <w:b/>
              </w:rPr>
              <w:t>Geometrie</w:t>
            </w:r>
          </w:p>
          <w:p w14:paraId="284BA7F2" w14:textId="77777777" w:rsidR="009F4B85" w:rsidRPr="0074389D" w:rsidRDefault="009F4B85" w:rsidP="009F4B85">
            <w:pPr>
              <w:numPr>
                <w:ilvl w:val="0"/>
                <w:numId w:val="39"/>
              </w:numPr>
              <w:suppressAutoHyphens w:val="0"/>
              <w:ind w:left="357" w:hanging="357"/>
              <w:jc w:val="left"/>
              <w:rPr>
                <w:rFonts w:asciiTheme="minorHAnsi" w:hAnsiTheme="minorHAnsi" w:cstheme="minorHAnsi"/>
                <w:iCs/>
                <w:lang w:eastAsia="de-DE"/>
              </w:rPr>
            </w:pPr>
            <w:r w:rsidRPr="0074389D">
              <w:rPr>
                <w:rFonts w:asciiTheme="minorHAnsi" w:hAnsiTheme="minorHAnsi" w:cstheme="minorHAnsi"/>
                <w:iCs/>
                <w:lang w:eastAsia="de-DE"/>
              </w:rPr>
              <w:t>maßstäbliches Vergrößern und Verkleinern</w:t>
            </w:r>
          </w:p>
          <w:p w14:paraId="7976A60F" w14:textId="77777777" w:rsidR="009F4B85" w:rsidRPr="00745BDB" w:rsidRDefault="009F4B85" w:rsidP="009F4B85">
            <w:pPr>
              <w:numPr>
                <w:ilvl w:val="0"/>
                <w:numId w:val="39"/>
              </w:numPr>
              <w:suppressAutoHyphens w:val="0"/>
              <w:ind w:left="357" w:hanging="357"/>
              <w:jc w:val="left"/>
              <w:rPr>
                <w:rFonts w:ascii="Calibri" w:eastAsia="Calibri" w:hAnsi="Calibri" w:cs="Calibri"/>
              </w:rPr>
            </w:pPr>
            <w:r w:rsidRPr="0074389D">
              <w:rPr>
                <w:rFonts w:asciiTheme="minorHAnsi" w:hAnsiTheme="minorHAnsi" w:cstheme="minorHAnsi"/>
                <w:iCs/>
                <w:lang w:eastAsia="de-DE"/>
              </w:rPr>
              <w:t>Ähnlichkeit</w:t>
            </w:r>
          </w:p>
        </w:tc>
      </w:tr>
      <w:tr w:rsidR="009F4B85" w:rsidRPr="00745BDB" w14:paraId="1248F135" w14:textId="77777777" w:rsidTr="00B706C1">
        <w:trPr>
          <w:trHeight w:val="213"/>
        </w:trPr>
        <w:tc>
          <w:tcPr>
            <w:tcW w:w="7225" w:type="dxa"/>
            <w:gridSpan w:val="2"/>
            <w:tcBorders>
              <w:top w:val="thinThickLargeGap" w:sz="18" w:space="0" w:color="auto"/>
            </w:tcBorders>
            <w:shd w:val="clear" w:color="auto" w:fill="A6A6A6"/>
          </w:tcPr>
          <w:p w14:paraId="01F4261C" w14:textId="77777777" w:rsidR="009F4B85" w:rsidRPr="00324B9C" w:rsidRDefault="009F4B85" w:rsidP="00B706C1">
            <w:pPr>
              <w:contextualSpacing/>
              <w:rPr>
                <w:rFonts w:asciiTheme="minorHAnsi" w:eastAsia="Times New Roman" w:hAnsiTheme="minorHAnsi" w:cstheme="minorHAnsi"/>
                <w:b/>
                <w:i/>
                <w:color w:val="000000"/>
                <w:lang w:eastAsia="de-DE"/>
              </w:rPr>
            </w:pPr>
            <w:r w:rsidRPr="00324B9C">
              <w:rPr>
                <w:rFonts w:asciiTheme="minorHAnsi" w:eastAsia="Times New Roman" w:hAnsiTheme="minorHAnsi" w:cstheme="minorHAnsi"/>
                <w:b/>
                <w:i/>
                <w:color w:val="000000"/>
                <w:lang w:eastAsia="de-DE"/>
              </w:rPr>
              <w:t>Schwerpunkte der Kompetenzentwicklung</w:t>
            </w:r>
          </w:p>
          <w:p w14:paraId="0E66C15D" w14:textId="77777777" w:rsidR="009F4B85" w:rsidRPr="00324B9C" w:rsidRDefault="009F4B85" w:rsidP="00B706C1">
            <w:pPr>
              <w:contextualSpacing/>
              <w:rPr>
                <w:rFonts w:asciiTheme="minorHAnsi" w:eastAsia="Calibri" w:hAnsiTheme="minorHAnsi" w:cstheme="minorHAnsi"/>
              </w:rPr>
            </w:pPr>
            <w:r w:rsidRPr="00324B9C">
              <w:rPr>
                <w:rFonts w:asciiTheme="minorHAnsi" w:eastAsia="Times New Roman" w:hAnsiTheme="minorHAnsi" w:cstheme="minorHAnsi"/>
                <w:i/>
                <w:color w:val="000000"/>
              </w:rPr>
              <w:t>Die Schülerinnen und Schüler ...</w:t>
            </w:r>
          </w:p>
        </w:tc>
        <w:tc>
          <w:tcPr>
            <w:tcW w:w="7229" w:type="dxa"/>
            <w:tcBorders>
              <w:top w:val="thinThickLargeGap" w:sz="18" w:space="0" w:color="auto"/>
              <w:right w:val="single" w:sz="4" w:space="0" w:color="auto"/>
            </w:tcBorders>
            <w:shd w:val="clear" w:color="auto" w:fill="A6A6A6"/>
          </w:tcPr>
          <w:p w14:paraId="1714C151" w14:textId="77777777" w:rsidR="009F4B85" w:rsidRPr="00324B9C" w:rsidRDefault="009F4B85" w:rsidP="00B706C1">
            <w:pPr>
              <w:contextualSpacing/>
              <w:rPr>
                <w:rFonts w:asciiTheme="minorHAnsi" w:eastAsia="Calibri" w:hAnsiTheme="minorHAnsi" w:cstheme="minorHAnsi"/>
              </w:rPr>
            </w:pPr>
            <w:r w:rsidRPr="00324B9C">
              <w:rPr>
                <w:rFonts w:asciiTheme="minorHAnsi" w:eastAsia="Times New Roman" w:hAnsiTheme="minorHAnsi" w:cstheme="minorHAnsi"/>
                <w:b/>
                <w:i/>
                <w:iCs/>
                <w:color w:val="000000"/>
              </w:rPr>
              <w:t>Vorhabenbezogene Absprachen und Empfehlungen</w:t>
            </w:r>
          </w:p>
        </w:tc>
      </w:tr>
      <w:tr w:rsidR="009F4B85" w:rsidRPr="00745BDB" w14:paraId="41B447E9" w14:textId="77777777" w:rsidTr="00B706C1">
        <w:trPr>
          <w:trHeight w:val="212"/>
        </w:trPr>
        <w:tc>
          <w:tcPr>
            <w:tcW w:w="7225" w:type="dxa"/>
            <w:gridSpan w:val="2"/>
          </w:tcPr>
          <w:p w14:paraId="135A3B40" w14:textId="77777777" w:rsidR="009F4B85" w:rsidRPr="00745BDB" w:rsidRDefault="009F4B85" w:rsidP="00B706C1">
            <w:pPr>
              <w:suppressAutoHyphens w:val="0"/>
              <w:jc w:val="left"/>
              <w:rPr>
                <w:rFonts w:ascii="Calibri" w:eastAsia="Calibri" w:hAnsi="Calibri" w:cs="Calibri"/>
                <w:b/>
                <w:iCs/>
              </w:rPr>
            </w:pPr>
            <w:r w:rsidRPr="00745BDB">
              <w:rPr>
                <w:rFonts w:ascii="Calibri" w:eastAsia="Calibri" w:hAnsi="Calibri" w:cs="Calibri"/>
                <w:b/>
                <w:iCs/>
              </w:rPr>
              <w:t>Konkretisierte Kompetenzerwartungen</w:t>
            </w:r>
          </w:p>
          <w:p w14:paraId="079FB42F" w14:textId="77777777" w:rsidR="009F4B85" w:rsidRPr="00745BDB" w:rsidRDefault="009F4B85" w:rsidP="00B706C1">
            <w:pPr>
              <w:suppressAutoHyphens w:val="0"/>
              <w:ind w:left="170" w:hanging="170"/>
              <w:jc w:val="left"/>
              <w:rPr>
                <w:rFonts w:ascii="Calibri" w:eastAsia="Calibri" w:hAnsi="Calibri" w:cs="Calibri"/>
                <w:kern w:val="20"/>
              </w:rPr>
            </w:pPr>
            <w:r w:rsidRPr="00745BDB">
              <w:rPr>
                <w:rFonts w:ascii="Calibri" w:eastAsia="Calibri" w:hAnsi="Calibri" w:cs="Calibri"/>
                <w:b/>
                <w:bCs/>
                <w:kern w:val="20"/>
              </w:rPr>
              <w:t>(Geo-1)</w:t>
            </w:r>
            <w:r w:rsidRPr="00745BDB">
              <w:rPr>
                <w:rFonts w:ascii="Calibri" w:eastAsia="Calibri" w:hAnsi="Calibri" w:cs="Calibri"/>
                <w:kern w:val="20"/>
              </w:rPr>
              <w:tab/>
              <w:t>vergrößern und verkleinern einfache Figuren maßstabsgetreu,</w:t>
            </w:r>
          </w:p>
          <w:p w14:paraId="14D02FD1" w14:textId="77777777" w:rsidR="009F4B85" w:rsidRPr="00745BDB" w:rsidRDefault="009F4B85" w:rsidP="00B706C1">
            <w:pPr>
              <w:suppressAutoHyphens w:val="0"/>
              <w:jc w:val="left"/>
              <w:rPr>
                <w:rFonts w:ascii="Calibri" w:eastAsia="Calibri" w:hAnsi="Calibri" w:cs="Calibri"/>
                <w:kern w:val="20"/>
              </w:rPr>
            </w:pPr>
            <w:r w:rsidRPr="00745BDB">
              <w:rPr>
                <w:rFonts w:ascii="Calibri" w:eastAsia="Calibri" w:hAnsi="Calibri" w:cs="Calibri"/>
                <w:b/>
                <w:bCs/>
                <w:kern w:val="20"/>
              </w:rPr>
              <w:t>(Geo-</w:t>
            </w:r>
            <w:r>
              <w:rPr>
                <w:rFonts w:ascii="Calibri" w:eastAsia="Calibri" w:hAnsi="Calibri" w:cs="Calibri"/>
                <w:b/>
                <w:bCs/>
                <w:kern w:val="20"/>
              </w:rPr>
              <w:t>6</w:t>
            </w:r>
            <w:r w:rsidRPr="00745BDB">
              <w:rPr>
                <w:rFonts w:ascii="Calibri" w:eastAsia="Calibri" w:hAnsi="Calibri" w:cs="Calibri"/>
                <w:b/>
                <w:bCs/>
                <w:kern w:val="20"/>
              </w:rPr>
              <w:t>)</w:t>
            </w:r>
            <w:r w:rsidRPr="00745BDB">
              <w:rPr>
                <w:rFonts w:ascii="Calibri" w:eastAsia="Calibri" w:hAnsi="Calibri" w:cs="Calibri"/>
                <w:b/>
                <w:bCs/>
                <w:kern w:val="20"/>
              </w:rPr>
              <w:tab/>
            </w:r>
            <w:r w:rsidRPr="00745BDB">
              <w:rPr>
                <w:rFonts w:ascii="Calibri" w:eastAsia="Calibri" w:hAnsi="Calibri" w:cs="Calibri"/>
                <w:kern w:val="20"/>
              </w:rPr>
              <w:t xml:space="preserve">berechnen Größen mithilfe von </w:t>
            </w:r>
            <w:r w:rsidRPr="00985CAB">
              <w:rPr>
                <w:rFonts w:ascii="Calibri" w:eastAsia="Calibri" w:hAnsi="Calibri" w:cs="Calibri"/>
                <w:kern w:val="20"/>
              </w:rPr>
              <w:t>Ähnlichkeitsbeziehungen,</w:t>
            </w:r>
            <w:r w:rsidRPr="00745BDB">
              <w:rPr>
                <w:rFonts w:ascii="Calibri" w:eastAsia="Calibri" w:hAnsi="Calibri" w:cs="Calibri"/>
                <w:kern w:val="20"/>
              </w:rPr>
              <w:t xml:space="preserve"> geometrischen Sätzen,</w:t>
            </w:r>
          </w:p>
          <w:p w14:paraId="11C71602" w14:textId="77777777" w:rsidR="009F4B85" w:rsidRPr="00745BDB" w:rsidRDefault="009F4B85" w:rsidP="00B706C1">
            <w:pPr>
              <w:suppressAutoHyphens w:val="0"/>
              <w:jc w:val="left"/>
              <w:rPr>
                <w:rFonts w:ascii="Calibri" w:eastAsia="Calibri" w:hAnsi="Calibri" w:cs="Calibri"/>
                <w:kern w:val="20"/>
              </w:rPr>
            </w:pPr>
            <w:r>
              <w:rPr>
                <w:rFonts w:ascii="Calibri" w:eastAsia="Calibri" w:hAnsi="Calibri" w:cs="Calibri"/>
                <w:b/>
                <w:bCs/>
                <w:kern w:val="20"/>
              </w:rPr>
              <w:t>(Geo-7</w:t>
            </w:r>
            <w:r w:rsidRPr="00745BDB">
              <w:rPr>
                <w:rFonts w:ascii="Calibri" w:eastAsia="Calibri" w:hAnsi="Calibri" w:cs="Calibri"/>
                <w:b/>
                <w:bCs/>
                <w:kern w:val="20"/>
              </w:rPr>
              <w:t>)</w:t>
            </w:r>
            <w:r w:rsidRPr="00745BDB">
              <w:rPr>
                <w:rFonts w:ascii="Calibri" w:eastAsia="Calibri" w:hAnsi="Calibri" w:cs="Calibri"/>
                <w:kern w:val="20"/>
              </w:rPr>
              <w:t xml:space="preserve"> ermitteln Maßangaben in Sachsituationen und nutzen diese für geometrische Berechnu</w:t>
            </w:r>
            <w:r>
              <w:rPr>
                <w:rFonts w:ascii="Calibri" w:eastAsia="Calibri" w:hAnsi="Calibri" w:cs="Calibri"/>
                <w:kern w:val="20"/>
              </w:rPr>
              <w:t>ngen.</w:t>
            </w:r>
          </w:p>
          <w:p w14:paraId="1DA3FD3B" w14:textId="77777777" w:rsidR="009F4B85" w:rsidRPr="00745BDB" w:rsidRDefault="009F4B85" w:rsidP="00B706C1">
            <w:pPr>
              <w:suppressAutoHyphens w:val="0"/>
              <w:spacing w:before="80"/>
              <w:jc w:val="left"/>
              <w:rPr>
                <w:rFonts w:ascii="Calibri" w:eastAsia="Calibri" w:hAnsi="Calibri" w:cs="Calibri"/>
                <w:b/>
                <w:iCs/>
              </w:rPr>
            </w:pPr>
            <w:r w:rsidRPr="00745BDB">
              <w:rPr>
                <w:rFonts w:ascii="Calibri" w:eastAsia="Calibri" w:hAnsi="Calibri" w:cs="Calibri"/>
                <w:b/>
                <w:iCs/>
              </w:rPr>
              <w:t>Prozessbezogene Kompetenzerwartungen</w:t>
            </w:r>
          </w:p>
          <w:p w14:paraId="3736843F" w14:textId="77777777" w:rsidR="009F4B85" w:rsidRPr="00BC63C4" w:rsidRDefault="009F4B85" w:rsidP="00B706C1">
            <w:pPr>
              <w:suppressAutoHyphens w:val="0"/>
              <w:jc w:val="left"/>
              <w:rPr>
                <w:rFonts w:ascii="Calibri" w:eastAsia="Calibri" w:hAnsi="Calibri" w:cs="Calibri"/>
                <w:bCs/>
                <w:kern w:val="20"/>
              </w:rPr>
            </w:pPr>
            <w:r>
              <w:rPr>
                <w:rFonts w:ascii="Calibri" w:eastAsia="Calibri" w:hAnsi="Calibri" w:cs="Calibri"/>
                <w:b/>
                <w:bCs/>
                <w:kern w:val="20"/>
              </w:rPr>
              <w:t xml:space="preserve">(Ope-2) </w:t>
            </w:r>
            <w:r w:rsidRPr="00BC63C4">
              <w:rPr>
                <w:rFonts w:ascii="Calibri" w:eastAsia="Calibri" w:hAnsi="Calibri" w:cs="Calibri"/>
                <w:bCs/>
                <w:kern w:val="20"/>
              </w:rPr>
              <w:t>stellen sich geometrische Situationen räumlich vor und wechseln zwischen Perspektiven,</w:t>
            </w:r>
          </w:p>
          <w:p w14:paraId="417C2720" w14:textId="77777777" w:rsidR="009F4B85" w:rsidRPr="00745BDB" w:rsidRDefault="009F4B85" w:rsidP="00B706C1">
            <w:pPr>
              <w:suppressAutoHyphens w:val="0"/>
              <w:jc w:val="left"/>
              <w:rPr>
                <w:rFonts w:ascii="Calibri" w:eastAsia="Calibri" w:hAnsi="Calibri" w:cs="Calibri"/>
                <w:kern w:val="20"/>
              </w:rPr>
            </w:pPr>
            <w:r w:rsidRPr="00745BDB">
              <w:rPr>
                <w:rFonts w:ascii="Calibri" w:eastAsia="Calibri" w:hAnsi="Calibri" w:cs="Calibri"/>
                <w:b/>
                <w:bCs/>
                <w:kern w:val="20"/>
              </w:rPr>
              <w:t>(Ope-9)</w:t>
            </w:r>
            <w:r>
              <w:rPr>
                <w:rFonts w:ascii="Calibri" w:eastAsia="Calibri" w:hAnsi="Calibri" w:cs="Calibri"/>
                <w:b/>
                <w:bCs/>
                <w:kern w:val="20"/>
              </w:rPr>
              <w:t xml:space="preserve"> </w:t>
            </w:r>
            <w:r w:rsidRPr="00745BDB">
              <w:rPr>
                <w:rFonts w:ascii="Calibri" w:eastAsia="Calibri" w:hAnsi="Calibri" w:cs="Calibri"/>
                <w:kern w:val="20"/>
              </w:rPr>
              <w:t xml:space="preserve">nutzen mathematische Hilfsmittel (Lineal, Geodreieck und Zirkel) zum Messen, genauen Zeichnen und Konstruieren, </w:t>
            </w:r>
          </w:p>
          <w:p w14:paraId="52F5BFFB" w14:textId="77777777" w:rsidR="009F4B85" w:rsidRPr="00745BDB" w:rsidRDefault="009F4B85" w:rsidP="00B706C1">
            <w:pPr>
              <w:suppressAutoHyphens w:val="0"/>
              <w:jc w:val="left"/>
              <w:rPr>
                <w:rFonts w:ascii="Calibri" w:eastAsia="Calibri" w:hAnsi="Calibri" w:cs="Calibri"/>
                <w:kern w:val="20"/>
              </w:rPr>
            </w:pPr>
            <w:r w:rsidRPr="00745BDB">
              <w:rPr>
                <w:rFonts w:ascii="Calibri" w:eastAsia="Calibri" w:hAnsi="Calibri" w:cs="Calibri"/>
                <w:b/>
                <w:bCs/>
                <w:kern w:val="20"/>
              </w:rPr>
              <w:t>(Mod-1)</w:t>
            </w:r>
            <w:r w:rsidRPr="00745BDB">
              <w:rPr>
                <w:rFonts w:ascii="Calibri" w:eastAsia="Calibri" w:hAnsi="Calibri" w:cs="Calibri"/>
                <w:kern w:val="20"/>
              </w:rPr>
              <w:t xml:space="preserve"> erfassen reale Situationen und beschreiben diese mit Worten und Skizzen,</w:t>
            </w:r>
          </w:p>
          <w:p w14:paraId="38D2D35B" w14:textId="77777777" w:rsidR="009F4B85" w:rsidRPr="00BC63C4" w:rsidRDefault="009F4B85" w:rsidP="00B706C1">
            <w:pPr>
              <w:suppressAutoHyphens w:val="0"/>
              <w:jc w:val="left"/>
              <w:rPr>
                <w:rFonts w:ascii="Calibri" w:eastAsia="Calibri" w:hAnsi="Calibri" w:cs="Calibri"/>
                <w:bCs/>
                <w:kern w:val="20"/>
              </w:rPr>
            </w:pPr>
            <w:r>
              <w:rPr>
                <w:rFonts w:ascii="Calibri" w:eastAsia="Calibri" w:hAnsi="Calibri" w:cs="Calibri"/>
                <w:b/>
                <w:bCs/>
                <w:kern w:val="20"/>
              </w:rPr>
              <w:t xml:space="preserve">(Mod-3) </w:t>
            </w:r>
            <w:r w:rsidRPr="00BC63C4">
              <w:rPr>
                <w:rFonts w:ascii="Calibri" w:eastAsia="Calibri" w:hAnsi="Calibri" w:cs="Calibri"/>
                <w:bCs/>
                <w:kern w:val="20"/>
              </w:rPr>
              <w:t>treffen begründet Annahmen und nehmen Vereinfachungen realer Situationen vor,</w:t>
            </w:r>
          </w:p>
          <w:p w14:paraId="0B03155D" w14:textId="77777777" w:rsidR="009F4B85" w:rsidRPr="00BC63C4" w:rsidRDefault="009F4B85" w:rsidP="00B706C1">
            <w:pPr>
              <w:suppressAutoHyphens w:val="0"/>
              <w:jc w:val="left"/>
              <w:rPr>
                <w:rFonts w:ascii="Calibri" w:eastAsia="Calibri" w:hAnsi="Calibri" w:cs="Calibri"/>
                <w:bCs/>
                <w:kern w:val="20"/>
              </w:rPr>
            </w:pPr>
            <w:r>
              <w:rPr>
                <w:rFonts w:ascii="Calibri" w:eastAsia="Calibri" w:hAnsi="Calibri" w:cs="Calibri"/>
                <w:b/>
                <w:bCs/>
                <w:kern w:val="20"/>
              </w:rPr>
              <w:t xml:space="preserve">(Mod-4) </w:t>
            </w:r>
            <w:r w:rsidRPr="00BC63C4">
              <w:rPr>
                <w:rFonts w:ascii="Calibri" w:eastAsia="Calibri" w:hAnsi="Calibri" w:cs="Calibri"/>
                <w:bCs/>
                <w:kern w:val="20"/>
              </w:rPr>
              <w:t>übersetzen reale Situationen in mathematische Modelle bzw. wählen geeignete Modelle aus und nutzen geeignete Darstellungen,</w:t>
            </w:r>
          </w:p>
          <w:p w14:paraId="10575952" w14:textId="77777777" w:rsidR="009F4B85" w:rsidRPr="00BC63C4" w:rsidRDefault="009F4B85" w:rsidP="00B706C1">
            <w:pPr>
              <w:suppressAutoHyphens w:val="0"/>
              <w:jc w:val="left"/>
              <w:rPr>
                <w:rFonts w:ascii="Calibri" w:eastAsia="Calibri" w:hAnsi="Calibri" w:cs="Calibri"/>
                <w:bCs/>
                <w:kern w:val="20"/>
              </w:rPr>
            </w:pPr>
            <w:r>
              <w:rPr>
                <w:rFonts w:ascii="Calibri" w:eastAsia="Calibri" w:hAnsi="Calibri" w:cs="Calibri"/>
                <w:b/>
                <w:bCs/>
                <w:kern w:val="20"/>
              </w:rPr>
              <w:t xml:space="preserve">(Mod-7) </w:t>
            </w:r>
            <w:r w:rsidRPr="00BC63C4">
              <w:rPr>
                <w:rFonts w:ascii="Calibri" w:eastAsia="Calibri" w:hAnsi="Calibri" w:cs="Calibri"/>
                <w:bCs/>
                <w:kern w:val="20"/>
              </w:rPr>
              <w:t>beziehen erarbeitete Lösungen auf die reale Situation und interpretieren diese als Antwort auf die Fragestellung,</w:t>
            </w:r>
          </w:p>
          <w:p w14:paraId="020A4BAD" w14:textId="77777777" w:rsidR="009F4B85" w:rsidRDefault="009F4B85" w:rsidP="00B706C1">
            <w:pPr>
              <w:suppressAutoHyphens w:val="0"/>
              <w:jc w:val="left"/>
              <w:rPr>
                <w:rFonts w:ascii="Calibri" w:eastAsia="Calibri" w:hAnsi="Calibri" w:cs="Calibri"/>
                <w:kern w:val="20"/>
              </w:rPr>
            </w:pPr>
            <w:r w:rsidRPr="00745BDB">
              <w:rPr>
                <w:rFonts w:ascii="Calibri" w:eastAsia="Calibri" w:hAnsi="Calibri" w:cs="Calibri"/>
                <w:b/>
                <w:bCs/>
                <w:kern w:val="20"/>
              </w:rPr>
              <w:t>(Mod-9)</w:t>
            </w:r>
            <w:r w:rsidRPr="00745BDB">
              <w:rPr>
                <w:rFonts w:ascii="Calibri" w:eastAsia="Calibri" w:hAnsi="Calibri" w:cs="Calibri"/>
                <w:kern w:val="20"/>
              </w:rPr>
              <w:t xml:space="preserve"> benennen Grenzen aufge</w:t>
            </w:r>
            <w:r>
              <w:rPr>
                <w:rFonts w:ascii="Calibri" w:eastAsia="Calibri" w:hAnsi="Calibri" w:cs="Calibri"/>
                <w:kern w:val="20"/>
              </w:rPr>
              <w:t>stellter mathematischer Modelle,</w:t>
            </w:r>
          </w:p>
          <w:p w14:paraId="6005D7C1" w14:textId="77777777" w:rsidR="009F4B85" w:rsidRDefault="009F4B85" w:rsidP="00B706C1">
            <w:pPr>
              <w:suppressAutoHyphens w:val="0"/>
              <w:jc w:val="left"/>
              <w:rPr>
                <w:rFonts w:ascii="Calibri" w:eastAsia="Calibri" w:hAnsi="Calibri" w:cs="Calibri"/>
                <w:kern w:val="20"/>
              </w:rPr>
            </w:pPr>
            <w:r w:rsidRPr="00C44B3F">
              <w:rPr>
                <w:rFonts w:ascii="Calibri" w:eastAsia="Calibri" w:hAnsi="Calibri" w:cs="Calibri"/>
                <w:b/>
                <w:kern w:val="20"/>
              </w:rPr>
              <w:t>(Pro-2)</w:t>
            </w:r>
            <w:r>
              <w:rPr>
                <w:rFonts w:ascii="Calibri" w:eastAsia="Calibri" w:hAnsi="Calibri" w:cs="Calibri"/>
                <w:kern w:val="20"/>
              </w:rPr>
              <w:t xml:space="preserve"> </w:t>
            </w:r>
            <w:r w:rsidRPr="00C44B3F">
              <w:rPr>
                <w:rFonts w:ascii="Calibri" w:eastAsia="Calibri" w:hAnsi="Calibri" w:cs="Calibri"/>
                <w:kern w:val="20"/>
              </w:rPr>
              <w:t xml:space="preserve">wählen geeignete heuristische Hilfsmittel aus (Skizze, informative Figur, </w:t>
            </w:r>
            <w:r w:rsidRPr="00C44B3F">
              <w:rPr>
                <w:rFonts w:ascii="Calibri" w:eastAsia="Calibri" w:hAnsi="Calibri" w:cs="Calibri"/>
                <w:color w:val="BFBFBF" w:themeColor="background1" w:themeShade="BF"/>
                <w:kern w:val="20"/>
              </w:rPr>
              <w:t>Tabelle, experimentelle Verfahren</w:t>
            </w:r>
            <w:r w:rsidRPr="00C44B3F">
              <w:rPr>
                <w:rFonts w:ascii="Calibri" w:eastAsia="Calibri" w:hAnsi="Calibri" w:cs="Calibri"/>
                <w:kern w:val="20"/>
              </w:rPr>
              <w:t>),</w:t>
            </w:r>
          </w:p>
          <w:p w14:paraId="5B32F1E3" w14:textId="77777777" w:rsidR="009F4B85" w:rsidRPr="00C44B3F" w:rsidRDefault="009F4B85" w:rsidP="00B706C1">
            <w:pPr>
              <w:suppressAutoHyphens w:val="0"/>
              <w:jc w:val="left"/>
              <w:rPr>
                <w:rFonts w:ascii="Calibri" w:eastAsia="Calibri" w:hAnsi="Calibri" w:cs="Calibri"/>
                <w:kern w:val="20"/>
              </w:rPr>
            </w:pPr>
            <w:r>
              <w:rPr>
                <w:rFonts w:ascii="Calibri" w:eastAsia="Calibri" w:hAnsi="Calibri" w:cs="Calibri"/>
                <w:b/>
                <w:kern w:val="20"/>
              </w:rPr>
              <w:t>(Pro-4)</w:t>
            </w:r>
            <w:r>
              <w:rPr>
                <w:rFonts w:ascii="Calibri" w:eastAsia="Calibri" w:hAnsi="Calibri" w:cs="Calibri"/>
                <w:kern w:val="20"/>
              </w:rPr>
              <w:t xml:space="preserve"> </w:t>
            </w:r>
            <w:r w:rsidRPr="00C44B3F">
              <w:rPr>
                <w:rFonts w:ascii="Calibri" w:eastAsia="Calibri" w:hAnsi="Calibri" w:cs="Calibri"/>
                <w:kern w:val="20"/>
              </w:rPr>
              <w:t>wählen geeignete Begriffe, Zusammenhänge, Verfahren, Medien und Werkzeuge zur Problemlösung aus,</w:t>
            </w:r>
          </w:p>
          <w:p w14:paraId="4C767C16" w14:textId="77777777" w:rsidR="009F4B85" w:rsidRPr="00745BDB" w:rsidRDefault="009F4B85" w:rsidP="00B706C1">
            <w:pPr>
              <w:suppressAutoHyphens w:val="0"/>
              <w:jc w:val="left"/>
              <w:rPr>
                <w:rFonts w:eastAsia="Calibri" w:cs="Times New Roman"/>
              </w:rPr>
            </w:pPr>
            <w:r w:rsidRPr="00C44B3F">
              <w:rPr>
                <w:rFonts w:ascii="Calibri" w:eastAsia="Calibri" w:hAnsi="Calibri" w:cs="Calibri"/>
                <w:b/>
                <w:kern w:val="20"/>
              </w:rPr>
              <w:t>(Pro-7)</w:t>
            </w:r>
            <w:r>
              <w:rPr>
                <w:rFonts w:ascii="Calibri" w:eastAsia="Calibri" w:hAnsi="Calibri" w:cs="Calibri"/>
                <w:kern w:val="20"/>
              </w:rPr>
              <w:t xml:space="preserve"> </w:t>
            </w:r>
            <w:r w:rsidRPr="00C44B3F">
              <w:rPr>
                <w:rFonts w:ascii="Calibri" w:eastAsia="Calibri" w:hAnsi="Calibri" w:cs="Calibri"/>
                <w:kern w:val="20"/>
              </w:rPr>
              <w:t>überprüfen die Plausibilität von Ergeb</w:t>
            </w:r>
            <w:r>
              <w:rPr>
                <w:rFonts w:ascii="Calibri" w:eastAsia="Calibri" w:hAnsi="Calibri" w:cs="Calibri"/>
                <w:kern w:val="20"/>
              </w:rPr>
              <w:t>nissen.</w:t>
            </w:r>
          </w:p>
        </w:tc>
        <w:tc>
          <w:tcPr>
            <w:tcW w:w="7229" w:type="dxa"/>
            <w:tcBorders>
              <w:right w:val="single" w:sz="4" w:space="0" w:color="auto"/>
            </w:tcBorders>
          </w:tcPr>
          <w:p w14:paraId="78834409" w14:textId="77777777" w:rsidR="009F4B85" w:rsidRDefault="009F4B85" w:rsidP="00B706C1">
            <w:pPr>
              <w:widowControl w:val="0"/>
              <w:suppressAutoHyphens w:val="0"/>
              <w:autoSpaceDE w:val="0"/>
              <w:autoSpaceDN w:val="0"/>
              <w:ind w:left="360" w:hanging="360"/>
              <w:jc w:val="left"/>
              <w:rPr>
                <w:rFonts w:ascii="Calibri" w:eastAsia="Calibri" w:hAnsi="Calibri" w:cs="Calibri"/>
                <w:b/>
              </w:rPr>
            </w:pPr>
            <w:r>
              <w:rPr>
                <w:rFonts w:ascii="Calibri" w:eastAsia="Calibri" w:hAnsi="Calibri" w:cs="Calibri"/>
                <w:b/>
              </w:rPr>
              <w:t>Inhalt</w:t>
            </w:r>
          </w:p>
          <w:p w14:paraId="5ED60A9F" w14:textId="77777777" w:rsidR="009F4B85" w:rsidRPr="0082638F" w:rsidRDefault="009F4B85" w:rsidP="009F4B85">
            <w:pPr>
              <w:pStyle w:val="Listenabsatz"/>
              <w:widowControl w:val="0"/>
              <w:numPr>
                <w:ilvl w:val="0"/>
                <w:numId w:val="56"/>
              </w:numPr>
              <w:suppressAutoHyphens w:val="0"/>
              <w:autoSpaceDE w:val="0"/>
              <w:autoSpaceDN w:val="0"/>
              <w:ind w:left="347"/>
              <w:jc w:val="left"/>
              <w:rPr>
                <w:rFonts w:ascii="Calibri" w:eastAsia="Calibri" w:hAnsi="Calibri" w:cs="Calibri"/>
              </w:rPr>
            </w:pPr>
            <w:r w:rsidRPr="00F35C02">
              <w:rPr>
                <w:rFonts w:ascii="Calibri" w:eastAsia="Calibri" w:hAnsi="Calibri" w:cs="Calibri"/>
              </w:rPr>
              <w:t>Messen mit klassischen Werkzeugen: Höhenbestimmung von bekannten Gebäuden</w:t>
            </w:r>
            <w:r>
              <w:rPr>
                <w:rFonts w:ascii="Calibri" w:eastAsia="Calibri" w:hAnsi="Calibri" w:cs="Calibri"/>
              </w:rPr>
              <w:t>, Objekten</w:t>
            </w:r>
            <w:r w:rsidRPr="00F35C02">
              <w:rPr>
                <w:rFonts w:ascii="Calibri" w:eastAsia="Calibri" w:hAnsi="Calibri" w:cs="Calibri"/>
              </w:rPr>
              <w:t xml:space="preserve"> und Entfernungen</w:t>
            </w:r>
          </w:p>
          <w:p w14:paraId="5462719E" w14:textId="77777777" w:rsidR="009F4B85" w:rsidRPr="0086389C" w:rsidRDefault="009F4B85" w:rsidP="009F4B85">
            <w:pPr>
              <w:pStyle w:val="Listenabsatz"/>
              <w:widowControl w:val="0"/>
              <w:numPr>
                <w:ilvl w:val="0"/>
                <w:numId w:val="56"/>
              </w:numPr>
              <w:suppressAutoHyphens w:val="0"/>
              <w:autoSpaceDE w:val="0"/>
              <w:autoSpaceDN w:val="0"/>
              <w:ind w:left="347"/>
              <w:jc w:val="left"/>
              <w:rPr>
                <w:rFonts w:asciiTheme="minorHAnsi" w:eastAsia="Calibri" w:hAnsiTheme="minorHAnsi" w:cstheme="minorHAnsi"/>
              </w:rPr>
            </w:pPr>
            <w:r w:rsidRPr="0082638F">
              <w:rPr>
                <w:rFonts w:asciiTheme="minorHAnsi" w:hAnsiTheme="minorHAnsi" w:cstheme="minorHAnsi"/>
              </w:rPr>
              <w:t>einfa</w:t>
            </w:r>
            <w:r w:rsidRPr="00111BBC">
              <w:rPr>
                <w:rFonts w:asciiTheme="minorHAnsi" w:hAnsiTheme="minorHAnsi" w:cstheme="minorHAnsi"/>
              </w:rPr>
              <w:t xml:space="preserve">che </w:t>
            </w:r>
            <w:r w:rsidRPr="0082638F">
              <w:rPr>
                <w:rFonts w:asciiTheme="minorHAnsi" w:hAnsiTheme="minorHAnsi" w:cstheme="minorHAnsi"/>
              </w:rPr>
              <w:t>Figuren maßstabsgetreu vergrößern und verkleinern</w:t>
            </w:r>
          </w:p>
          <w:p w14:paraId="5FAD9DE7" w14:textId="77777777" w:rsidR="009F4B85" w:rsidRPr="0086389C" w:rsidRDefault="009F4B85" w:rsidP="009F4B85">
            <w:pPr>
              <w:pStyle w:val="Listenabsatz"/>
              <w:widowControl w:val="0"/>
              <w:numPr>
                <w:ilvl w:val="0"/>
                <w:numId w:val="56"/>
              </w:numPr>
              <w:suppressAutoHyphens w:val="0"/>
              <w:autoSpaceDE w:val="0"/>
              <w:autoSpaceDN w:val="0"/>
              <w:ind w:left="347"/>
              <w:jc w:val="left"/>
              <w:rPr>
                <w:rFonts w:asciiTheme="minorHAnsi" w:eastAsia="Calibri" w:hAnsiTheme="minorHAnsi" w:cstheme="minorHAnsi"/>
              </w:rPr>
            </w:pPr>
            <w:r>
              <w:rPr>
                <w:rFonts w:asciiTheme="minorHAnsi" w:hAnsiTheme="minorHAnsi" w:cstheme="minorHAnsi"/>
              </w:rPr>
              <w:t>Begriffsbildung: Ähnlichkeit</w:t>
            </w:r>
          </w:p>
          <w:p w14:paraId="228F8927" w14:textId="77777777" w:rsidR="009F4B85" w:rsidRPr="0082638F" w:rsidRDefault="009F4B85" w:rsidP="009F4B85">
            <w:pPr>
              <w:pStyle w:val="Listenabsatz"/>
              <w:widowControl w:val="0"/>
              <w:numPr>
                <w:ilvl w:val="0"/>
                <w:numId w:val="56"/>
              </w:numPr>
              <w:suppressAutoHyphens w:val="0"/>
              <w:autoSpaceDE w:val="0"/>
              <w:autoSpaceDN w:val="0"/>
              <w:ind w:left="347"/>
              <w:jc w:val="left"/>
              <w:rPr>
                <w:rFonts w:asciiTheme="minorHAnsi" w:eastAsia="Calibri" w:hAnsiTheme="minorHAnsi" w:cstheme="minorHAnsi"/>
              </w:rPr>
            </w:pPr>
            <w:r>
              <w:rPr>
                <w:rFonts w:asciiTheme="minorHAnsi" w:hAnsiTheme="minorHAnsi" w:cstheme="minorHAnsi"/>
              </w:rPr>
              <w:t>Berechnung von Längen und Entfernungen mithilfe der Ähnlichkeit</w:t>
            </w:r>
          </w:p>
          <w:p w14:paraId="778D55A9" w14:textId="77777777" w:rsidR="009F4B85" w:rsidRPr="0082638F" w:rsidRDefault="009F4B85" w:rsidP="009F4B85">
            <w:pPr>
              <w:pStyle w:val="Listenabsatz"/>
              <w:widowControl w:val="0"/>
              <w:numPr>
                <w:ilvl w:val="0"/>
                <w:numId w:val="56"/>
              </w:numPr>
              <w:suppressAutoHyphens w:val="0"/>
              <w:autoSpaceDE w:val="0"/>
              <w:autoSpaceDN w:val="0"/>
              <w:ind w:left="347"/>
              <w:jc w:val="left"/>
              <w:rPr>
                <w:rFonts w:asciiTheme="minorHAnsi" w:hAnsiTheme="minorHAnsi" w:cstheme="minorHAnsi"/>
              </w:rPr>
            </w:pPr>
            <w:r>
              <w:rPr>
                <w:rFonts w:asciiTheme="minorHAnsi" w:hAnsiTheme="minorHAnsi" w:cstheme="minorHAnsi"/>
              </w:rPr>
              <w:t>Berechnung n</w:t>
            </w:r>
            <w:r w:rsidRPr="0082638F">
              <w:rPr>
                <w:rFonts w:asciiTheme="minorHAnsi" w:hAnsiTheme="minorHAnsi" w:cstheme="minorHAnsi"/>
              </w:rPr>
              <w:t xml:space="preserve">icht messbare Längen </w:t>
            </w:r>
            <w:r>
              <w:rPr>
                <w:rFonts w:asciiTheme="minorHAnsi" w:hAnsiTheme="minorHAnsi" w:cstheme="minorHAnsi"/>
              </w:rPr>
              <w:t>mithilfe der Ähnlichkeit</w:t>
            </w:r>
          </w:p>
          <w:p w14:paraId="041C32F4" w14:textId="77777777" w:rsidR="009F4B85" w:rsidRDefault="009F4B85" w:rsidP="00B706C1">
            <w:pPr>
              <w:pStyle w:val="bersichtsraster-Aufzhlung"/>
              <w:numPr>
                <w:ilvl w:val="0"/>
                <w:numId w:val="0"/>
              </w:numPr>
              <w:spacing w:before="120" w:line="276" w:lineRule="auto"/>
              <w:rPr>
                <w:rFonts w:ascii="Arial" w:hAnsi="Arial" w:cs="Arial"/>
                <w:i/>
                <w:color w:val="000000" w:themeColor="text1"/>
                <w:sz w:val="22"/>
              </w:rPr>
            </w:pPr>
            <w:r w:rsidRPr="00745BDB">
              <w:rPr>
                <w:rFonts w:ascii="Calibri" w:eastAsia="Calibri" w:hAnsi="Calibri" w:cs="Calibri"/>
                <w:b/>
              </w:rPr>
              <w:t>Umsetzung</w:t>
            </w:r>
            <w:r w:rsidRPr="006C5AD9">
              <w:rPr>
                <w:rFonts w:ascii="Arial" w:hAnsi="Arial" w:cs="Arial"/>
                <w:i/>
                <w:color w:val="000000" w:themeColor="text1"/>
                <w:sz w:val="22"/>
              </w:rPr>
              <w:t xml:space="preserve"> </w:t>
            </w:r>
          </w:p>
          <w:p w14:paraId="48DB662C" w14:textId="77777777" w:rsidR="009F4B85" w:rsidRPr="0082638F" w:rsidRDefault="009F4B85" w:rsidP="00B706C1">
            <w:pPr>
              <w:pStyle w:val="bersichtsraster-Aufzhlung"/>
              <w:numPr>
                <w:ilvl w:val="0"/>
                <w:numId w:val="0"/>
              </w:numPr>
              <w:spacing w:line="276" w:lineRule="auto"/>
              <w:rPr>
                <w:rFonts w:asciiTheme="minorHAnsi" w:hAnsiTheme="minorHAnsi" w:cstheme="minorHAnsi"/>
                <w:iCs/>
                <w:color w:val="000000" w:themeColor="text1"/>
                <w:sz w:val="22"/>
              </w:rPr>
            </w:pPr>
            <w:r w:rsidRPr="0082638F">
              <w:rPr>
                <w:rFonts w:asciiTheme="minorHAnsi" w:hAnsiTheme="minorHAnsi" w:cstheme="minorHAnsi"/>
                <w:iCs/>
                <w:color w:val="000000" w:themeColor="text1"/>
                <w:sz w:val="22"/>
              </w:rPr>
              <w:t xml:space="preserve">Die Lernenden </w:t>
            </w:r>
            <w:r>
              <w:rPr>
                <w:rFonts w:asciiTheme="minorHAnsi" w:hAnsiTheme="minorHAnsi" w:cstheme="minorHAnsi"/>
                <w:iCs/>
                <w:color w:val="000000" w:themeColor="text1"/>
                <w:sz w:val="22"/>
              </w:rPr>
              <w:t>vermessen Gebäude und Umwelt</w:t>
            </w:r>
            <w:r w:rsidRPr="0082638F">
              <w:rPr>
                <w:rFonts w:asciiTheme="minorHAnsi" w:hAnsiTheme="minorHAnsi" w:cstheme="minorHAnsi"/>
                <w:iCs/>
                <w:color w:val="000000" w:themeColor="text1"/>
                <w:sz w:val="22"/>
              </w:rPr>
              <w:t>:</w:t>
            </w:r>
          </w:p>
          <w:p w14:paraId="23EB9448" w14:textId="77777777" w:rsidR="009F4B85" w:rsidRDefault="009F4B85" w:rsidP="009F4B85">
            <w:pPr>
              <w:pStyle w:val="bersichtsraster-Aufzhlung"/>
              <w:numPr>
                <w:ilvl w:val="0"/>
                <w:numId w:val="73"/>
              </w:numPr>
              <w:spacing w:line="276" w:lineRule="auto"/>
              <w:rPr>
                <w:rFonts w:asciiTheme="minorHAnsi" w:hAnsiTheme="minorHAnsi" w:cstheme="minorHAnsi"/>
                <w:color w:val="000000" w:themeColor="text1"/>
                <w:sz w:val="22"/>
              </w:rPr>
            </w:pPr>
            <w:r>
              <w:rPr>
                <w:rFonts w:asciiTheme="minorHAnsi" w:hAnsiTheme="minorHAnsi" w:cstheme="minorHAnsi"/>
                <w:color w:val="000000" w:themeColor="text1"/>
                <w:sz w:val="22"/>
              </w:rPr>
              <w:t>Vermessung von Gebäuden und Objekten in der Schule oder der Umgebung (ggf. als Exkursion)</w:t>
            </w:r>
          </w:p>
          <w:p w14:paraId="1FA45005" w14:textId="77777777" w:rsidR="009F4B85" w:rsidRDefault="009F4B85" w:rsidP="009F4B85">
            <w:pPr>
              <w:pStyle w:val="bersichtsraster-Aufzhlung"/>
              <w:numPr>
                <w:ilvl w:val="0"/>
                <w:numId w:val="73"/>
              </w:numPr>
              <w:spacing w:line="276" w:lineRule="auto"/>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Wie kann man Grundrisse und Objekte </w:t>
            </w:r>
            <w:r w:rsidRPr="0082638F">
              <w:rPr>
                <w:rFonts w:asciiTheme="minorHAnsi" w:hAnsiTheme="minorHAnsi" w:cstheme="minorHAnsi"/>
                <w:color w:val="000000" w:themeColor="text1"/>
                <w:sz w:val="22"/>
              </w:rPr>
              <w:t>maßstabsgetreu zeichnen? – Vergrößerung und Verkleinerung von einfachen Figuren</w:t>
            </w:r>
          </w:p>
          <w:p w14:paraId="7D9E9CB0" w14:textId="77777777" w:rsidR="009F4B85" w:rsidRPr="0082638F" w:rsidRDefault="009F4B85" w:rsidP="009F4B85">
            <w:pPr>
              <w:pStyle w:val="bersichtsraster-Aufzhlung"/>
              <w:numPr>
                <w:ilvl w:val="0"/>
                <w:numId w:val="73"/>
              </w:numPr>
              <w:spacing w:line="276" w:lineRule="auto"/>
              <w:rPr>
                <w:rFonts w:asciiTheme="minorHAnsi" w:hAnsiTheme="minorHAnsi" w:cstheme="minorHAnsi"/>
                <w:color w:val="000000" w:themeColor="text1"/>
                <w:sz w:val="22"/>
              </w:rPr>
            </w:pPr>
            <w:r>
              <w:rPr>
                <w:rFonts w:asciiTheme="minorHAnsi" w:hAnsiTheme="minorHAnsi" w:cstheme="minorHAnsi"/>
                <w:color w:val="000000" w:themeColor="text1"/>
                <w:sz w:val="22"/>
              </w:rPr>
              <w:t>durch Verkleinerungen entstehen ähnliche Objekte – Nutzung der Ähnlichkeit zur Berechnung von Größen (Vernetzung: Umrechnungsfaktor – Maßstab)</w:t>
            </w:r>
          </w:p>
          <w:p w14:paraId="48EE1A14" w14:textId="77777777" w:rsidR="009F4B85" w:rsidRPr="006F3FDF" w:rsidRDefault="009F4B85" w:rsidP="009F4B85">
            <w:pPr>
              <w:pStyle w:val="bersichtsraster-Aufzhlung"/>
              <w:numPr>
                <w:ilvl w:val="0"/>
                <w:numId w:val="73"/>
              </w:numPr>
              <w:spacing w:after="120" w:line="276" w:lineRule="auto"/>
              <w:rPr>
                <w:rFonts w:asciiTheme="minorHAnsi" w:hAnsiTheme="minorHAnsi" w:cstheme="minorHAnsi"/>
                <w:color w:val="000000" w:themeColor="text1"/>
                <w:sz w:val="24"/>
              </w:rPr>
            </w:pPr>
            <w:r w:rsidRPr="0082638F">
              <w:rPr>
                <w:rFonts w:asciiTheme="minorHAnsi" w:hAnsiTheme="minorHAnsi" w:cstheme="minorHAnsi"/>
                <w:color w:val="000000" w:themeColor="text1"/>
                <w:sz w:val="22"/>
              </w:rPr>
              <w:t>Wie hoch ist das Gebäude? – Berechnung nicht messbarer Längen</w:t>
            </w:r>
            <w:r>
              <w:rPr>
                <w:rFonts w:asciiTheme="minorHAnsi" w:hAnsiTheme="minorHAnsi" w:cstheme="minorHAnsi"/>
                <w:color w:val="000000" w:themeColor="text1"/>
                <w:sz w:val="22"/>
              </w:rPr>
              <w:t xml:space="preserve"> </w:t>
            </w:r>
            <w:r w:rsidRPr="006F3FDF">
              <w:rPr>
                <w:rFonts w:asciiTheme="minorHAnsi" w:hAnsiTheme="minorHAnsi" w:cstheme="minorHAnsi"/>
                <w:sz w:val="22"/>
              </w:rPr>
              <w:t>mithilfe der Ähnlichkeit</w:t>
            </w:r>
          </w:p>
          <w:p w14:paraId="716B3AC5" w14:textId="77777777" w:rsidR="009F4B85" w:rsidRPr="00745BDB" w:rsidRDefault="009F4B85" w:rsidP="00B706C1">
            <w:pPr>
              <w:widowControl w:val="0"/>
              <w:suppressAutoHyphens w:val="0"/>
              <w:autoSpaceDE w:val="0"/>
              <w:autoSpaceDN w:val="0"/>
              <w:jc w:val="left"/>
              <w:rPr>
                <w:rFonts w:ascii="Calibri" w:eastAsia="Calibri" w:hAnsi="Calibri" w:cs="Calibri"/>
                <w:b/>
                <w:i/>
              </w:rPr>
            </w:pPr>
            <w:r w:rsidRPr="00745BDB">
              <w:rPr>
                <w:rFonts w:ascii="Calibri" w:eastAsia="Calibri" w:hAnsi="Calibri" w:cs="Calibri"/>
                <w:b/>
              </w:rPr>
              <w:t>Vernetzung</w:t>
            </w:r>
          </w:p>
          <w:p w14:paraId="39BA78AD" w14:textId="77777777" w:rsidR="009F4B85" w:rsidRPr="000159D7" w:rsidRDefault="009F4B85" w:rsidP="009F4B85">
            <w:pPr>
              <w:pStyle w:val="Listenabsatz"/>
              <w:numPr>
                <w:ilvl w:val="0"/>
                <w:numId w:val="78"/>
              </w:numPr>
              <w:ind w:left="360"/>
              <w:jc w:val="left"/>
              <w:rPr>
                <w:rFonts w:asciiTheme="minorHAnsi" w:hAnsiTheme="minorHAnsi" w:cstheme="minorHAnsi"/>
              </w:rPr>
            </w:pPr>
            <w:r>
              <w:rPr>
                <w:rFonts w:asciiTheme="minorHAnsi" w:hAnsiTheme="minorHAnsi" w:cstheme="minorHAnsi"/>
              </w:rPr>
              <w:t>e</w:t>
            </w:r>
            <w:r w:rsidRPr="00C555FD">
              <w:rPr>
                <w:rFonts w:asciiTheme="minorHAnsi" w:hAnsiTheme="minorHAnsi" w:cstheme="minorHAnsi"/>
              </w:rPr>
              <w:t>bene Figuren</w:t>
            </w:r>
            <w:r>
              <w:rPr>
                <w:rFonts w:asciiTheme="minorHAnsi" w:hAnsiTheme="minorHAnsi" w:cstheme="minorHAnsi"/>
              </w:rPr>
              <w:t xml:space="preserve"> und Maßstab </w:t>
            </w:r>
            <w:r w:rsidRPr="00C555FD">
              <w:rPr>
                <w:rFonts w:asciiTheme="minorHAnsi" w:hAnsiTheme="minorHAnsi" w:cstheme="minorHAnsi"/>
              </w:rPr>
              <w:t>← 5.3</w:t>
            </w:r>
          </w:p>
        </w:tc>
      </w:tr>
    </w:tbl>
    <w:p w14:paraId="3C377EED" w14:textId="77777777" w:rsidR="009F4B85" w:rsidRPr="00960C70" w:rsidRDefault="009F4B85" w:rsidP="009F4B85">
      <w:pPr>
        <w:suppressAutoHyphens w:val="0"/>
        <w:spacing w:before="240" w:after="0"/>
        <w:jc w:val="left"/>
        <w:rPr>
          <w:rFonts w:asciiTheme="minorHAnsi" w:hAnsiTheme="minorHAnsi" w:cstheme="minorHAnsi"/>
          <w:b/>
          <w:bCs/>
          <w:iCs/>
          <w:sz w:val="24"/>
          <w:szCs w:val="24"/>
        </w:rPr>
      </w:pPr>
      <w:r>
        <w:rPr>
          <w:rFonts w:asciiTheme="minorHAnsi" w:hAnsiTheme="minorHAnsi" w:cstheme="minorHAnsi"/>
          <w:b/>
          <w:bCs/>
          <w:iCs/>
          <w:sz w:val="24"/>
          <w:szCs w:val="24"/>
        </w:rPr>
        <w:t>Mathematik in der Berufswelt</w:t>
      </w:r>
    </w:p>
    <w:tbl>
      <w:tblPr>
        <w:tblStyle w:val="Tabellenraster4"/>
        <w:tblpPr w:leftFromText="142" w:rightFromText="142" w:vertAnchor="text" w:tblpY="1"/>
        <w:tblOverlap w:val="never"/>
        <w:tblW w:w="0" w:type="auto"/>
        <w:tblLook w:val="04A0" w:firstRow="1" w:lastRow="0" w:firstColumn="1" w:lastColumn="0" w:noHBand="0" w:noVBand="1"/>
      </w:tblPr>
      <w:tblGrid>
        <w:gridCol w:w="3173"/>
        <w:gridCol w:w="4002"/>
        <w:gridCol w:w="7385"/>
      </w:tblGrid>
      <w:tr w:rsidR="009F4B85" w:rsidRPr="00745BDB" w14:paraId="691D5765" w14:textId="77777777" w:rsidTr="00B706C1">
        <w:tc>
          <w:tcPr>
            <w:tcW w:w="14674" w:type="dxa"/>
            <w:gridSpan w:val="3"/>
            <w:tcBorders>
              <w:top w:val="single" w:sz="4" w:space="0" w:color="auto"/>
              <w:left w:val="single" w:sz="4" w:space="0" w:color="auto"/>
              <w:bottom w:val="thinThickLargeGap" w:sz="18" w:space="0" w:color="auto"/>
              <w:right w:val="single" w:sz="4" w:space="0" w:color="auto"/>
            </w:tcBorders>
          </w:tcPr>
          <w:p w14:paraId="380D164D" w14:textId="77777777" w:rsidR="009F4B85" w:rsidRPr="00324B9C" w:rsidRDefault="009F4B85" w:rsidP="00B706C1">
            <w:pPr>
              <w:contextualSpacing/>
              <w:jc w:val="center"/>
              <w:rPr>
                <w:rFonts w:asciiTheme="minorHAnsi" w:eastAsia="Calibri" w:hAnsiTheme="minorHAnsi" w:cstheme="minorHAnsi"/>
              </w:rPr>
            </w:pPr>
            <w:r w:rsidRPr="00324B9C">
              <w:rPr>
                <w:rFonts w:asciiTheme="minorHAnsi" w:eastAsia="Calibri" w:hAnsiTheme="minorHAnsi" w:cstheme="minorHAnsi"/>
                <w:b/>
                <w:noProof/>
              </w:rPr>
              <w:t>9. Jahrgangsstufe G-Kurs</w:t>
            </w:r>
          </w:p>
        </w:tc>
      </w:tr>
      <w:tr w:rsidR="009F4B85" w:rsidRPr="00745BDB" w14:paraId="4C56E938" w14:textId="77777777" w:rsidTr="00B706C1">
        <w:tc>
          <w:tcPr>
            <w:tcW w:w="3179" w:type="dxa"/>
            <w:tcBorders>
              <w:top w:val="thinThickLargeGap" w:sz="18" w:space="0" w:color="auto"/>
              <w:bottom w:val="single" w:sz="4" w:space="0" w:color="auto"/>
            </w:tcBorders>
            <w:shd w:val="clear" w:color="auto" w:fill="A6A6A6"/>
          </w:tcPr>
          <w:p w14:paraId="25AEAC36" w14:textId="77777777" w:rsidR="009F4B85" w:rsidRPr="00324B9C" w:rsidRDefault="009F4B85" w:rsidP="00B706C1">
            <w:pPr>
              <w:contextualSpacing/>
              <w:rPr>
                <w:rFonts w:asciiTheme="minorHAnsi" w:eastAsia="Calibri" w:hAnsiTheme="minorHAnsi" w:cstheme="minorHAnsi"/>
              </w:rPr>
            </w:pPr>
            <w:r w:rsidRPr="00324B9C">
              <w:rPr>
                <w:rFonts w:asciiTheme="minorHAnsi" w:eastAsia="Times New Roman" w:hAnsiTheme="minorHAnsi" w:cstheme="minorHAnsi"/>
                <w:b/>
                <w:i/>
                <w:iCs/>
                <w:color w:val="000000"/>
              </w:rPr>
              <w:t>Unterrichtsvorhaben</w:t>
            </w:r>
          </w:p>
        </w:tc>
        <w:tc>
          <w:tcPr>
            <w:tcW w:w="11495" w:type="dxa"/>
            <w:gridSpan w:val="2"/>
            <w:tcBorders>
              <w:top w:val="thinThickLargeGap" w:sz="18" w:space="0" w:color="auto"/>
              <w:bottom w:val="single" w:sz="4" w:space="0" w:color="auto"/>
            </w:tcBorders>
            <w:shd w:val="clear" w:color="auto" w:fill="A6A6A6"/>
          </w:tcPr>
          <w:p w14:paraId="39116A63" w14:textId="77777777" w:rsidR="009F4B85" w:rsidRPr="00324B9C" w:rsidRDefault="009F4B85" w:rsidP="00B706C1">
            <w:pPr>
              <w:suppressAutoHyphens w:val="0"/>
              <w:contextualSpacing/>
              <w:jc w:val="left"/>
              <w:rPr>
                <w:rFonts w:asciiTheme="minorHAnsi" w:eastAsia="Times New Roman" w:hAnsiTheme="minorHAnsi" w:cstheme="minorHAnsi"/>
                <w:b/>
                <w:i/>
                <w:iCs/>
                <w:color w:val="000000"/>
                <w:lang w:eastAsia="de-DE"/>
              </w:rPr>
            </w:pPr>
            <w:r w:rsidRPr="00324B9C">
              <w:rPr>
                <w:rFonts w:asciiTheme="minorHAnsi" w:eastAsia="Times New Roman" w:hAnsiTheme="minorHAnsi" w:cstheme="minorHAnsi"/>
                <w:b/>
                <w:i/>
                <w:iCs/>
                <w:color w:val="000000"/>
                <w:lang w:eastAsia="de-DE"/>
              </w:rPr>
              <w:t>Inhaltsfeld</w:t>
            </w:r>
          </w:p>
          <w:p w14:paraId="6C2B187A" w14:textId="77777777" w:rsidR="009F4B85" w:rsidRPr="00324B9C" w:rsidRDefault="009F4B85" w:rsidP="00B706C1">
            <w:pPr>
              <w:contextualSpacing/>
              <w:rPr>
                <w:rFonts w:asciiTheme="minorHAnsi" w:eastAsia="Calibri" w:hAnsiTheme="minorHAnsi" w:cstheme="minorHAnsi"/>
              </w:rPr>
            </w:pPr>
            <w:r w:rsidRPr="00324B9C">
              <w:rPr>
                <w:rFonts w:asciiTheme="minorHAnsi" w:eastAsia="Times New Roman" w:hAnsiTheme="minorHAnsi" w:cstheme="minorHAnsi"/>
                <w:b/>
                <w:i/>
                <w:iCs/>
                <w:color w:val="000000"/>
              </w:rPr>
              <w:t>Inhaltliche Schwerpunkte</w:t>
            </w:r>
          </w:p>
        </w:tc>
      </w:tr>
      <w:tr w:rsidR="009F4B85" w:rsidRPr="00745BDB" w14:paraId="110346D9" w14:textId="77777777" w:rsidTr="00B706C1">
        <w:tc>
          <w:tcPr>
            <w:tcW w:w="3179" w:type="dxa"/>
            <w:tcBorders>
              <w:right w:val="single" w:sz="4" w:space="0" w:color="auto"/>
            </w:tcBorders>
          </w:tcPr>
          <w:p w14:paraId="3D3DEE93" w14:textId="77777777" w:rsidR="009F4B85" w:rsidRPr="00745BDB" w:rsidRDefault="009F4B85" w:rsidP="00B706C1">
            <w:pPr>
              <w:suppressAutoHyphens w:val="0"/>
              <w:spacing w:before="80" w:line="22" w:lineRule="atLeast"/>
              <w:jc w:val="left"/>
              <w:rPr>
                <w:rFonts w:ascii="Calibri" w:eastAsia="Calibri" w:hAnsi="Calibri" w:cs="Calibri"/>
                <w:b/>
                <w:iCs/>
                <w:lang w:eastAsia="de-DE"/>
              </w:rPr>
            </w:pPr>
            <w:r w:rsidRPr="00745BDB">
              <w:rPr>
                <w:rFonts w:ascii="Calibri" w:eastAsia="Calibri" w:hAnsi="Calibri" w:cs="Calibri"/>
                <w:b/>
                <w:iCs/>
                <w:lang w:eastAsia="de-DE"/>
              </w:rPr>
              <w:t>UV 9.2</w:t>
            </w:r>
          </w:p>
          <w:p w14:paraId="0BF64018" w14:textId="77777777" w:rsidR="009F4B85" w:rsidRPr="00745BDB" w:rsidRDefault="009F4B85" w:rsidP="00B706C1">
            <w:pPr>
              <w:suppressAutoHyphens w:val="0"/>
              <w:spacing w:before="80" w:line="22" w:lineRule="atLeast"/>
              <w:jc w:val="left"/>
              <w:rPr>
                <w:rFonts w:ascii="Calibri" w:eastAsia="Calibri" w:hAnsi="Calibri" w:cs="Calibri"/>
                <w:b/>
                <w:iCs/>
                <w:lang w:eastAsia="de-DE"/>
              </w:rPr>
            </w:pPr>
            <w:r w:rsidRPr="00745BDB">
              <w:rPr>
                <w:rFonts w:ascii="Calibri" w:eastAsia="Calibri" w:hAnsi="Calibri" w:cs="Calibri"/>
                <w:b/>
                <w:iCs/>
                <w:lang w:eastAsia="de-DE"/>
              </w:rPr>
              <w:t>Im Mobilfunkshop: Welche</w:t>
            </w:r>
            <w:r>
              <w:rPr>
                <w:rFonts w:ascii="Calibri" w:eastAsia="Calibri" w:hAnsi="Calibri" w:cs="Calibri"/>
                <w:b/>
                <w:iCs/>
                <w:lang w:eastAsia="de-DE"/>
              </w:rPr>
              <w:t>r</w:t>
            </w:r>
            <w:r w:rsidRPr="00745BDB">
              <w:rPr>
                <w:rFonts w:ascii="Calibri" w:eastAsia="Calibri" w:hAnsi="Calibri" w:cs="Calibri"/>
                <w:b/>
                <w:iCs/>
                <w:lang w:eastAsia="de-DE"/>
              </w:rPr>
              <w:t xml:space="preserve"> </w:t>
            </w:r>
            <w:r>
              <w:rPr>
                <w:rFonts w:ascii="Calibri" w:eastAsia="Calibri" w:hAnsi="Calibri" w:cs="Calibri"/>
                <w:b/>
                <w:iCs/>
                <w:lang w:eastAsia="de-DE"/>
              </w:rPr>
              <w:br/>
            </w:r>
            <w:r w:rsidRPr="00745BDB">
              <w:rPr>
                <w:rFonts w:ascii="Calibri" w:eastAsia="Calibri" w:hAnsi="Calibri" w:cs="Calibri"/>
                <w:b/>
                <w:iCs/>
                <w:lang w:eastAsia="de-DE"/>
              </w:rPr>
              <w:t xml:space="preserve">Tarif </w:t>
            </w:r>
            <w:r>
              <w:rPr>
                <w:rFonts w:ascii="Calibri" w:eastAsia="Calibri" w:hAnsi="Calibri" w:cs="Calibri"/>
                <w:b/>
                <w:iCs/>
                <w:lang w:eastAsia="de-DE"/>
              </w:rPr>
              <w:t>ist der beste für mich?</w:t>
            </w:r>
          </w:p>
          <w:p w14:paraId="01057F29" w14:textId="77777777" w:rsidR="009F4B85" w:rsidRPr="00745BDB" w:rsidRDefault="009F4B85" w:rsidP="00B706C1">
            <w:pPr>
              <w:suppressAutoHyphens w:val="0"/>
              <w:spacing w:before="80" w:line="22" w:lineRule="atLeast"/>
              <w:jc w:val="left"/>
              <w:rPr>
                <w:rFonts w:ascii="Calibri" w:eastAsia="Calibri" w:hAnsi="Calibri" w:cs="Calibri"/>
                <w:iCs/>
                <w:lang w:eastAsia="de-DE"/>
              </w:rPr>
            </w:pPr>
            <w:r w:rsidRPr="00745BDB">
              <w:rPr>
                <w:rFonts w:ascii="Calibri" w:eastAsia="Calibri" w:hAnsi="Calibri" w:cs="Calibri"/>
                <w:iCs/>
                <w:lang w:eastAsia="de-DE"/>
              </w:rPr>
              <w:t>(</w:t>
            </w:r>
            <w:r>
              <w:rPr>
                <w:rFonts w:ascii="Calibri" w:eastAsia="Calibri" w:hAnsi="Calibri" w:cs="Calibri"/>
                <w:iCs/>
                <w:lang w:eastAsia="de-DE"/>
              </w:rPr>
              <w:t>l</w:t>
            </w:r>
            <w:r w:rsidRPr="00745BDB">
              <w:rPr>
                <w:rFonts w:ascii="Calibri" w:eastAsia="Calibri" w:hAnsi="Calibri" w:cs="Calibri"/>
                <w:iCs/>
                <w:lang w:eastAsia="de-DE"/>
              </w:rPr>
              <w:t>ineare Funktionen darstellen</w:t>
            </w:r>
            <w:r>
              <w:rPr>
                <w:rFonts w:ascii="Calibri" w:eastAsia="Calibri" w:hAnsi="Calibri" w:cs="Calibri"/>
                <w:iCs/>
                <w:lang w:eastAsia="de-DE"/>
              </w:rPr>
              <w:t>, berechnen und nutzen</w:t>
            </w:r>
            <w:r w:rsidRPr="00745BDB">
              <w:rPr>
                <w:rFonts w:ascii="Calibri" w:eastAsia="Calibri" w:hAnsi="Calibri" w:cs="Calibri"/>
                <w:iCs/>
                <w:lang w:eastAsia="de-DE"/>
              </w:rPr>
              <w:t>)</w:t>
            </w:r>
          </w:p>
          <w:p w14:paraId="4AEC0257" w14:textId="77777777" w:rsidR="009F4B85" w:rsidRPr="00745BDB" w:rsidRDefault="009F4B85" w:rsidP="00B706C1">
            <w:pPr>
              <w:suppressAutoHyphens w:val="0"/>
              <w:spacing w:before="80" w:line="22" w:lineRule="atLeast"/>
              <w:jc w:val="left"/>
              <w:rPr>
                <w:rFonts w:ascii="Calibri" w:eastAsia="Calibri" w:hAnsi="Calibri" w:cs="Calibri"/>
                <w:b/>
                <w:iCs/>
                <w:lang w:eastAsia="de-DE"/>
              </w:rPr>
            </w:pPr>
            <w:r>
              <w:rPr>
                <w:rFonts w:ascii="Calibri" w:eastAsia="Calibri" w:hAnsi="Calibri" w:cs="Calibri"/>
                <w:b/>
                <w:iCs/>
                <w:lang w:eastAsia="de-DE"/>
              </w:rPr>
              <w:t>c</w:t>
            </w:r>
            <w:r w:rsidRPr="00745BDB">
              <w:rPr>
                <w:rFonts w:ascii="Calibri" w:eastAsia="Calibri" w:hAnsi="Calibri" w:cs="Calibri"/>
                <w:b/>
                <w:iCs/>
                <w:lang w:eastAsia="de-DE"/>
              </w:rPr>
              <w:t xml:space="preserve">a. </w:t>
            </w:r>
            <w:r>
              <w:rPr>
                <w:rFonts w:ascii="Calibri" w:eastAsia="Calibri" w:hAnsi="Calibri" w:cs="Calibri"/>
                <w:b/>
                <w:iCs/>
                <w:lang w:eastAsia="de-DE"/>
              </w:rPr>
              <w:t>37</w:t>
            </w:r>
            <w:r w:rsidRPr="00745BDB">
              <w:rPr>
                <w:rFonts w:ascii="Calibri" w:eastAsia="Calibri" w:hAnsi="Calibri" w:cs="Calibri"/>
                <w:b/>
                <w:iCs/>
                <w:lang w:eastAsia="de-DE"/>
              </w:rPr>
              <w:t xml:space="preserve"> U-Stunden</w:t>
            </w:r>
          </w:p>
        </w:tc>
        <w:tc>
          <w:tcPr>
            <w:tcW w:w="11495" w:type="dxa"/>
            <w:gridSpan w:val="2"/>
            <w:tcBorders>
              <w:left w:val="single" w:sz="4" w:space="0" w:color="auto"/>
            </w:tcBorders>
          </w:tcPr>
          <w:p w14:paraId="5B229128" w14:textId="77777777" w:rsidR="009F4B85" w:rsidRPr="00745BDB" w:rsidRDefault="009F4B85" w:rsidP="00B706C1">
            <w:pPr>
              <w:suppressAutoHyphens w:val="0"/>
              <w:ind w:left="380" w:hanging="357"/>
              <w:contextualSpacing/>
              <w:jc w:val="left"/>
              <w:rPr>
                <w:rFonts w:ascii="Calibri" w:eastAsia="Times New Roman" w:hAnsi="Calibri" w:cs="Calibri"/>
                <w:b/>
              </w:rPr>
            </w:pPr>
            <w:r w:rsidRPr="00745BDB">
              <w:rPr>
                <w:rFonts w:ascii="Calibri" w:eastAsia="Times New Roman" w:hAnsi="Calibri" w:cs="Calibri"/>
                <w:b/>
              </w:rPr>
              <w:t>Funktionen</w:t>
            </w:r>
          </w:p>
          <w:p w14:paraId="582790C2" w14:textId="77777777" w:rsidR="009F4B85" w:rsidRPr="00745BDB" w:rsidRDefault="009F4B85" w:rsidP="00B706C1">
            <w:pPr>
              <w:numPr>
                <w:ilvl w:val="0"/>
                <w:numId w:val="7"/>
              </w:numPr>
              <w:suppressAutoHyphens w:val="0"/>
              <w:ind w:left="380" w:hanging="357"/>
              <w:contextualSpacing/>
              <w:jc w:val="left"/>
              <w:rPr>
                <w:rFonts w:ascii="Calibri" w:eastAsia="Times New Roman" w:hAnsi="Calibri" w:cs="Calibri"/>
                <w:b/>
              </w:rPr>
            </w:pPr>
            <w:r w:rsidRPr="00745BDB">
              <w:rPr>
                <w:rFonts w:ascii="Calibri" w:eastAsia="Times New Roman" w:hAnsi="Calibri" w:cs="Calibri"/>
              </w:rPr>
              <w:t>Funktionsbegriff</w:t>
            </w:r>
          </w:p>
          <w:p w14:paraId="00E94B88" w14:textId="77777777" w:rsidR="009F4B85" w:rsidRPr="00745BDB" w:rsidRDefault="009F4B85" w:rsidP="00B706C1">
            <w:pPr>
              <w:numPr>
                <w:ilvl w:val="0"/>
                <w:numId w:val="7"/>
              </w:numPr>
              <w:suppressAutoHyphens w:val="0"/>
              <w:ind w:left="380" w:hanging="357"/>
              <w:contextualSpacing/>
              <w:jc w:val="left"/>
              <w:rPr>
                <w:rFonts w:ascii="Calibri" w:eastAsia="Times New Roman" w:hAnsi="Calibri" w:cs="Calibri"/>
                <w:b/>
              </w:rPr>
            </w:pPr>
            <w:r w:rsidRPr="00745BDB">
              <w:rPr>
                <w:rFonts w:ascii="Calibri" w:eastAsia="Times New Roman" w:hAnsi="Calibri" w:cs="Calibri"/>
              </w:rPr>
              <w:t>lineare Funktionen: Funktionsterm, Graph, Tabelle, Wortform, Achsenabschnitte, Steigung, Steigungsdreieck</w:t>
            </w:r>
          </w:p>
        </w:tc>
      </w:tr>
      <w:tr w:rsidR="009F4B85" w:rsidRPr="00324B9C" w14:paraId="15F34428" w14:textId="77777777" w:rsidTr="00B706C1">
        <w:trPr>
          <w:trHeight w:val="213"/>
        </w:trPr>
        <w:tc>
          <w:tcPr>
            <w:tcW w:w="7225" w:type="dxa"/>
            <w:gridSpan w:val="2"/>
            <w:tcBorders>
              <w:top w:val="thinThickLargeGap" w:sz="18" w:space="0" w:color="auto"/>
            </w:tcBorders>
            <w:shd w:val="clear" w:color="auto" w:fill="A6A6A6"/>
          </w:tcPr>
          <w:p w14:paraId="45C1AD47" w14:textId="77777777" w:rsidR="009F4B85" w:rsidRPr="00324B9C" w:rsidRDefault="009F4B85" w:rsidP="00B706C1">
            <w:pPr>
              <w:contextualSpacing/>
              <w:rPr>
                <w:rFonts w:asciiTheme="minorHAnsi" w:eastAsia="Times New Roman" w:hAnsiTheme="minorHAnsi" w:cstheme="minorHAnsi"/>
                <w:b/>
                <w:i/>
                <w:color w:val="000000"/>
                <w:lang w:eastAsia="de-DE"/>
              </w:rPr>
            </w:pPr>
            <w:r w:rsidRPr="00324B9C">
              <w:rPr>
                <w:rFonts w:asciiTheme="minorHAnsi" w:eastAsia="Times New Roman" w:hAnsiTheme="minorHAnsi" w:cstheme="minorHAnsi"/>
                <w:b/>
                <w:i/>
                <w:color w:val="000000"/>
                <w:lang w:eastAsia="de-DE"/>
              </w:rPr>
              <w:t>Schwerpunkte der Kompetenzentwicklung</w:t>
            </w:r>
          </w:p>
          <w:p w14:paraId="322155D9" w14:textId="77777777" w:rsidR="009F4B85" w:rsidRPr="00324B9C" w:rsidRDefault="009F4B85" w:rsidP="00B706C1">
            <w:pPr>
              <w:contextualSpacing/>
              <w:rPr>
                <w:rFonts w:asciiTheme="minorHAnsi" w:eastAsia="Calibri" w:hAnsiTheme="minorHAnsi" w:cstheme="minorHAnsi"/>
              </w:rPr>
            </w:pPr>
            <w:r w:rsidRPr="00324B9C">
              <w:rPr>
                <w:rFonts w:asciiTheme="minorHAnsi" w:eastAsia="Times New Roman" w:hAnsiTheme="minorHAnsi" w:cstheme="minorHAnsi"/>
                <w:i/>
                <w:color w:val="000000"/>
              </w:rPr>
              <w:t>Die Schülerinnen und Schüler ...</w:t>
            </w:r>
          </w:p>
        </w:tc>
        <w:tc>
          <w:tcPr>
            <w:tcW w:w="7449" w:type="dxa"/>
            <w:tcBorders>
              <w:top w:val="thinThickLargeGap" w:sz="18" w:space="0" w:color="auto"/>
              <w:right w:val="single" w:sz="4" w:space="0" w:color="auto"/>
            </w:tcBorders>
            <w:shd w:val="clear" w:color="auto" w:fill="A6A6A6"/>
          </w:tcPr>
          <w:p w14:paraId="43E727EB" w14:textId="77777777" w:rsidR="009F4B85" w:rsidRPr="00324B9C" w:rsidRDefault="009F4B85" w:rsidP="00B706C1">
            <w:pPr>
              <w:contextualSpacing/>
              <w:rPr>
                <w:rFonts w:asciiTheme="minorHAnsi" w:eastAsia="Calibri" w:hAnsiTheme="minorHAnsi" w:cstheme="minorHAnsi"/>
              </w:rPr>
            </w:pPr>
            <w:r w:rsidRPr="00324B9C">
              <w:rPr>
                <w:rFonts w:asciiTheme="minorHAnsi" w:eastAsia="Times New Roman" w:hAnsiTheme="minorHAnsi" w:cstheme="minorHAnsi"/>
                <w:b/>
                <w:i/>
                <w:iCs/>
                <w:color w:val="000000"/>
              </w:rPr>
              <w:t>Vorhabenbezogene Absprachen und Empfehlungen</w:t>
            </w:r>
          </w:p>
        </w:tc>
      </w:tr>
      <w:tr w:rsidR="009F4B85" w:rsidRPr="00745BDB" w14:paraId="44CFF706" w14:textId="77777777" w:rsidTr="00B706C1">
        <w:trPr>
          <w:trHeight w:val="212"/>
        </w:trPr>
        <w:tc>
          <w:tcPr>
            <w:tcW w:w="7225" w:type="dxa"/>
            <w:gridSpan w:val="2"/>
          </w:tcPr>
          <w:p w14:paraId="308A6795" w14:textId="77777777" w:rsidR="009F4B85" w:rsidRPr="00745BDB" w:rsidRDefault="009F4B85" w:rsidP="00B706C1">
            <w:pPr>
              <w:jc w:val="left"/>
              <w:rPr>
                <w:rFonts w:ascii="Calibri" w:eastAsia="Calibri" w:hAnsi="Calibri" w:cs="Calibri"/>
                <w:b/>
                <w:lang w:eastAsia="de-DE"/>
              </w:rPr>
            </w:pPr>
            <w:r w:rsidRPr="00745BDB">
              <w:rPr>
                <w:rFonts w:ascii="Calibri" w:eastAsia="Calibri" w:hAnsi="Calibri" w:cs="Calibri"/>
                <w:b/>
                <w:lang w:eastAsia="de-DE"/>
              </w:rPr>
              <w:t>Konkretisierte Kompetenzerwartungen</w:t>
            </w:r>
          </w:p>
          <w:p w14:paraId="48B489AF" w14:textId="77777777" w:rsidR="009F4B85" w:rsidRPr="00745BDB" w:rsidRDefault="009F4B85" w:rsidP="00B706C1">
            <w:pPr>
              <w:jc w:val="left"/>
              <w:rPr>
                <w:rFonts w:ascii="Calibri" w:eastAsia="Calibri" w:hAnsi="Calibri" w:cs="Calibri"/>
                <w:color w:val="231F20"/>
              </w:rPr>
            </w:pPr>
            <w:r w:rsidRPr="00745BDB">
              <w:rPr>
                <w:rFonts w:ascii="Calibri" w:eastAsia="Calibri" w:hAnsi="Calibri" w:cs="Calibri"/>
                <w:b/>
                <w:lang w:eastAsia="de-DE"/>
              </w:rPr>
              <w:t>(Fkt-1)</w:t>
            </w:r>
            <w:r w:rsidRPr="00745BDB">
              <w:rPr>
                <w:rFonts w:ascii="Calibri" w:eastAsia="Calibri" w:hAnsi="Calibri" w:cs="Calibri"/>
                <w:lang w:eastAsia="de-DE"/>
              </w:rPr>
              <w:t xml:space="preserve"> </w:t>
            </w:r>
            <w:r w:rsidRPr="00745BDB">
              <w:rPr>
                <w:rFonts w:ascii="Calibri" w:eastAsia="Calibri" w:hAnsi="Calibri" w:cs="Calibri"/>
                <w:color w:val="231F20"/>
              </w:rPr>
              <w:t>charakterisieren Funktionen als Klasse eindeutiger Zuordnungen,</w:t>
            </w:r>
          </w:p>
          <w:p w14:paraId="5112CE26" w14:textId="77777777" w:rsidR="009F4B85" w:rsidRPr="00745BDB" w:rsidRDefault="009F4B85" w:rsidP="00B706C1">
            <w:pPr>
              <w:jc w:val="left"/>
              <w:rPr>
                <w:rFonts w:ascii="Calibri" w:eastAsia="Calibri" w:hAnsi="Calibri" w:cs="Calibri"/>
                <w:lang w:eastAsia="de-DE"/>
              </w:rPr>
            </w:pPr>
            <w:r w:rsidRPr="00745BDB">
              <w:rPr>
                <w:rFonts w:ascii="Calibri" w:eastAsia="Calibri" w:hAnsi="Calibri" w:cs="Calibri"/>
                <w:b/>
                <w:lang w:eastAsia="de-DE"/>
              </w:rPr>
              <w:t>(Fkt-2)</w:t>
            </w:r>
            <w:r w:rsidRPr="00745BDB">
              <w:rPr>
                <w:rFonts w:ascii="Calibri" w:eastAsia="Calibri" w:hAnsi="Calibri" w:cs="Calibri"/>
                <w:lang w:eastAsia="de-DE"/>
              </w:rPr>
              <w:t xml:space="preserve"> </w:t>
            </w:r>
            <w:r w:rsidRPr="00745BDB">
              <w:rPr>
                <w:rFonts w:ascii="Calibri" w:eastAsia="Calibri" w:hAnsi="Calibri" w:cs="Calibri"/>
                <w:color w:val="231F20"/>
              </w:rPr>
              <w:t>stellen Funktionen (lineare</w:t>
            </w:r>
            <w:r w:rsidRPr="00AD04C2">
              <w:rPr>
                <w:rFonts w:ascii="Calibri" w:eastAsia="Calibri" w:hAnsi="Calibri" w:cs="Calibri"/>
                <w:color w:val="BFBFBF" w:themeColor="background1" w:themeShade="BF"/>
              </w:rPr>
              <w:t xml:space="preserve">, </w:t>
            </w:r>
            <w:r>
              <w:rPr>
                <w:rFonts w:ascii="Calibri" w:eastAsia="Calibri" w:hAnsi="Calibri" w:cs="Calibri"/>
                <w:color w:val="A6A6A6"/>
              </w:rPr>
              <w:t>quadratische</w:t>
            </w:r>
            <w:r w:rsidRPr="00745BDB">
              <w:rPr>
                <w:rFonts w:ascii="Calibri" w:eastAsia="Calibri" w:hAnsi="Calibri" w:cs="Calibri"/>
                <w:color w:val="231F20"/>
              </w:rPr>
              <w:t>) mit eigenen Worten, in Wertetabellen, als Graphen und als Terme dar,</w:t>
            </w:r>
          </w:p>
          <w:p w14:paraId="597B5DE5" w14:textId="77777777" w:rsidR="009F4B85" w:rsidRPr="00745BDB" w:rsidRDefault="009F4B85" w:rsidP="00B706C1">
            <w:pPr>
              <w:jc w:val="left"/>
              <w:rPr>
                <w:rFonts w:ascii="Calibri" w:eastAsia="Calibri" w:hAnsi="Calibri" w:cs="Calibri"/>
                <w:szCs w:val="21"/>
              </w:rPr>
            </w:pPr>
            <w:r w:rsidRPr="00745BDB">
              <w:rPr>
                <w:rFonts w:ascii="Calibri" w:eastAsia="Calibri" w:hAnsi="Calibri" w:cs="Calibri"/>
                <w:b/>
                <w:szCs w:val="21"/>
                <w:lang w:eastAsia="de-DE"/>
              </w:rPr>
              <w:t>(Fkt-4)</w:t>
            </w:r>
            <w:r w:rsidRPr="00745BDB">
              <w:rPr>
                <w:rFonts w:ascii="Calibri" w:eastAsia="Calibri" w:hAnsi="Calibri" w:cs="Calibri"/>
                <w:szCs w:val="21"/>
                <w:lang w:eastAsia="de-DE"/>
              </w:rPr>
              <w:t xml:space="preserve"> </w:t>
            </w:r>
            <w:r w:rsidRPr="00745BDB">
              <w:rPr>
                <w:rFonts w:ascii="Calibri" w:eastAsia="Calibri" w:hAnsi="Calibri" w:cs="Calibri"/>
                <w:szCs w:val="21"/>
              </w:rPr>
              <w:t>verwenden aus Graph, Wertetabelle und Term ablesbare Eigenschaften als Argumente beim Bearbeiten mathematischer Fragestellungen,</w:t>
            </w:r>
          </w:p>
          <w:p w14:paraId="6CCE0F14" w14:textId="77777777" w:rsidR="009F4B85" w:rsidRPr="00745BDB" w:rsidRDefault="009F4B85" w:rsidP="00B706C1">
            <w:pPr>
              <w:jc w:val="left"/>
              <w:rPr>
                <w:rFonts w:ascii="Calibri" w:eastAsia="Calibri" w:hAnsi="Calibri" w:cs="Calibri"/>
                <w:szCs w:val="21"/>
              </w:rPr>
            </w:pPr>
            <w:r w:rsidRPr="00745BDB">
              <w:rPr>
                <w:rFonts w:ascii="Calibri" w:eastAsia="Calibri" w:hAnsi="Calibri" w:cs="Calibri"/>
                <w:b/>
                <w:bCs/>
                <w:szCs w:val="21"/>
              </w:rPr>
              <w:t>(Fkt-5)</w:t>
            </w:r>
            <w:r w:rsidRPr="00745BDB">
              <w:rPr>
                <w:rFonts w:ascii="Calibri" w:eastAsia="Calibri" w:hAnsi="Calibri" w:cs="Calibri"/>
                <w:szCs w:val="21"/>
              </w:rPr>
              <w:t xml:space="preserve"> bestimmen anhand des Graphen einer Funktion die Parameter eines Funktionsterms dieser Funktion,</w:t>
            </w:r>
          </w:p>
          <w:p w14:paraId="382559E4" w14:textId="77777777" w:rsidR="009F4B85" w:rsidRPr="00745BDB" w:rsidRDefault="009F4B85" w:rsidP="00B706C1">
            <w:pPr>
              <w:jc w:val="left"/>
              <w:rPr>
                <w:rFonts w:ascii="Calibri" w:eastAsia="Calibri" w:hAnsi="Calibri" w:cs="Calibri"/>
                <w:szCs w:val="21"/>
              </w:rPr>
            </w:pPr>
            <w:r w:rsidRPr="00745BDB">
              <w:rPr>
                <w:rFonts w:ascii="Calibri" w:eastAsia="Calibri" w:hAnsi="Calibri" w:cs="Calibri"/>
                <w:b/>
                <w:bCs/>
                <w:szCs w:val="21"/>
              </w:rPr>
              <w:t>(Fkt-6)</w:t>
            </w:r>
            <w:r w:rsidRPr="00745BDB">
              <w:rPr>
                <w:rFonts w:ascii="Calibri" w:eastAsia="Calibri" w:hAnsi="Calibri" w:cs="Calibri"/>
                <w:bCs/>
                <w:szCs w:val="21"/>
              </w:rPr>
              <w:t xml:space="preserve"> </w:t>
            </w:r>
            <w:r w:rsidRPr="00745BDB">
              <w:rPr>
                <w:rFonts w:ascii="Calibri" w:eastAsia="Calibri" w:hAnsi="Calibri" w:cs="Calibri"/>
                <w:szCs w:val="21"/>
              </w:rPr>
              <w:t xml:space="preserve">erklären den Einfluss der Parameter eines Funktionsterms auf den Graphen der Funktion </w:t>
            </w:r>
            <w:r w:rsidRPr="00745BDB">
              <w:rPr>
                <w:rFonts w:ascii="Calibri" w:eastAsia="Calibri" w:hAnsi="Calibri" w:cs="Calibri"/>
                <w:color w:val="808080"/>
                <w:szCs w:val="21"/>
              </w:rPr>
              <w:t>(Ausnahme bei quadratischen Funktionen in der Normalform: nur Streckfaktor und y-Achsenabschnitt)</w:t>
            </w:r>
            <w:r w:rsidRPr="00745BDB">
              <w:rPr>
                <w:rFonts w:ascii="Calibri" w:eastAsia="Calibri" w:hAnsi="Calibri" w:cs="Calibri"/>
                <w:szCs w:val="21"/>
              </w:rPr>
              <w:t>,</w:t>
            </w:r>
          </w:p>
          <w:p w14:paraId="0BF661C3" w14:textId="77777777" w:rsidR="009F4B85" w:rsidRPr="00985CAB" w:rsidRDefault="009F4B85" w:rsidP="00B706C1">
            <w:pPr>
              <w:jc w:val="left"/>
              <w:rPr>
                <w:rFonts w:ascii="Calibri" w:eastAsia="Calibri" w:hAnsi="Calibri" w:cs="Calibri"/>
                <w:b/>
                <w:bCs/>
                <w:szCs w:val="21"/>
              </w:rPr>
            </w:pPr>
            <w:r w:rsidRPr="00745BDB">
              <w:rPr>
                <w:rFonts w:ascii="Calibri" w:eastAsia="Calibri" w:hAnsi="Calibri" w:cs="Calibri"/>
                <w:b/>
                <w:bCs/>
                <w:szCs w:val="21"/>
              </w:rPr>
              <w:t>(Fkt-7)</w:t>
            </w:r>
            <w:r w:rsidRPr="00985CAB">
              <w:rPr>
                <w:rFonts w:ascii="Calibri" w:eastAsia="Calibri" w:hAnsi="Calibri" w:cs="Calibri"/>
                <w:b/>
                <w:bCs/>
                <w:szCs w:val="21"/>
              </w:rPr>
              <w:t xml:space="preserve"> </w:t>
            </w:r>
            <w:r w:rsidRPr="00985CAB">
              <w:rPr>
                <w:rFonts w:ascii="Calibri" w:eastAsia="Calibri" w:hAnsi="Calibri" w:cs="Calibri"/>
                <w:bCs/>
                <w:szCs w:val="21"/>
              </w:rPr>
              <w:t>erkunden und systematisieren mithilfe dynamischer Geometriesoftware den Einfluss der Parameter von Funktionen,</w:t>
            </w:r>
            <w:r w:rsidRPr="00985CAB">
              <w:rPr>
                <w:rFonts w:ascii="Calibri" w:eastAsia="Calibri" w:hAnsi="Calibri" w:cs="Calibri"/>
                <w:b/>
                <w:bCs/>
                <w:szCs w:val="21"/>
              </w:rPr>
              <w:t xml:space="preserve"> </w:t>
            </w:r>
          </w:p>
          <w:p w14:paraId="061138D4" w14:textId="77777777" w:rsidR="009F4B85" w:rsidRPr="00745BDB" w:rsidRDefault="009F4B85" w:rsidP="00B706C1">
            <w:pPr>
              <w:jc w:val="left"/>
              <w:rPr>
                <w:rFonts w:ascii="Calibri" w:eastAsia="Calibri" w:hAnsi="Calibri" w:cs="Calibri"/>
                <w:szCs w:val="21"/>
              </w:rPr>
            </w:pPr>
            <w:r w:rsidRPr="00745BDB">
              <w:rPr>
                <w:rFonts w:ascii="Calibri" w:eastAsia="Calibri" w:hAnsi="Calibri" w:cs="Calibri"/>
                <w:b/>
                <w:bCs/>
                <w:szCs w:val="21"/>
              </w:rPr>
              <w:t>(Fkt-8)</w:t>
            </w:r>
            <w:r w:rsidRPr="00745BDB">
              <w:rPr>
                <w:rFonts w:ascii="Calibri" w:eastAsia="Calibri" w:hAnsi="Calibri" w:cs="Calibri"/>
                <w:szCs w:val="21"/>
              </w:rPr>
              <w:t xml:space="preserve"> deuten Parameter und Eigenschaften einer Funktion in Anwendungssituationen,</w:t>
            </w:r>
          </w:p>
          <w:p w14:paraId="5DBDDF53" w14:textId="77777777" w:rsidR="009F4B85" w:rsidRPr="00745BDB" w:rsidRDefault="009F4B85" w:rsidP="00B706C1">
            <w:pPr>
              <w:jc w:val="left"/>
              <w:rPr>
                <w:rFonts w:ascii="Calibri" w:eastAsia="Calibri" w:hAnsi="Calibri" w:cs="Calibri"/>
                <w:szCs w:val="21"/>
              </w:rPr>
            </w:pPr>
            <w:r w:rsidRPr="00745BDB">
              <w:rPr>
                <w:rFonts w:ascii="Calibri" w:eastAsia="Calibri" w:hAnsi="Calibri" w:cs="Calibri"/>
                <w:b/>
                <w:bCs/>
                <w:szCs w:val="21"/>
              </w:rPr>
              <w:t>(Fkt-13)</w:t>
            </w:r>
            <w:r w:rsidRPr="00745BDB">
              <w:rPr>
                <w:rFonts w:ascii="Calibri" w:eastAsia="Calibri" w:hAnsi="Calibri" w:cs="Calibri"/>
                <w:szCs w:val="21"/>
              </w:rPr>
              <w:t xml:space="preserve"> wenden lineare</w:t>
            </w:r>
            <w:r w:rsidRPr="00960C70">
              <w:rPr>
                <w:rFonts w:ascii="Calibri" w:eastAsia="Calibri" w:hAnsi="Calibri" w:cs="Calibri"/>
                <w:color w:val="BFBFBF" w:themeColor="background1" w:themeShade="BF"/>
                <w:szCs w:val="21"/>
              </w:rPr>
              <w:t xml:space="preserve">, </w:t>
            </w:r>
            <w:r w:rsidRPr="00745BDB">
              <w:rPr>
                <w:rFonts w:ascii="Calibri" w:eastAsia="Calibri" w:hAnsi="Calibri" w:cs="Calibri"/>
                <w:color w:val="808080"/>
                <w:szCs w:val="21"/>
              </w:rPr>
              <w:t xml:space="preserve">quadratische </w:t>
            </w:r>
            <w:r w:rsidRPr="00745BDB">
              <w:rPr>
                <w:rFonts w:ascii="Calibri" w:eastAsia="Calibri" w:hAnsi="Calibri" w:cs="Calibri"/>
                <w:szCs w:val="21"/>
              </w:rPr>
              <w:t>Funktionen zur Lösung inner- und außermathe</w:t>
            </w:r>
            <w:r>
              <w:rPr>
                <w:rFonts w:ascii="Calibri" w:eastAsia="Calibri" w:hAnsi="Calibri" w:cs="Calibri"/>
                <w:szCs w:val="21"/>
              </w:rPr>
              <w:t>matischer Problemstellungen an.</w:t>
            </w:r>
          </w:p>
          <w:p w14:paraId="582D69D6" w14:textId="77777777" w:rsidR="009F4B85" w:rsidRPr="00745BDB" w:rsidRDefault="009F4B85" w:rsidP="00B706C1">
            <w:pPr>
              <w:jc w:val="left"/>
              <w:rPr>
                <w:rFonts w:ascii="Calibri" w:eastAsia="Calibri" w:hAnsi="Calibri" w:cs="Calibri"/>
                <w:bCs/>
                <w:szCs w:val="21"/>
              </w:rPr>
            </w:pPr>
          </w:p>
          <w:p w14:paraId="61422C27" w14:textId="77777777" w:rsidR="009F4B85" w:rsidRPr="00745BDB" w:rsidRDefault="009F4B85" w:rsidP="00B706C1">
            <w:pPr>
              <w:jc w:val="left"/>
              <w:rPr>
                <w:rFonts w:ascii="Calibri" w:eastAsia="Calibri" w:hAnsi="Calibri" w:cs="Calibri"/>
                <w:b/>
              </w:rPr>
            </w:pPr>
            <w:r w:rsidRPr="00745BDB">
              <w:rPr>
                <w:rFonts w:ascii="Calibri" w:eastAsia="Calibri" w:hAnsi="Calibri" w:cs="Calibri"/>
                <w:b/>
              </w:rPr>
              <w:t>Prozessbezogene Kompetenzerwartungen</w:t>
            </w:r>
          </w:p>
          <w:p w14:paraId="42A4C636" w14:textId="77777777" w:rsidR="009F4B85" w:rsidRPr="00C44B3F" w:rsidRDefault="009F4B85" w:rsidP="00B706C1">
            <w:pPr>
              <w:jc w:val="left"/>
              <w:rPr>
                <w:rFonts w:ascii="Calibri" w:eastAsia="Calibri" w:hAnsi="Calibri" w:cs="Calibri"/>
              </w:rPr>
            </w:pPr>
            <w:r>
              <w:rPr>
                <w:rFonts w:ascii="Calibri" w:eastAsia="Calibri" w:hAnsi="Calibri" w:cs="Calibri"/>
                <w:b/>
              </w:rPr>
              <w:t>(Ope-1)</w:t>
            </w:r>
            <w:r>
              <w:rPr>
                <w:rFonts w:ascii="Calibri" w:eastAsia="Calibri" w:hAnsi="Calibri" w:cs="Calibri"/>
              </w:rPr>
              <w:t xml:space="preserve"> </w:t>
            </w:r>
            <w:r w:rsidRPr="00C44B3F">
              <w:rPr>
                <w:rFonts w:ascii="Calibri" w:eastAsia="Calibri" w:hAnsi="Calibri" w:cs="Calibri"/>
              </w:rPr>
              <w:t>wenden grundlegende Kopfrechenfertigkeiten sicher an,</w:t>
            </w:r>
          </w:p>
          <w:p w14:paraId="4654CAA0" w14:textId="77777777" w:rsidR="009F4B85" w:rsidRPr="00745BDB" w:rsidRDefault="009F4B85" w:rsidP="00B706C1">
            <w:pPr>
              <w:jc w:val="left"/>
              <w:rPr>
                <w:rFonts w:ascii="Calibri" w:eastAsia="Calibri" w:hAnsi="Calibri" w:cs="Calibri"/>
                <w:color w:val="231F20"/>
              </w:rPr>
            </w:pPr>
            <w:r w:rsidRPr="00745BDB">
              <w:rPr>
                <w:rFonts w:ascii="Calibri" w:eastAsia="Calibri" w:hAnsi="Calibri" w:cs="Calibri"/>
                <w:b/>
              </w:rPr>
              <w:t>(Ope-3)</w:t>
            </w:r>
            <w:r w:rsidRPr="00745BDB">
              <w:rPr>
                <w:rFonts w:ascii="Calibri" w:eastAsia="Calibri" w:hAnsi="Calibri" w:cs="Calibri"/>
              </w:rPr>
              <w:t xml:space="preserve"> </w:t>
            </w:r>
            <w:r w:rsidRPr="00745BDB">
              <w:rPr>
                <w:rFonts w:ascii="Calibri" w:eastAsia="Calibri" w:hAnsi="Calibri" w:cs="Calibri"/>
                <w:color w:val="231F20"/>
              </w:rPr>
              <w:t>übersetzen symbolische und formale Sprache in natürliche Sprache und umgekehrt,</w:t>
            </w:r>
          </w:p>
          <w:p w14:paraId="3DEE4121" w14:textId="77777777" w:rsidR="009F4B85" w:rsidRPr="00745BDB" w:rsidRDefault="009F4B85" w:rsidP="00B706C1">
            <w:pPr>
              <w:jc w:val="left"/>
              <w:rPr>
                <w:rFonts w:ascii="Calibri" w:eastAsia="Calibri" w:hAnsi="Calibri" w:cs="Calibri"/>
                <w:color w:val="231F20"/>
              </w:rPr>
            </w:pPr>
            <w:r w:rsidRPr="00745BDB">
              <w:rPr>
                <w:rFonts w:ascii="Calibri" w:eastAsia="Calibri" w:hAnsi="Calibri" w:cs="Calibri"/>
                <w:b/>
                <w:bCs/>
                <w:color w:val="231F20"/>
              </w:rPr>
              <w:t>(Ope-5)</w:t>
            </w:r>
            <w:r w:rsidRPr="00745BDB">
              <w:rPr>
                <w:rFonts w:ascii="Calibri" w:eastAsia="Calibri" w:hAnsi="Calibri" w:cs="Calibri"/>
                <w:color w:val="231F20"/>
              </w:rPr>
              <w:t xml:space="preserve"> arbeiten unter Berücksichtigung mathematischer Regeln und Gesetze mit Variablen, Termen, Gleichungen und Funktionen,</w:t>
            </w:r>
          </w:p>
          <w:p w14:paraId="78456321" w14:textId="77777777" w:rsidR="009F4B85" w:rsidRPr="00745BDB" w:rsidRDefault="009F4B85" w:rsidP="00B706C1">
            <w:pPr>
              <w:jc w:val="left"/>
              <w:rPr>
                <w:rFonts w:ascii="Calibri" w:eastAsia="Calibri" w:hAnsi="Calibri" w:cs="Calibri"/>
                <w:color w:val="231F20"/>
              </w:rPr>
            </w:pPr>
            <w:r w:rsidRPr="00745BDB">
              <w:rPr>
                <w:rFonts w:ascii="Calibri" w:eastAsia="Calibri" w:hAnsi="Calibri" w:cs="Calibri"/>
                <w:b/>
                <w:color w:val="231F20"/>
              </w:rPr>
              <w:t>(Ope-6)</w:t>
            </w:r>
            <w:r w:rsidRPr="00745BDB">
              <w:rPr>
                <w:rFonts w:ascii="Calibri" w:eastAsia="Calibri" w:hAnsi="Calibri" w:cs="Calibri"/>
                <w:color w:val="231F20"/>
              </w:rPr>
              <w:t xml:space="preserve"> führen Darstellungswechsel sicher aus,</w:t>
            </w:r>
          </w:p>
          <w:p w14:paraId="18F8E885" w14:textId="77777777" w:rsidR="009F4B85" w:rsidRPr="00745BDB" w:rsidRDefault="009F4B85" w:rsidP="00B706C1">
            <w:pPr>
              <w:jc w:val="left"/>
              <w:rPr>
                <w:rFonts w:ascii="Calibri" w:eastAsia="Calibri" w:hAnsi="Calibri" w:cs="Calibri"/>
                <w:szCs w:val="21"/>
              </w:rPr>
            </w:pPr>
            <w:r w:rsidRPr="00745BDB">
              <w:rPr>
                <w:rFonts w:ascii="Calibri" w:eastAsia="Calibri" w:hAnsi="Calibri" w:cs="Calibri"/>
                <w:b/>
                <w:bCs/>
                <w:szCs w:val="21"/>
              </w:rPr>
              <w:t>(Ope-11)</w:t>
            </w:r>
            <w:r w:rsidRPr="00745BDB">
              <w:rPr>
                <w:rFonts w:ascii="Calibri" w:eastAsia="Calibri" w:hAnsi="Calibri" w:cs="Calibri"/>
                <w:szCs w:val="21"/>
              </w:rPr>
              <w:t xml:space="preserve"> nutzen digitale Mathematikwerkzeuge (</w:t>
            </w:r>
            <w:r w:rsidRPr="00AA5979">
              <w:rPr>
                <w:rFonts w:ascii="Calibri" w:eastAsia="Calibri" w:hAnsi="Calibri" w:cs="Calibri"/>
                <w:szCs w:val="21"/>
              </w:rPr>
              <w:t>dynamische Geometriesoftware,</w:t>
            </w:r>
            <w:r w:rsidRPr="00745BDB">
              <w:rPr>
                <w:rFonts w:ascii="Calibri" w:eastAsia="Calibri" w:hAnsi="Calibri" w:cs="Calibri"/>
                <w:szCs w:val="21"/>
              </w:rPr>
              <w:t xml:space="preserve"> Multirepräsentationssysteme, Taschenrechner und</w:t>
            </w:r>
            <w:r w:rsidRPr="00745BDB">
              <w:rPr>
                <w:rFonts w:ascii="Calibri" w:eastAsia="Calibri" w:hAnsi="Calibri" w:cs="Calibri"/>
                <w:spacing w:val="-7"/>
                <w:szCs w:val="21"/>
              </w:rPr>
              <w:t xml:space="preserve"> </w:t>
            </w:r>
            <w:r w:rsidRPr="00745BDB">
              <w:rPr>
                <w:rFonts w:ascii="Calibri" w:eastAsia="Calibri" w:hAnsi="Calibri" w:cs="Calibri"/>
                <w:szCs w:val="21"/>
              </w:rPr>
              <w:t xml:space="preserve">Tabellenkalkulation), </w:t>
            </w:r>
          </w:p>
          <w:p w14:paraId="1FFCEFCA" w14:textId="77777777" w:rsidR="009F4B85" w:rsidRPr="00745BDB" w:rsidRDefault="009F4B85" w:rsidP="00B706C1">
            <w:pPr>
              <w:jc w:val="left"/>
              <w:rPr>
                <w:rFonts w:ascii="Calibri" w:eastAsia="Calibri" w:hAnsi="Calibri" w:cs="Calibri"/>
              </w:rPr>
            </w:pPr>
            <w:r w:rsidRPr="00745BDB">
              <w:rPr>
                <w:rFonts w:ascii="Calibri" w:eastAsia="Calibri" w:hAnsi="Calibri" w:cs="Calibri"/>
                <w:b/>
                <w:bCs/>
                <w:szCs w:val="21"/>
              </w:rPr>
              <w:t>(Ope-12)</w:t>
            </w:r>
            <w:r w:rsidRPr="00745BDB">
              <w:rPr>
                <w:rFonts w:ascii="Calibri" w:eastAsia="Calibri" w:hAnsi="Calibri" w:cs="Calibri"/>
                <w:szCs w:val="21"/>
              </w:rPr>
              <w:t xml:space="preserve"> entscheiden situationsangemessen über den Einsatz mathematischer Hilfsmittel und digitaler Mathematikwerkzeuge und wählen diese begründet</w:t>
            </w:r>
            <w:r w:rsidRPr="00745BDB">
              <w:rPr>
                <w:rFonts w:ascii="Calibri" w:eastAsia="Calibri" w:hAnsi="Calibri" w:cs="Calibri"/>
                <w:spacing w:val="-26"/>
                <w:szCs w:val="21"/>
              </w:rPr>
              <w:t xml:space="preserve"> </w:t>
            </w:r>
            <w:r>
              <w:rPr>
                <w:rFonts w:ascii="Calibri" w:eastAsia="Calibri" w:hAnsi="Calibri" w:cs="Calibri"/>
                <w:szCs w:val="21"/>
              </w:rPr>
              <w:t>aus,</w:t>
            </w:r>
          </w:p>
          <w:p w14:paraId="4587D812" w14:textId="77777777" w:rsidR="009F4B85" w:rsidRDefault="009F4B85" w:rsidP="00B706C1">
            <w:pPr>
              <w:jc w:val="left"/>
              <w:rPr>
                <w:rFonts w:ascii="Calibri" w:eastAsia="Calibri" w:hAnsi="Calibri" w:cs="Calibri"/>
                <w:b/>
                <w:szCs w:val="21"/>
              </w:rPr>
            </w:pPr>
            <w:r>
              <w:rPr>
                <w:rFonts w:ascii="Calibri" w:eastAsia="Calibri" w:hAnsi="Calibri" w:cs="Calibri"/>
                <w:b/>
                <w:szCs w:val="21"/>
              </w:rPr>
              <w:t xml:space="preserve">(Ope-13) </w:t>
            </w:r>
            <w:r w:rsidRPr="00DD2E64">
              <w:rPr>
                <w:rFonts w:ascii="Calibri" w:eastAsia="Calibri" w:hAnsi="Calibri" w:cs="Calibri"/>
                <w:szCs w:val="21"/>
              </w:rPr>
              <w:t>nutzen analoge und digitale Medien zur Unterstützung, zur Gestaltung mathematischer Prozesse und zur Präsentation</w:t>
            </w:r>
          </w:p>
          <w:p w14:paraId="07791384" w14:textId="77777777" w:rsidR="009F4B85" w:rsidRPr="000712DA" w:rsidRDefault="009F4B85" w:rsidP="00B706C1">
            <w:pPr>
              <w:jc w:val="left"/>
              <w:rPr>
                <w:rFonts w:ascii="Calibri" w:eastAsia="Calibri" w:hAnsi="Calibri" w:cs="Calibri"/>
              </w:rPr>
            </w:pPr>
            <w:r w:rsidRPr="00745BDB">
              <w:rPr>
                <w:rFonts w:ascii="Calibri" w:eastAsia="Calibri" w:hAnsi="Calibri" w:cs="Calibri"/>
                <w:b/>
                <w:szCs w:val="21"/>
              </w:rPr>
              <w:t>(Mod-4)</w:t>
            </w:r>
            <w:r w:rsidRPr="00745BDB">
              <w:rPr>
                <w:rFonts w:ascii="Calibri" w:eastAsia="Calibri" w:hAnsi="Calibri" w:cs="Calibri"/>
                <w:szCs w:val="21"/>
              </w:rPr>
              <w:t xml:space="preserve"> übersetzen reale Situationen in mathematische Modelle bzw. wählen geeignete Modelle aus und nutzen geeignete</w:t>
            </w:r>
            <w:r w:rsidRPr="00745BDB">
              <w:rPr>
                <w:rFonts w:ascii="Calibri" w:eastAsia="Calibri" w:hAnsi="Calibri" w:cs="Calibri"/>
                <w:spacing w:val="-7"/>
                <w:szCs w:val="21"/>
              </w:rPr>
              <w:t xml:space="preserve"> </w:t>
            </w:r>
            <w:r w:rsidRPr="00745BDB">
              <w:rPr>
                <w:rFonts w:ascii="Calibri" w:eastAsia="Calibri" w:hAnsi="Calibri" w:cs="Calibri"/>
                <w:szCs w:val="21"/>
              </w:rPr>
              <w:t>Darstellungen,</w:t>
            </w:r>
            <w:r w:rsidRPr="00745BDB">
              <w:rPr>
                <w:rFonts w:ascii="Calibri" w:eastAsia="Calibri" w:hAnsi="Calibri" w:cs="Calibri"/>
                <w:szCs w:val="21"/>
              </w:rPr>
              <w:br/>
            </w:r>
            <w:r>
              <w:rPr>
                <w:rFonts w:ascii="Calibri" w:eastAsia="Calibri" w:hAnsi="Calibri" w:cs="Calibri"/>
                <w:b/>
              </w:rPr>
              <w:t>(Mod-6)</w:t>
            </w:r>
            <w:r>
              <w:rPr>
                <w:rFonts w:ascii="Calibri" w:eastAsia="Calibri" w:hAnsi="Calibri" w:cs="Calibri"/>
              </w:rPr>
              <w:t xml:space="preserve"> </w:t>
            </w:r>
            <w:r w:rsidRPr="000712DA">
              <w:rPr>
                <w:rFonts w:ascii="Calibri" w:eastAsia="Calibri" w:hAnsi="Calibri" w:cs="Calibri"/>
              </w:rPr>
              <w:t>erarbeiten mithilfe mathematischer Kenntnisse und Fertigkeiten Lösungen innerhalb des mathematischen</w:t>
            </w:r>
            <w:r>
              <w:rPr>
                <w:rFonts w:ascii="Calibri" w:eastAsia="Calibri" w:hAnsi="Calibri" w:cs="Calibri"/>
              </w:rPr>
              <w:t xml:space="preserve"> Modells,</w:t>
            </w:r>
          </w:p>
          <w:p w14:paraId="4AEE74C9" w14:textId="77777777" w:rsidR="009F4B85" w:rsidRPr="00745BDB" w:rsidRDefault="009F4B85" w:rsidP="00B706C1">
            <w:pPr>
              <w:jc w:val="left"/>
              <w:rPr>
                <w:rFonts w:ascii="Calibri" w:eastAsia="Calibri" w:hAnsi="Calibri" w:cs="Calibri"/>
                <w:szCs w:val="21"/>
              </w:rPr>
            </w:pPr>
            <w:r w:rsidRPr="00745BDB">
              <w:rPr>
                <w:rFonts w:ascii="Calibri" w:eastAsia="Calibri" w:hAnsi="Calibri" w:cs="Calibri"/>
                <w:b/>
              </w:rPr>
              <w:t>(Mod-7)</w:t>
            </w:r>
            <w:r w:rsidRPr="00745BDB">
              <w:rPr>
                <w:rFonts w:ascii="Calibri" w:eastAsia="Calibri" w:hAnsi="Calibri" w:cs="Calibri"/>
              </w:rPr>
              <w:t xml:space="preserve"> </w:t>
            </w:r>
            <w:r w:rsidRPr="00745BDB">
              <w:rPr>
                <w:rFonts w:ascii="Calibri" w:eastAsia="Calibri" w:hAnsi="Calibri" w:cs="Calibri"/>
                <w:color w:val="231F20"/>
              </w:rPr>
              <w:t>beziehen erarbeitete Lösungen auf die reale Situation und interpretieren diese als Antwort auf die Fragestellung,</w:t>
            </w:r>
          </w:p>
          <w:p w14:paraId="390327F3" w14:textId="77777777" w:rsidR="009F4B85" w:rsidRPr="00745BDB" w:rsidRDefault="009F4B85" w:rsidP="00B706C1">
            <w:pPr>
              <w:jc w:val="left"/>
              <w:rPr>
                <w:rFonts w:ascii="Calibri" w:eastAsia="Calibri" w:hAnsi="Calibri" w:cs="Calibri"/>
              </w:rPr>
            </w:pPr>
            <w:r w:rsidRPr="00745BDB">
              <w:rPr>
                <w:rFonts w:ascii="Calibri" w:eastAsia="Calibri" w:hAnsi="Calibri" w:cs="Calibri"/>
                <w:b/>
              </w:rPr>
              <w:t>(Pro-4)</w:t>
            </w:r>
            <w:r w:rsidRPr="00745BDB">
              <w:rPr>
                <w:rFonts w:ascii="Calibri" w:eastAsia="Calibri" w:hAnsi="Calibri" w:cs="Calibri"/>
                <w:color w:val="231F20"/>
              </w:rPr>
              <w:t xml:space="preserve"> wählen geeignete Begriffe, Zusammenhänge, Verfahren, Medien und Werkzeuge zur Problemlösung</w:t>
            </w:r>
            <w:r w:rsidRPr="00745BDB">
              <w:rPr>
                <w:rFonts w:ascii="Calibri" w:eastAsia="Calibri" w:hAnsi="Calibri" w:cs="Calibri"/>
                <w:color w:val="231F20"/>
                <w:spacing w:val="-2"/>
              </w:rPr>
              <w:t xml:space="preserve"> </w:t>
            </w:r>
            <w:r w:rsidRPr="00745BDB">
              <w:rPr>
                <w:rFonts w:ascii="Calibri" w:eastAsia="Calibri" w:hAnsi="Calibri" w:cs="Calibri"/>
                <w:color w:val="231F20"/>
              </w:rPr>
              <w:t xml:space="preserve">aus, </w:t>
            </w:r>
          </w:p>
          <w:p w14:paraId="49206274" w14:textId="77777777" w:rsidR="009F4B85" w:rsidRDefault="009F4B85" w:rsidP="00B706C1">
            <w:pPr>
              <w:jc w:val="left"/>
              <w:rPr>
                <w:rFonts w:asciiTheme="minorHAnsi" w:eastAsia="Times New Roman" w:hAnsiTheme="minorHAnsi"/>
                <w:b/>
              </w:rPr>
            </w:pPr>
            <w:r w:rsidRPr="00745BDB">
              <w:rPr>
                <w:rFonts w:asciiTheme="minorHAnsi" w:eastAsia="Times New Roman" w:hAnsiTheme="minorHAnsi"/>
                <w:b/>
              </w:rPr>
              <w:t>(Pro-5)</w:t>
            </w:r>
            <w:r w:rsidRPr="00745BDB">
              <w:rPr>
                <w:rFonts w:asciiTheme="minorHAnsi" w:eastAsia="Times New Roman" w:hAnsiTheme="minorHAnsi"/>
              </w:rPr>
              <w:t xml:space="preserve"> nutzen heuristische Strategien und </w:t>
            </w:r>
            <w:r w:rsidRPr="00982448">
              <w:rPr>
                <w:rFonts w:asciiTheme="minorHAnsi" w:eastAsia="Times New Roman" w:hAnsiTheme="minorHAnsi"/>
              </w:rPr>
              <w:t>Prinzipien (</w:t>
            </w:r>
            <w:r w:rsidRPr="00C92566">
              <w:rPr>
                <w:rFonts w:asciiTheme="minorHAnsi" w:eastAsia="Times New Roman" w:hAnsiTheme="minorHAnsi"/>
                <w:color w:val="D9D9D9" w:themeColor="background1" w:themeShade="D9"/>
              </w:rPr>
              <w:t xml:space="preserve">Beispiele finden, </w:t>
            </w:r>
            <w:r w:rsidRPr="00C92566">
              <w:rPr>
                <w:rFonts w:asciiTheme="minorHAnsi" w:eastAsia="Times New Roman" w:hAnsiTheme="minorHAnsi"/>
              </w:rPr>
              <w:t xml:space="preserve">Spezialfälle finden, Analogiebetrachtungen, </w:t>
            </w:r>
            <w:r w:rsidRPr="00C92566">
              <w:rPr>
                <w:rFonts w:asciiTheme="minorHAnsi" w:eastAsia="Times New Roman" w:hAnsiTheme="minorHAnsi"/>
                <w:color w:val="D9D9D9" w:themeColor="background1" w:themeShade="D9"/>
              </w:rPr>
              <w:t xml:space="preserve">Schätzen und Überschlagen, </w:t>
            </w:r>
            <w:r w:rsidRPr="00C92566">
              <w:rPr>
                <w:rFonts w:asciiTheme="minorHAnsi" w:eastAsia="Times New Roman" w:hAnsiTheme="minorHAnsi"/>
              </w:rPr>
              <w:t xml:space="preserve">systematisches Probieren oder Ausschließen, Darstellungswechsel, </w:t>
            </w:r>
            <w:r w:rsidRPr="00C92566">
              <w:rPr>
                <w:rFonts w:asciiTheme="minorHAnsi" w:eastAsia="Times New Roman" w:hAnsiTheme="minorHAnsi"/>
                <w:color w:val="D9D9D9" w:themeColor="background1" w:themeShade="D9"/>
              </w:rPr>
              <w:t xml:space="preserve">Zerlegen und Ergänzen, Symmetrien verwenden, </w:t>
            </w:r>
            <w:r w:rsidRPr="00C92566">
              <w:rPr>
                <w:rFonts w:asciiTheme="minorHAnsi" w:eastAsia="Times New Roman" w:hAnsiTheme="minorHAnsi"/>
              </w:rPr>
              <w:t xml:space="preserve">Invarianten finden, Zurückführen auf Bekanntes, </w:t>
            </w:r>
            <w:r w:rsidRPr="00C92566">
              <w:rPr>
                <w:rFonts w:asciiTheme="minorHAnsi" w:eastAsia="Times New Roman" w:hAnsiTheme="minorHAnsi"/>
                <w:color w:val="D9D9D9" w:themeColor="background1" w:themeShade="D9"/>
              </w:rPr>
              <w:t xml:space="preserve">Zerlegen in Teilprobleme, </w:t>
            </w:r>
            <w:r w:rsidRPr="00C92566">
              <w:rPr>
                <w:rFonts w:asciiTheme="minorHAnsi" w:eastAsia="Times New Roman" w:hAnsiTheme="minorHAnsi"/>
              </w:rPr>
              <w:t xml:space="preserve">Fallunterscheidungen, </w:t>
            </w:r>
            <w:r w:rsidRPr="00C92566">
              <w:rPr>
                <w:rFonts w:asciiTheme="minorHAnsi" w:eastAsia="Times New Roman" w:hAnsiTheme="minorHAnsi"/>
                <w:color w:val="D9D9D9" w:themeColor="background1" w:themeShade="D9"/>
              </w:rPr>
              <w:t xml:space="preserve">Vorwärts- und Rückwärtsarbeiten, </w:t>
            </w:r>
            <w:r w:rsidRPr="00C92566">
              <w:rPr>
                <w:rFonts w:asciiTheme="minorHAnsi" w:eastAsia="Times New Roman" w:hAnsiTheme="minorHAnsi"/>
              </w:rPr>
              <w:t>Schlussfolgern, Verallgemeinern),</w:t>
            </w:r>
            <w:r w:rsidRPr="00745BDB" w:rsidDel="005D097D">
              <w:rPr>
                <w:rFonts w:asciiTheme="minorHAnsi" w:eastAsia="Times New Roman" w:hAnsiTheme="minorHAnsi"/>
                <w:b/>
              </w:rPr>
              <w:t xml:space="preserve"> </w:t>
            </w:r>
          </w:p>
          <w:p w14:paraId="7A6DD96C" w14:textId="77777777" w:rsidR="009F4B85" w:rsidRPr="000712DA" w:rsidRDefault="009F4B85" w:rsidP="00B706C1">
            <w:pPr>
              <w:jc w:val="left"/>
              <w:rPr>
                <w:rFonts w:ascii="Calibri" w:eastAsia="Calibri" w:hAnsi="Calibri" w:cs="Calibri"/>
              </w:rPr>
            </w:pPr>
            <w:r>
              <w:rPr>
                <w:rFonts w:ascii="Calibri" w:eastAsia="Calibri" w:hAnsi="Calibri" w:cs="Calibri"/>
                <w:b/>
              </w:rPr>
              <w:t>(Kom-1)</w:t>
            </w:r>
            <w:r>
              <w:rPr>
                <w:rFonts w:ascii="Calibri" w:eastAsia="Calibri" w:hAnsi="Calibri" w:cs="Calibri"/>
              </w:rPr>
              <w:t xml:space="preserve"> </w:t>
            </w:r>
            <w:r w:rsidRPr="000712DA">
              <w:rPr>
                <w:rFonts w:ascii="Calibri" w:eastAsia="Calibri" w:hAnsi="Calibri" w:cs="Calibri"/>
              </w:rPr>
              <w:t>entnehmen und strukturieren Informationen aus mathematikhaltigen Texten und Darstellungen,</w:t>
            </w:r>
          </w:p>
          <w:p w14:paraId="633B09E8" w14:textId="77777777" w:rsidR="009F4B85" w:rsidRPr="000712DA" w:rsidRDefault="009F4B85" w:rsidP="00B706C1">
            <w:pPr>
              <w:jc w:val="left"/>
              <w:rPr>
                <w:rFonts w:ascii="Calibri" w:eastAsia="Calibri" w:hAnsi="Calibri" w:cs="Calibri"/>
              </w:rPr>
            </w:pPr>
            <w:r w:rsidRPr="000712DA">
              <w:rPr>
                <w:rFonts w:ascii="Calibri" w:eastAsia="Calibri" w:hAnsi="Calibri" w:cs="Calibri"/>
                <w:b/>
              </w:rPr>
              <w:t>(Kom-6)</w:t>
            </w:r>
            <w:r>
              <w:rPr>
                <w:rFonts w:ascii="Calibri" w:eastAsia="Calibri" w:hAnsi="Calibri" w:cs="Calibri"/>
              </w:rPr>
              <w:t xml:space="preserve"> </w:t>
            </w:r>
            <w:r w:rsidRPr="000712DA">
              <w:rPr>
                <w:rFonts w:ascii="Calibri" w:eastAsia="Calibri" w:hAnsi="Calibri" w:cs="Calibri"/>
              </w:rPr>
              <w:t>verwenden in angemessenem Umfang die fachgebundene Sprache,</w:t>
            </w:r>
          </w:p>
          <w:p w14:paraId="6AF7E4EB" w14:textId="77777777" w:rsidR="009F4B85" w:rsidRDefault="009F4B85" w:rsidP="00B706C1">
            <w:pPr>
              <w:jc w:val="left"/>
              <w:rPr>
                <w:rFonts w:ascii="Calibri" w:eastAsia="Calibri" w:hAnsi="Calibri" w:cs="Calibri"/>
                <w:bCs/>
              </w:rPr>
            </w:pPr>
            <w:r w:rsidRPr="00745BDB">
              <w:rPr>
                <w:rFonts w:ascii="Calibri" w:eastAsia="Calibri" w:hAnsi="Calibri" w:cs="Calibri"/>
                <w:b/>
              </w:rPr>
              <w:t>(Kom-7)</w:t>
            </w:r>
            <w:r w:rsidRPr="00745BDB">
              <w:rPr>
                <w:rFonts w:ascii="Calibri" w:eastAsia="Calibri" w:hAnsi="Calibri" w:cs="Calibri"/>
              </w:rPr>
              <w:t xml:space="preserve"> </w:t>
            </w:r>
            <w:r w:rsidRPr="00745BDB">
              <w:rPr>
                <w:rFonts w:ascii="Calibri" w:eastAsia="Calibri" w:hAnsi="Calibri" w:cs="Calibri"/>
                <w:bCs/>
              </w:rPr>
              <w:t>wählen je nach Situation und Zweck geeignete Darstellungsformen</w:t>
            </w:r>
            <w:r>
              <w:rPr>
                <w:rFonts w:ascii="Calibri" w:eastAsia="Calibri" w:hAnsi="Calibri" w:cs="Calibri"/>
                <w:bCs/>
              </w:rPr>
              <w:t>,</w:t>
            </w:r>
          </w:p>
          <w:p w14:paraId="4315EAD4" w14:textId="77777777" w:rsidR="009F4B85" w:rsidRPr="00745BDB" w:rsidRDefault="009F4B85" w:rsidP="00B706C1">
            <w:pPr>
              <w:jc w:val="left"/>
              <w:rPr>
                <w:rFonts w:ascii="Calibri" w:eastAsia="Calibri" w:hAnsi="Calibri" w:cs="Calibri"/>
              </w:rPr>
            </w:pPr>
            <w:r w:rsidRPr="000712DA">
              <w:rPr>
                <w:rFonts w:ascii="Calibri" w:eastAsia="Calibri" w:hAnsi="Calibri" w:cs="Calibri"/>
                <w:b/>
                <w:bCs/>
              </w:rPr>
              <w:t>(Kom-8)</w:t>
            </w:r>
            <w:r>
              <w:rPr>
                <w:rFonts w:ascii="Calibri" w:eastAsia="Calibri" w:hAnsi="Calibri" w:cs="Calibri"/>
                <w:bCs/>
              </w:rPr>
              <w:t xml:space="preserve"> </w:t>
            </w:r>
            <w:r w:rsidRPr="000712DA">
              <w:rPr>
                <w:rFonts w:ascii="Calibri" w:eastAsia="Calibri" w:hAnsi="Calibri" w:cs="Calibri"/>
                <w:bCs/>
              </w:rPr>
              <w:t>dokumentieren Arbeitsschritte nachvollziehbar und präsentieren diese.</w:t>
            </w:r>
          </w:p>
        </w:tc>
        <w:tc>
          <w:tcPr>
            <w:tcW w:w="7449" w:type="dxa"/>
            <w:tcBorders>
              <w:right w:val="single" w:sz="4" w:space="0" w:color="auto"/>
            </w:tcBorders>
          </w:tcPr>
          <w:p w14:paraId="3ADEB0BD" w14:textId="77777777" w:rsidR="009F4B85" w:rsidRPr="0082638F" w:rsidRDefault="009F4B85" w:rsidP="00B706C1">
            <w:pPr>
              <w:suppressAutoHyphens w:val="0"/>
              <w:jc w:val="left"/>
              <w:rPr>
                <w:rFonts w:asciiTheme="minorHAnsi" w:eastAsia="Times New Roman" w:hAnsiTheme="minorHAnsi" w:cstheme="minorHAnsi"/>
                <w:b/>
              </w:rPr>
            </w:pPr>
            <w:r w:rsidRPr="0082638F">
              <w:rPr>
                <w:rFonts w:asciiTheme="minorHAnsi" w:eastAsia="Times New Roman" w:hAnsiTheme="minorHAnsi" w:cstheme="minorHAnsi"/>
                <w:b/>
              </w:rPr>
              <w:t>Inhalt</w:t>
            </w:r>
          </w:p>
          <w:p w14:paraId="0C2F27D1" w14:textId="77777777" w:rsidR="009F4B85" w:rsidRDefault="009F4B85" w:rsidP="009F4B85">
            <w:pPr>
              <w:pStyle w:val="Listenabsatz"/>
              <w:widowControl w:val="0"/>
              <w:numPr>
                <w:ilvl w:val="0"/>
                <w:numId w:val="74"/>
              </w:numPr>
              <w:suppressAutoHyphens w:val="0"/>
              <w:autoSpaceDE w:val="0"/>
              <w:autoSpaceDN w:val="0"/>
              <w:spacing w:line="276" w:lineRule="auto"/>
              <w:ind w:left="357" w:hanging="357"/>
              <w:jc w:val="left"/>
              <w:rPr>
                <w:rFonts w:asciiTheme="minorHAnsi" w:hAnsiTheme="minorHAnsi" w:cstheme="minorHAnsi"/>
                <w:color w:val="000000" w:themeColor="text1"/>
              </w:rPr>
            </w:pPr>
            <w:r w:rsidRPr="0082638F">
              <w:rPr>
                <w:rFonts w:asciiTheme="minorHAnsi" w:hAnsiTheme="minorHAnsi" w:cstheme="minorHAnsi"/>
                <w:color w:val="000000" w:themeColor="text1"/>
              </w:rPr>
              <w:t>Funktion</w:t>
            </w:r>
            <w:r>
              <w:rPr>
                <w:rFonts w:asciiTheme="minorHAnsi" w:hAnsiTheme="minorHAnsi" w:cstheme="minorHAnsi"/>
                <w:color w:val="000000" w:themeColor="text1"/>
              </w:rPr>
              <w:t xml:space="preserve">sbegriff einführen und als eindeutige Zuordnung </w:t>
            </w:r>
            <w:r w:rsidRPr="0082638F">
              <w:rPr>
                <w:rFonts w:asciiTheme="minorHAnsi" w:hAnsiTheme="minorHAnsi" w:cstheme="minorHAnsi"/>
                <w:color w:val="000000" w:themeColor="text1"/>
              </w:rPr>
              <w:t>definieren</w:t>
            </w:r>
          </w:p>
          <w:p w14:paraId="081738A6" w14:textId="77777777" w:rsidR="009F4B85" w:rsidRPr="0082638F" w:rsidRDefault="009F4B85" w:rsidP="009F4B85">
            <w:pPr>
              <w:pStyle w:val="Listenabsatz"/>
              <w:widowControl w:val="0"/>
              <w:numPr>
                <w:ilvl w:val="0"/>
                <w:numId w:val="74"/>
              </w:numPr>
              <w:suppressAutoHyphens w:val="0"/>
              <w:autoSpaceDE w:val="0"/>
              <w:autoSpaceDN w:val="0"/>
              <w:spacing w:line="276" w:lineRule="auto"/>
              <w:ind w:left="357" w:hanging="357"/>
              <w:jc w:val="left"/>
              <w:rPr>
                <w:rFonts w:asciiTheme="minorHAnsi" w:hAnsiTheme="minorHAnsi" w:cstheme="minorHAnsi"/>
                <w:color w:val="000000" w:themeColor="text1"/>
              </w:rPr>
            </w:pPr>
            <w:r>
              <w:rPr>
                <w:rFonts w:asciiTheme="minorHAnsi" w:hAnsiTheme="minorHAnsi" w:cstheme="minorHAnsi"/>
                <w:color w:val="000000" w:themeColor="text1"/>
              </w:rPr>
              <w:t>Zuordnungen begründet als Funktionen klassifizieren (in Zuordnungstabellen und Abbildungen)</w:t>
            </w:r>
          </w:p>
          <w:p w14:paraId="7DE4E2DC" w14:textId="77777777" w:rsidR="009F4B85" w:rsidRPr="0082638F" w:rsidRDefault="009F4B85" w:rsidP="009F4B85">
            <w:pPr>
              <w:pStyle w:val="Listenabsatz"/>
              <w:widowControl w:val="0"/>
              <w:numPr>
                <w:ilvl w:val="0"/>
                <w:numId w:val="74"/>
              </w:numPr>
              <w:suppressAutoHyphens w:val="0"/>
              <w:autoSpaceDE w:val="0"/>
              <w:autoSpaceDN w:val="0"/>
              <w:spacing w:line="276" w:lineRule="auto"/>
              <w:ind w:left="357" w:hanging="357"/>
              <w:jc w:val="left"/>
              <w:rPr>
                <w:rFonts w:asciiTheme="minorHAnsi" w:hAnsiTheme="minorHAnsi" w:cstheme="minorHAnsi"/>
              </w:rPr>
            </w:pPr>
            <w:r w:rsidRPr="0082638F">
              <w:rPr>
                <w:rFonts w:asciiTheme="minorHAnsi" w:hAnsiTheme="minorHAnsi" w:cstheme="minorHAnsi"/>
              </w:rPr>
              <w:t xml:space="preserve">lineare Funktionen mithilfe von Wertetabellen </w:t>
            </w:r>
            <w:r>
              <w:rPr>
                <w:rFonts w:asciiTheme="minorHAnsi" w:hAnsiTheme="minorHAnsi" w:cstheme="minorHAnsi"/>
              </w:rPr>
              <w:t>als</w:t>
            </w:r>
            <w:r w:rsidRPr="0082638F">
              <w:rPr>
                <w:rFonts w:asciiTheme="minorHAnsi" w:hAnsiTheme="minorHAnsi" w:cstheme="minorHAnsi"/>
              </w:rPr>
              <w:t xml:space="preserve"> Graphen darstellen </w:t>
            </w:r>
          </w:p>
          <w:p w14:paraId="50E018B8" w14:textId="77777777" w:rsidR="009F4B85" w:rsidRPr="0082638F" w:rsidRDefault="009F4B85" w:rsidP="009F4B85">
            <w:pPr>
              <w:pStyle w:val="Listenabsatz"/>
              <w:widowControl w:val="0"/>
              <w:numPr>
                <w:ilvl w:val="0"/>
                <w:numId w:val="74"/>
              </w:numPr>
              <w:suppressAutoHyphens w:val="0"/>
              <w:autoSpaceDE w:val="0"/>
              <w:autoSpaceDN w:val="0"/>
              <w:spacing w:line="276" w:lineRule="auto"/>
              <w:ind w:left="357" w:hanging="357"/>
              <w:jc w:val="left"/>
              <w:rPr>
                <w:rFonts w:asciiTheme="minorHAnsi" w:hAnsiTheme="minorHAnsi" w:cstheme="minorHAnsi"/>
              </w:rPr>
            </w:pPr>
            <w:r w:rsidRPr="0082638F">
              <w:rPr>
                <w:rFonts w:asciiTheme="minorHAnsi" w:hAnsiTheme="minorHAnsi" w:cstheme="minorHAnsi"/>
              </w:rPr>
              <w:t>y-Achsenabschnitt</w:t>
            </w:r>
            <w:r>
              <w:rPr>
                <w:rFonts w:asciiTheme="minorHAnsi" w:hAnsiTheme="minorHAnsi" w:cstheme="minorHAnsi"/>
              </w:rPr>
              <w:t xml:space="preserve"> am Graphen und in einfachen Funktionstermen</w:t>
            </w:r>
            <w:r w:rsidRPr="0082638F">
              <w:rPr>
                <w:rFonts w:asciiTheme="minorHAnsi" w:hAnsiTheme="minorHAnsi" w:cstheme="minorHAnsi"/>
              </w:rPr>
              <w:t xml:space="preserve"> ablesen</w:t>
            </w:r>
          </w:p>
          <w:p w14:paraId="40211BFE" w14:textId="77777777" w:rsidR="009F4B85" w:rsidRPr="0082638F" w:rsidRDefault="009F4B85" w:rsidP="009F4B85">
            <w:pPr>
              <w:pStyle w:val="Listenabsatz"/>
              <w:widowControl w:val="0"/>
              <w:numPr>
                <w:ilvl w:val="0"/>
                <w:numId w:val="74"/>
              </w:numPr>
              <w:suppressAutoHyphens w:val="0"/>
              <w:autoSpaceDE w:val="0"/>
              <w:autoSpaceDN w:val="0"/>
              <w:spacing w:line="276" w:lineRule="auto"/>
              <w:ind w:left="357" w:hanging="357"/>
              <w:jc w:val="left"/>
              <w:rPr>
                <w:rFonts w:asciiTheme="minorHAnsi" w:hAnsiTheme="minorHAnsi" w:cstheme="minorHAnsi"/>
              </w:rPr>
            </w:pPr>
            <w:r w:rsidRPr="0082638F">
              <w:rPr>
                <w:rFonts w:asciiTheme="minorHAnsi" w:hAnsiTheme="minorHAnsi" w:cstheme="minorHAnsi"/>
              </w:rPr>
              <w:t>Steigung</w:t>
            </w:r>
            <w:r>
              <w:rPr>
                <w:rFonts w:asciiTheme="minorHAnsi" w:hAnsiTheme="minorHAnsi" w:cstheme="minorHAnsi"/>
              </w:rPr>
              <w:t xml:space="preserve"> einer linearen Funktion</w:t>
            </w:r>
            <w:r w:rsidRPr="0082638F">
              <w:rPr>
                <w:rFonts w:asciiTheme="minorHAnsi" w:hAnsiTheme="minorHAnsi" w:cstheme="minorHAnsi"/>
              </w:rPr>
              <w:t xml:space="preserve"> mithilfe </w:t>
            </w:r>
            <w:r>
              <w:rPr>
                <w:rFonts w:asciiTheme="minorHAnsi" w:hAnsiTheme="minorHAnsi" w:cstheme="minorHAnsi"/>
              </w:rPr>
              <w:t>eines</w:t>
            </w:r>
            <w:r w:rsidRPr="0082638F">
              <w:rPr>
                <w:rFonts w:asciiTheme="minorHAnsi" w:hAnsiTheme="minorHAnsi" w:cstheme="minorHAnsi"/>
              </w:rPr>
              <w:t xml:space="preserve"> Steigungsdreiecks </w:t>
            </w:r>
            <w:r>
              <w:rPr>
                <w:rFonts w:asciiTheme="minorHAnsi" w:hAnsiTheme="minorHAnsi" w:cstheme="minorHAnsi"/>
              </w:rPr>
              <w:t>am Graphen ermitteln</w:t>
            </w:r>
            <w:r w:rsidRPr="0082638F">
              <w:rPr>
                <w:rFonts w:asciiTheme="minorHAnsi" w:hAnsiTheme="minorHAnsi" w:cstheme="minorHAnsi"/>
              </w:rPr>
              <w:t xml:space="preserve"> und berechnen </w:t>
            </w:r>
          </w:p>
          <w:p w14:paraId="513BAE3F" w14:textId="77777777" w:rsidR="009F4B85" w:rsidRPr="0082638F" w:rsidRDefault="009F4B85" w:rsidP="009F4B85">
            <w:pPr>
              <w:pStyle w:val="Listenabsatz"/>
              <w:widowControl w:val="0"/>
              <w:numPr>
                <w:ilvl w:val="0"/>
                <w:numId w:val="74"/>
              </w:numPr>
              <w:suppressAutoHyphens w:val="0"/>
              <w:autoSpaceDE w:val="0"/>
              <w:autoSpaceDN w:val="0"/>
              <w:spacing w:line="276" w:lineRule="auto"/>
              <w:ind w:left="357" w:hanging="357"/>
              <w:jc w:val="left"/>
              <w:rPr>
                <w:rFonts w:asciiTheme="minorHAnsi" w:hAnsiTheme="minorHAnsi" w:cstheme="minorHAnsi"/>
              </w:rPr>
            </w:pPr>
            <w:r w:rsidRPr="0082638F">
              <w:rPr>
                <w:rFonts w:asciiTheme="minorHAnsi" w:hAnsiTheme="minorHAnsi" w:cstheme="minorHAnsi"/>
              </w:rPr>
              <w:t>Geradengleichung</w:t>
            </w:r>
            <w:r>
              <w:rPr>
                <w:rFonts w:asciiTheme="minorHAnsi" w:hAnsiTheme="minorHAnsi" w:cstheme="minorHAnsi"/>
              </w:rPr>
              <w:t xml:space="preserve"> aufstellen und die Parameter in der Gleichung interpretieren (Schreibweise: sowohl </w:t>
            </w:r>
            <w:r w:rsidRPr="0082638F">
              <w:rPr>
                <w:rFonts w:asciiTheme="minorHAnsi" w:hAnsiTheme="minorHAnsi" w:cstheme="minorHAnsi"/>
              </w:rPr>
              <w:t>y</w:t>
            </w:r>
            <w:r>
              <w:rPr>
                <w:rFonts w:asciiTheme="minorHAnsi" w:hAnsiTheme="minorHAnsi" w:cstheme="minorHAnsi"/>
              </w:rPr>
              <w:t xml:space="preserve"> = mx+n als auch f(x) = mx+n)</w:t>
            </w:r>
          </w:p>
          <w:p w14:paraId="799891F5" w14:textId="77777777" w:rsidR="009F4B85" w:rsidRDefault="009F4B85" w:rsidP="009F4B85">
            <w:pPr>
              <w:pStyle w:val="Listenabsatz"/>
              <w:widowControl w:val="0"/>
              <w:numPr>
                <w:ilvl w:val="0"/>
                <w:numId w:val="74"/>
              </w:numPr>
              <w:suppressAutoHyphens w:val="0"/>
              <w:autoSpaceDE w:val="0"/>
              <w:autoSpaceDN w:val="0"/>
              <w:spacing w:line="276" w:lineRule="auto"/>
              <w:ind w:left="357" w:hanging="357"/>
              <w:jc w:val="left"/>
              <w:rPr>
                <w:rFonts w:asciiTheme="minorHAnsi" w:hAnsiTheme="minorHAnsi" w:cstheme="minorHAnsi"/>
              </w:rPr>
            </w:pPr>
            <w:r>
              <w:rPr>
                <w:rFonts w:asciiTheme="minorHAnsi" w:hAnsiTheme="minorHAnsi" w:cstheme="minorHAnsi"/>
              </w:rPr>
              <w:t>Graphen linearer Funktionen zeichnen (ausgehend sowohl von einer Wertetabelle als auch von Steigung und y-Achsenabschnitt)</w:t>
            </w:r>
          </w:p>
          <w:p w14:paraId="6D24537F" w14:textId="77777777" w:rsidR="009F4B85" w:rsidRDefault="009F4B85" w:rsidP="009F4B85">
            <w:pPr>
              <w:pStyle w:val="Listenabsatz"/>
              <w:widowControl w:val="0"/>
              <w:numPr>
                <w:ilvl w:val="0"/>
                <w:numId w:val="74"/>
              </w:numPr>
              <w:suppressAutoHyphens w:val="0"/>
              <w:autoSpaceDE w:val="0"/>
              <w:autoSpaceDN w:val="0"/>
              <w:spacing w:line="276" w:lineRule="auto"/>
              <w:ind w:left="357" w:hanging="357"/>
              <w:jc w:val="left"/>
              <w:rPr>
                <w:rFonts w:asciiTheme="minorHAnsi" w:hAnsiTheme="minorHAnsi" w:cstheme="minorHAnsi"/>
              </w:rPr>
            </w:pPr>
            <w:r>
              <w:rPr>
                <w:rFonts w:asciiTheme="minorHAnsi" w:hAnsiTheme="minorHAnsi" w:cstheme="minorHAnsi"/>
              </w:rPr>
              <w:t>lineare Funktionen ausgehend vom Funktionsterm mit einem digitalen Mathematikwerkzeug graphisch darstellen</w:t>
            </w:r>
          </w:p>
          <w:p w14:paraId="25A413C4" w14:textId="77777777" w:rsidR="009F4B85" w:rsidRDefault="009F4B85" w:rsidP="009F4B85">
            <w:pPr>
              <w:pStyle w:val="Listenabsatz"/>
              <w:widowControl w:val="0"/>
              <w:numPr>
                <w:ilvl w:val="0"/>
                <w:numId w:val="74"/>
              </w:numPr>
              <w:suppressAutoHyphens w:val="0"/>
              <w:autoSpaceDE w:val="0"/>
              <w:autoSpaceDN w:val="0"/>
              <w:spacing w:line="276" w:lineRule="auto"/>
              <w:ind w:left="357" w:hanging="357"/>
              <w:jc w:val="left"/>
              <w:rPr>
                <w:rFonts w:asciiTheme="minorHAnsi" w:hAnsiTheme="minorHAnsi" w:cstheme="minorHAnsi"/>
              </w:rPr>
            </w:pPr>
            <w:r>
              <w:rPr>
                <w:rFonts w:asciiTheme="minorHAnsi" w:hAnsiTheme="minorHAnsi" w:cstheme="minorHAnsi"/>
              </w:rPr>
              <w:t>Wiederholung: Termumformungen, lineare Gleichungen</w:t>
            </w:r>
          </w:p>
          <w:p w14:paraId="22971DF2" w14:textId="77777777" w:rsidR="009F4B85" w:rsidRDefault="009F4B85" w:rsidP="009F4B85">
            <w:pPr>
              <w:pStyle w:val="Listenabsatz"/>
              <w:widowControl w:val="0"/>
              <w:numPr>
                <w:ilvl w:val="0"/>
                <w:numId w:val="74"/>
              </w:numPr>
              <w:suppressAutoHyphens w:val="0"/>
              <w:autoSpaceDE w:val="0"/>
              <w:autoSpaceDN w:val="0"/>
              <w:spacing w:line="276" w:lineRule="auto"/>
              <w:ind w:left="357" w:hanging="357"/>
              <w:jc w:val="left"/>
              <w:rPr>
                <w:rFonts w:asciiTheme="minorHAnsi" w:hAnsiTheme="minorHAnsi" w:cstheme="minorHAnsi"/>
              </w:rPr>
            </w:pPr>
            <w:r>
              <w:rPr>
                <w:rFonts w:asciiTheme="minorHAnsi" w:hAnsiTheme="minorHAnsi" w:cstheme="minorHAnsi"/>
              </w:rPr>
              <w:t>Funktionswerte und Nullstellen linearer Funktionen sowie Stellen eines bestimmten Funktionswertes berechnen und im Anwendungskontext interpretieren</w:t>
            </w:r>
            <w:r w:rsidRPr="0082638F">
              <w:rPr>
                <w:rFonts w:asciiTheme="minorHAnsi" w:hAnsiTheme="minorHAnsi" w:cstheme="minorHAnsi"/>
              </w:rPr>
              <w:t xml:space="preserve"> </w:t>
            </w:r>
          </w:p>
          <w:p w14:paraId="1A649B4B" w14:textId="77777777" w:rsidR="009F4B85" w:rsidRPr="0082638F" w:rsidRDefault="009F4B85" w:rsidP="009F4B85">
            <w:pPr>
              <w:pStyle w:val="Listenabsatz"/>
              <w:widowControl w:val="0"/>
              <w:numPr>
                <w:ilvl w:val="0"/>
                <w:numId w:val="74"/>
              </w:numPr>
              <w:suppressAutoHyphens w:val="0"/>
              <w:autoSpaceDE w:val="0"/>
              <w:autoSpaceDN w:val="0"/>
              <w:spacing w:line="276" w:lineRule="auto"/>
              <w:ind w:left="357" w:hanging="357"/>
              <w:jc w:val="left"/>
              <w:rPr>
                <w:rFonts w:asciiTheme="minorHAnsi" w:hAnsiTheme="minorHAnsi" w:cstheme="minorHAnsi"/>
              </w:rPr>
            </w:pPr>
            <w:r w:rsidRPr="0082638F">
              <w:rPr>
                <w:rFonts w:asciiTheme="minorHAnsi" w:hAnsiTheme="minorHAnsi" w:cstheme="minorHAnsi"/>
              </w:rPr>
              <w:t xml:space="preserve">Präsentation von </w:t>
            </w:r>
            <w:r>
              <w:rPr>
                <w:rFonts w:asciiTheme="minorHAnsi" w:hAnsiTheme="minorHAnsi" w:cstheme="minorHAnsi"/>
              </w:rPr>
              <w:t>l</w:t>
            </w:r>
            <w:r w:rsidRPr="0082638F">
              <w:rPr>
                <w:rFonts w:asciiTheme="minorHAnsi" w:hAnsiTheme="minorHAnsi" w:cstheme="minorHAnsi"/>
              </w:rPr>
              <w:t xml:space="preserve">inearen Funktionen </w:t>
            </w:r>
            <w:r>
              <w:rPr>
                <w:rFonts w:asciiTheme="minorHAnsi" w:hAnsiTheme="minorHAnsi" w:cstheme="minorHAnsi"/>
              </w:rPr>
              <w:t xml:space="preserve">als Modell in verschiedenen Anwendungssituationen </w:t>
            </w:r>
            <w:r w:rsidRPr="0082638F">
              <w:rPr>
                <w:rFonts w:asciiTheme="minorHAnsi" w:hAnsiTheme="minorHAnsi" w:cstheme="minorHAnsi"/>
              </w:rPr>
              <w:t>mithilfe von analogen und digitalen Werkzeugen</w:t>
            </w:r>
          </w:p>
          <w:p w14:paraId="20A63F93" w14:textId="77777777" w:rsidR="009F4B85" w:rsidRPr="0082638F" w:rsidRDefault="009F4B85" w:rsidP="00B706C1">
            <w:pPr>
              <w:widowControl w:val="0"/>
              <w:suppressAutoHyphens w:val="0"/>
              <w:autoSpaceDE w:val="0"/>
              <w:autoSpaceDN w:val="0"/>
              <w:spacing w:before="80"/>
              <w:jc w:val="left"/>
              <w:rPr>
                <w:rFonts w:asciiTheme="minorHAnsi" w:hAnsiTheme="minorHAnsi" w:cstheme="minorHAnsi"/>
                <w:b/>
                <w:bCs/>
              </w:rPr>
            </w:pPr>
            <w:r w:rsidRPr="0082638F">
              <w:rPr>
                <w:rFonts w:asciiTheme="minorHAnsi" w:hAnsiTheme="minorHAnsi" w:cstheme="minorHAnsi"/>
                <w:b/>
                <w:bCs/>
              </w:rPr>
              <w:t>Umsetzung</w:t>
            </w:r>
          </w:p>
          <w:p w14:paraId="24E1AE24" w14:textId="77777777" w:rsidR="009F4B85" w:rsidRPr="0082638F" w:rsidRDefault="009F4B85" w:rsidP="00B706C1">
            <w:pPr>
              <w:pStyle w:val="bersichtsraster-Aufzhlung"/>
              <w:numPr>
                <w:ilvl w:val="0"/>
                <w:numId w:val="0"/>
              </w:numPr>
              <w:spacing w:after="0" w:line="276" w:lineRule="auto"/>
              <w:rPr>
                <w:rFonts w:asciiTheme="minorHAnsi" w:hAnsiTheme="minorHAnsi" w:cstheme="minorHAnsi"/>
                <w:iCs/>
                <w:sz w:val="22"/>
              </w:rPr>
            </w:pPr>
            <w:r w:rsidRPr="0082638F">
              <w:rPr>
                <w:rFonts w:asciiTheme="minorHAnsi" w:hAnsiTheme="minorHAnsi" w:cstheme="minorHAnsi"/>
                <w:iCs/>
                <w:sz w:val="22"/>
              </w:rPr>
              <w:t xml:space="preserve">Die Lernenden vergleichen und präsentieren verschiedene </w:t>
            </w:r>
            <w:r>
              <w:rPr>
                <w:rFonts w:asciiTheme="minorHAnsi" w:hAnsiTheme="minorHAnsi" w:cstheme="minorHAnsi"/>
                <w:iCs/>
                <w:sz w:val="22"/>
              </w:rPr>
              <w:t>(Mobilfunk-) T</w:t>
            </w:r>
            <w:r w:rsidRPr="0082638F">
              <w:rPr>
                <w:rFonts w:asciiTheme="minorHAnsi" w:hAnsiTheme="minorHAnsi" w:cstheme="minorHAnsi"/>
                <w:iCs/>
                <w:sz w:val="22"/>
              </w:rPr>
              <w:t>arifangebote:</w:t>
            </w:r>
          </w:p>
          <w:p w14:paraId="00E2565A" w14:textId="77777777" w:rsidR="009F4B85" w:rsidRPr="0026730B" w:rsidRDefault="009F4B85" w:rsidP="009F4B85">
            <w:pPr>
              <w:pStyle w:val="bersichtsraster-Aufzhlung"/>
              <w:numPr>
                <w:ilvl w:val="0"/>
                <w:numId w:val="74"/>
              </w:numPr>
              <w:spacing w:after="0" w:line="276" w:lineRule="auto"/>
              <w:ind w:left="357" w:hanging="357"/>
              <w:rPr>
                <w:rFonts w:asciiTheme="minorHAnsi" w:hAnsiTheme="minorHAnsi" w:cstheme="minorHAnsi"/>
                <w:i/>
                <w:sz w:val="22"/>
              </w:rPr>
            </w:pPr>
            <w:r>
              <w:rPr>
                <w:rFonts w:asciiTheme="minorHAnsi" w:hAnsiTheme="minorHAnsi" w:cstheme="minorHAnsi"/>
                <w:iCs/>
                <w:sz w:val="22"/>
              </w:rPr>
              <w:t>verschiedene Smartphonetarife vergleichen – Tarife mathematisch beschreiben und Definition des Funktionsbegriffs</w:t>
            </w:r>
          </w:p>
          <w:p w14:paraId="061761D0" w14:textId="77777777" w:rsidR="009F4B85" w:rsidRPr="0082638F" w:rsidRDefault="009F4B85" w:rsidP="009F4B85">
            <w:pPr>
              <w:pStyle w:val="bersichtsraster-Aufzhlung"/>
              <w:numPr>
                <w:ilvl w:val="0"/>
                <w:numId w:val="74"/>
              </w:numPr>
              <w:spacing w:after="0" w:line="276" w:lineRule="auto"/>
              <w:ind w:left="357" w:hanging="357"/>
              <w:rPr>
                <w:rFonts w:asciiTheme="minorHAnsi" w:hAnsiTheme="minorHAnsi" w:cstheme="minorHAnsi"/>
                <w:i/>
                <w:sz w:val="22"/>
              </w:rPr>
            </w:pPr>
            <w:r>
              <w:rPr>
                <w:rFonts w:asciiTheme="minorHAnsi" w:hAnsiTheme="minorHAnsi" w:cstheme="minorHAnsi"/>
                <w:sz w:val="22"/>
              </w:rPr>
              <w:t>W</w:t>
            </w:r>
            <w:r w:rsidRPr="0082638F">
              <w:rPr>
                <w:rFonts w:asciiTheme="minorHAnsi" w:hAnsiTheme="minorHAnsi" w:cstheme="minorHAnsi"/>
                <w:sz w:val="22"/>
              </w:rPr>
              <w:t xml:space="preserve">elcher </w:t>
            </w:r>
            <w:r>
              <w:rPr>
                <w:rFonts w:asciiTheme="minorHAnsi" w:hAnsiTheme="minorHAnsi" w:cstheme="minorHAnsi"/>
                <w:sz w:val="22"/>
              </w:rPr>
              <w:t>T</w:t>
            </w:r>
            <w:r w:rsidRPr="0082638F">
              <w:rPr>
                <w:rFonts w:asciiTheme="minorHAnsi" w:hAnsiTheme="minorHAnsi" w:cstheme="minorHAnsi"/>
                <w:sz w:val="22"/>
              </w:rPr>
              <w:t xml:space="preserve">arif </w:t>
            </w:r>
            <w:r>
              <w:rPr>
                <w:rFonts w:asciiTheme="minorHAnsi" w:hAnsiTheme="minorHAnsi" w:cstheme="minorHAnsi"/>
                <w:sz w:val="22"/>
              </w:rPr>
              <w:t xml:space="preserve">ist </w:t>
            </w:r>
            <w:r w:rsidRPr="0082638F">
              <w:rPr>
                <w:rFonts w:asciiTheme="minorHAnsi" w:hAnsiTheme="minorHAnsi" w:cstheme="minorHAnsi"/>
                <w:sz w:val="22"/>
              </w:rPr>
              <w:t xml:space="preserve">günstiger? – Definition und Darstellung von linearen Funktionen mithilfe von Wertetabellen und Graphen </w:t>
            </w:r>
          </w:p>
          <w:p w14:paraId="4A1014FF" w14:textId="77777777" w:rsidR="009F4B85" w:rsidRPr="0082638F" w:rsidRDefault="009F4B85" w:rsidP="009F4B85">
            <w:pPr>
              <w:pStyle w:val="bersichtsraster-Aufzhlung"/>
              <w:numPr>
                <w:ilvl w:val="0"/>
                <w:numId w:val="74"/>
              </w:numPr>
              <w:spacing w:after="0" w:line="276" w:lineRule="auto"/>
              <w:ind w:left="357" w:hanging="357"/>
              <w:rPr>
                <w:rFonts w:asciiTheme="minorHAnsi" w:hAnsiTheme="minorHAnsi" w:cstheme="minorHAnsi"/>
                <w:i/>
                <w:sz w:val="22"/>
              </w:rPr>
            </w:pPr>
            <w:r w:rsidRPr="0082638F">
              <w:rPr>
                <w:rFonts w:asciiTheme="minorHAnsi" w:hAnsiTheme="minorHAnsi" w:cstheme="minorHAnsi"/>
                <w:iCs/>
                <w:sz w:val="22"/>
              </w:rPr>
              <w:t>Wie hoch ist die Bereitstellungsgebühr? – Bestimmung des y-Achsenabschnitt</w:t>
            </w:r>
            <w:r>
              <w:rPr>
                <w:rFonts w:asciiTheme="minorHAnsi" w:hAnsiTheme="minorHAnsi" w:cstheme="minorHAnsi"/>
                <w:iCs/>
                <w:sz w:val="22"/>
              </w:rPr>
              <w:t>s</w:t>
            </w:r>
          </w:p>
          <w:p w14:paraId="660254F5" w14:textId="77777777" w:rsidR="009F4B85" w:rsidRPr="00AA5979" w:rsidRDefault="009F4B85" w:rsidP="009F4B85">
            <w:pPr>
              <w:pStyle w:val="bersichtsraster-Aufzhlung"/>
              <w:numPr>
                <w:ilvl w:val="0"/>
                <w:numId w:val="74"/>
              </w:numPr>
              <w:spacing w:after="0" w:line="276" w:lineRule="auto"/>
              <w:ind w:left="357" w:hanging="357"/>
              <w:rPr>
                <w:rFonts w:asciiTheme="minorHAnsi" w:hAnsiTheme="minorHAnsi" w:cstheme="minorHAnsi"/>
                <w:i/>
                <w:sz w:val="22"/>
              </w:rPr>
            </w:pPr>
            <w:r w:rsidRPr="0082638F">
              <w:rPr>
                <w:rFonts w:asciiTheme="minorHAnsi" w:hAnsiTheme="minorHAnsi" w:cstheme="minorHAnsi"/>
                <w:iCs/>
                <w:sz w:val="22"/>
              </w:rPr>
              <w:t xml:space="preserve">Wie schnell steigt der Preis </w:t>
            </w:r>
            <w:r>
              <w:rPr>
                <w:rFonts w:asciiTheme="minorHAnsi" w:hAnsiTheme="minorHAnsi" w:cstheme="minorHAnsi"/>
                <w:iCs/>
                <w:sz w:val="22"/>
              </w:rPr>
              <w:t>bei steigender Nutzung?</w:t>
            </w:r>
            <w:r w:rsidRPr="0082638F">
              <w:rPr>
                <w:rFonts w:asciiTheme="minorHAnsi" w:hAnsiTheme="minorHAnsi" w:cstheme="minorHAnsi"/>
                <w:iCs/>
                <w:sz w:val="22"/>
              </w:rPr>
              <w:t xml:space="preserve"> – Bestimmung der Steigung</w:t>
            </w:r>
          </w:p>
          <w:p w14:paraId="02821F30" w14:textId="77777777" w:rsidR="009F4B85" w:rsidRPr="0082638F" w:rsidRDefault="009F4B85" w:rsidP="009F4B85">
            <w:pPr>
              <w:pStyle w:val="bersichtsraster-Aufzhlung"/>
              <w:numPr>
                <w:ilvl w:val="0"/>
                <w:numId w:val="74"/>
              </w:numPr>
              <w:spacing w:after="0" w:line="276" w:lineRule="auto"/>
              <w:ind w:left="357" w:hanging="357"/>
              <w:rPr>
                <w:rFonts w:asciiTheme="minorHAnsi" w:hAnsiTheme="minorHAnsi" w:cstheme="minorHAnsi"/>
                <w:i/>
                <w:sz w:val="22"/>
              </w:rPr>
            </w:pPr>
            <w:r>
              <w:rPr>
                <w:rFonts w:asciiTheme="minorHAnsi" w:hAnsiTheme="minorHAnsi" w:cstheme="minorHAnsi"/>
                <w:iCs/>
                <w:sz w:val="22"/>
              </w:rPr>
              <w:t>Der beste</w:t>
            </w:r>
            <w:r w:rsidRPr="0082638F">
              <w:rPr>
                <w:rFonts w:asciiTheme="minorHAnsi" w:hAnsiTheme="minorHAnsi" w:cstheme="minorHAnsi"/>
                <w:iCs/>
                <w:sz w:val="22"/>
              </w:rPr>
              <w:t xml:space="preserve"> Weg</w:t>
            </w:r>
            <w:r>
              <w:rPr>
                <w:rFonts w:asciiTheme="minorHAnsi" w:hAnsiTheme="minorHAnsi" w:cstheme="minorHAnsi"/>
                <w:iCs/>
                <w:sz w:val="22"/>
              </w:rPr>
              <w:t xml:space="preserve"> zur Beschreibung des T</w:t>
            </w:r>
            <w:r w:rsidRPr="0082638F">
              <w:rPr>
                <w:rFonts w:asciiTheme="minorHAnsi" w:hAnsiTheme="minorHAnsi" w:cstheme="minorHAnsi"/>
                <w:iCs/>
                <w:sz w:val="22"/>
              </w:rPr>
              <w:t>arif</w:t>
            </w:r>
            <w:r>
              <w:rPr>
                <w:rFonts w:asciiTheme="minorHAnsi" w:hAnsiTheme="minorHAnsi" w:cstheme="minorHAnsi"/>
                <w:iCs/>
                <w:sz w:val="22"/>
              </w:rPr>
              <w:t xml:space="preserve">s ist der Funktionsterm. </w:t>
            </w:r>
            <w:r w:rsidRPr="0082638F">
              <w:rPr>
                <w:rFonts w:asciiTheme="minorHAnsi" w:hAnsiTheme="minorHAnsi" w:cstheme="minorHAnsi"/>
                <w:iCs/>
                <w:sz w:val="22"/>
              </w:rPr>
              <w:t>– Aufstellen der Geradengleichung und Berechnun</w:t>
            </w:r>
            <w:r>
              <w:rPr>
                <w:rFonts w:asciiTheme="minorHAnsi" w:hAnsiTheme="minorHAnsi" w:cstheme="minorHAnsi"/>
                <w:iCs/>
                <w:sz w:val="22"/>
              </w:rPr>
              <w:t>g von Funktionswerten</w:t>
            </w:r>
          </w:p>
          <w:p w14:paraId="54F3224B" w14:textId="77777777" w:rsidR="009F4B85" w:rsidRPr="00AA5979" w:rsidRDefault="009F4B85" w:rsidP="009F4B85">
            <w:pPr>
              <w:pStyle w:val="bersichtsraster-Aufzhlung"/>
              <w:numPr>
                <w:ilvl w:val="0"/>
                <w:numId w:val="74"/>
              </w:numPr>
              <w:spacing w:after="0" w:line="276" w:lineRule="auto"/>
              <w:ind w:left="357" w:hanging="357"/>
              <w:rPr>
                <w:rFonts w:asciiTheme="minorHAnsi" w:hAnsiTheme="minorHAnsi" w:cstheme="minorHAnsi"/>
                <w:i/>
                <w:sz w:val="22"/>
              </w:rPr>
            </w:pPr>
            <w:r>
              <w:rPr>
                <w:rFonts w:asciiTheme="minorHAnsi" w:hAnsiTheme="minorHAnsi" w:cstheme="minorHAnsi"/>
                <w:iCs/>
                <w:sz w:val="22"/>
              </w:rPr>
              <w:t>Welche Leistung erhalte ich für einen bestimmten Preis? – Berechnung von Stellen eines bestimmten Funktionswertes</w:t>
            </w:r>
          </w:p>
          <w:p w14:paraId="0E777763" w14:textId="77777777" w:rsidR="009F4B85" w:rsidRPr="0082638F" w:rsidRDefault="009F4B85" w:rsidP="009F4B85">
            <w:pPr>
              <w:pStyle w:val="bersichtsraster-Aufzhlung"/>
              <w:numPr>
                <w:ilvl w:val="0"/>
                <w:numId w:val="74"/>
              </w:numPr>
              <w:spacing w:after="0" w:line="276" w:lineRule="auto"/>
              <w:ind w:left="357" w:hanging="357"/>
              <w:rPr>
                <w:rFonts w:asciiTheme="minorHAnsi" w:hAnsiTheme="minorHAnsi" w:cstheme="minorHAnsi"/>
                <w:i/>
                <w:sz w:val="22"/>
              </w:rPr>
            </w:pPr>
            <w:r w:rsidRPr="0082638F">
              <w:rPr>
                <w:rFonts w:asciiTheme="minorHAnsi" w:hAnsiTheme="minorHAnsi" w:cstheme="minorHAnsi"/>
                <w:iCs/>
                <w:sz w:val="22"/>
              </w:rPr>
              <w:t xml:space="preserve">Wie kann ich </w:t>
            </w:r>
            <w:r>
              <w:rPr>
                <w:rFonts w:asciiTheme="minorHAnsi" w:hAnsiTheme="minorHAnsi" w:cstheme="minorHAnsi"/>
                <w:iCs/>
                <w:sz w:val="22"/>
              </w:rPr>
              <w:t>mir</w:t>
            </w:r>
            <w:r w:rsidRPr="0082638F">
              <w:rPr>
                <w:rFonts w:asciiTheme="minorHAnsi" w:hAnsiTheme="minorHAnsi" w:cstheme="minorHAnsi"/>
                <w:iCs/>
                <w:sz w:val="22"/>
              </w:rPr>
              <w:t xml:space="preserve"> einen guten Überblick über die verschiedenen Angebote verschaffen? – </w:t>
            </w:r>
            <w:r>
              <w:rPr>
                <w:rFonts w:asciiTheme="minorHAnsi" w:hAnsiTheme="minorHAnsi" w:cstheme="minorHAnsi"/>
                <w:iCs/>
                <w:sz w:val="22"/>
              </w:rPr>
              <w:t xml:space="preserve">Graphen linearer </w:t>
            </w:r>
            <w:r w:rsidRPr="0082638F">
              <w:rPr>
                <w:rFonts w:asciiTheme="minorHAnsi" w:hAnsiTheme="minorHAnsi" w:cstheme="minorHAnsi"/>
                <w:sz w:val="22"/>
              </w:rPr>
              <w:t>Funktionen (analog und digital</w:t>
            </w:r>
            <w:r>
              <w:rPr>
                <w:rFonts w:asciiTheme="minorHAnsi" w:hAnsiTheme="minorHAnsi" w:cstheme="minorHAnsi"/>
                <w:sz w:val="22"/>
              </w:rPr>
              <w:t xml:space="preserve"> erstellen</w:t>
            </w:r>
            <w:r w:rsidRPr="0082638F">
              <w:rPr>
                <w:rFonts w:asciiTheme="minorHAnsi" w:hAnsiTheme="minorHAnsi" w:cstheme="minorHAnsi"/>
                <w:sz w:val="22"/>
              </w:rPr>
              <w:t>)</w:t>
            </w:r>
          </w:p>
          <w:p w14:paraId="182BB6CE" w14:textId="77777777" w:rsidR="009F4B85" w:rsidRPr="0082638F" w:rsidRDefault="009F4B85" w:rsidP="009F4B85">
            <w:pPr>
              <w:pStyle w:val="bersichtsraster-Aufzhlung"/>
              <w:numPr>
                <w:ilvl w:val="0"/>
                <w:numId w:val="74"/>
              </w:numPr>
              <w:spacing w:after="0" w:line="276" w:lineRule="auto"/>
              <w:ind w:left="357" w:hanging="357"/>
              <w:rPr>
                <w:rFonts w:asciiTheme="minorHAnsi" w:hAnsiTheme="minorHAnsi" w:cstheme="minorHAnsi"/>
                <w:i/>
                <w:sz w:val="22"/>
              </w:rPr>
            </w:pPr>
            <w:r w:rsidRPr="0082638F">
              <w:rPr>
                <w:rFonts w:asciiTheme="minorHAnsi" w:hAnsiTheme="minorHAnsi" w:cstheme="minorHAnsi"/>
                <w:iCs/>
                <w:sz w:val="22"/>
              </w:rPr>
              <w:t xml:space="preserve">Welchen </w:t>
            </w:r>
            <w:r>
              <w:rPr>
                <w:rFonts w:asciiTheme="minorHAnsi" w:hAnsiTheme="minorHAnsi" w:cstheme="minorHAnsi"/>
                <w:iCs/>
                <w:sz w:val="22"/>
              </w:rPr>
              <w:t>T</w:t>
            </w:r>
            <w:r w:rsidRPr="0082638F">
              <w:rPr>
                <w:rFonts w:asciiTheme="minorHAnsi" w:hAnsiTheme="minorHAnsi" w:cstheme="minorHAnsi"/>
                <w:iCs/>
                <w:sz w:val="22"/>
              </w:rPr>
              <w:t>arif empfehle ich meine</w:t>
            </w:r>
            <w:r>
              <w:rPr>
                <w:rFonts w:asciiTheme="minorHAnsi" w:hAnsiTheme="minorHAnsi" w:cstheme="minorHAnsi"/>
                <w:iCs/>
                <w:sz w:val="22"/>
              </w:rPr>
              <w:t>n Freunden</w:t>
            </w:r>
            <w:r w:rsidRPr="0082638F">
              <w:rPr>
                <w:rFonts w:asciiTheme="minorHAnsi" w:hAnsiTheme="minorHAnsi" w:cstheme="minorHAnsi"/>
                <w:iCs/>
                <w:sz w:val="22"/>
              </w:rPr>
              <w:t>? – P</w:t>
            </w:r>
            <w:r w:rsidRPr="0082638F">
              <w:rPr>
                <w:rFonts w:asciiTheme="minorHAnsi" w:hAnsiTheme="minorHAnsi" w:cstheme="minorHAnsi"/>
                <w:sz w:val="22"/>
              </w:rPr>
              <w:t xml:space="preserve">räsentation von verschiedenen linearen Funktionen mithilfe von analogen </w:t>
            </w:r>
            <w:r>
              <w:rPr>
                <w:rFonts w:asciiTheme="minorHAnsi" w:hAnsiTheme="minorHAnsi" w:cstheme="minorHAnsi"/>
                <w:sz w:val="22"/>
              </w:rPr>
              <w:t xml:space="preserve">oder digitalen Werkzeugen </w:t>
            </w:r>
            <w:r w:rsidRPr="0082638F">
              <w:rPr>
                <w:rFonts w:asciiTheme="minorHAnsi" w:hAnsiTheme="minorHAnsi" w:cstheme="minorHAnsi"/>
                <w:i/>
                <w:sz w:val="22"/>
                <w:u w:val="single"/>
              </w:rPr>
              <w:t>(analoge oder digitale Präsentation)</w:t>
            </w:r>
          </w:p>
          <w:p w14:paraId="6010CC42" w14:textId="77777777" w:rsidR="009F4B85" w:rsidRPr="008B2844" w:rsidRDefault="009F4B85" w:rsidP="009F4B85">
            <w:pPr>
              <w:pStyle w:val="bersichtsraster-Aufzhlung"/>
              <w:numPr>
                <w:ilvl w:val="0"/>
                <w:numId w:val="74"/>
              </w:numPr>
              <w:spacing w:after="0" w:line="276" w:lineRule="auto"/>
              <w:ind w:left="357" w:hanging="357"/>
              <w:rPr>
                <w:rFonts w:asciiTheme="minorHAnsi" w:hAnsiTheme="minorHAnsi" w:cstheme="minorHAnsi"/>
                <w:i/>
                <w:sz w:val="22"/>
              </w:rPr>
            </w:pPr>
            <w:r>
              <w:rPr>
                <w:rFonts w:asciiTheme="minorHAnsi" w:hAnsiTheme="minorHAnsi" w:cstheme="minorHAnsi"/>
                <w:iCs/>
                <w:sz w:val="22"/>
              </w:rPr>
              <w:t>Wann ist das Guthaben aufgebraucht? – lineare Funktionen mit negativen Steigungen und Nullstellen</w:t>
            </w:r>
          </w:p>
          <w:p w14:paraId="7F78EE7E" w14:textId="77777777" w:rsidR="009F4B85" w:rsidRPr="008B2844" w:rsidRDefault="009F4B85" w:rsidP="009F4B85">
            <w:pPr>
              <w:pStyle w:val="bersichtsraster-Aufzhlung"/>
              <w:numPr>
                <w:ilvl w:val="0"/>
                <w:numId w:val="74"/>
              </w:numPr>
              <w:spacing w:after="0" w:line="276" w:lineRule="auto"/>
              <w:ind w:left="357" w:hanging="357"/>
              <w:rPr>
                <w:rFonts w:asciiTheme="minorHAnsi" w:hAnsiTheme="minorHAnsi" w:cstheme="minorHAnsi"/>
                <w:i/>
                <w:sz w:val="22"/>
              </w:rPr>
            </w:pPr>
            <w:r>
              <w:rPr>
                <w:rFonts w:asciiTheme="minorHAnsi" w:hAnsiTheme="minorHAnsi" w:cstheme="minorHAnsi"/>
                <w:iCs/>
                <w:sz w:val="22"/>
              </w:rPr>
              <w:t>Viele lineare Funktionen! – lineare Funktionen als Modell in weiteren Anwendungssituationen erkennen und zur Beantwortung von Fragestellungen nutzen</w:t>
            </w:r>
          </w:p>
          <w:p w14:paraId="5D6254E7" w14:textId="77777777" w:rsidR="009F4B85" w:rsidRPr="0082638F" w:rsidRDefault="009F4B85" w:rsidP="00B706C1">
            <w:pPr>
              <w:suppressAutoHyphens w:val="0"/>
              <w:spacing w:before="80"/>
              <w:jc w:val="left"/>
              <w:rPr>
                <w:rFonts w:asciiTheme="minorHAnsi" w:eastAsia="Calibri" w:hAnsiTheme="minorHAnsi" w:cstheme="minorHAnsi"/>
                <w:i/>
              </w:rPr>
            </w:pPr>
            <w:r w:rsidRPr="0082638F">
              <w:rPr>
                <w:rFonts w:asciiTheme="minorHAnsi" w:eastAsia="Calibri" w:hAnsiTheme="minorHAnsi" w:cstheme="minorHAnsi"/>
                <w:b/>
                <w:bCs/>
              </w:rPr>
              <w:t>Wiederholung</w:t>
            </w:r>
          </w:p>
          <w:p w14:paraId="206008F2" w14:textId="77777777" w:rsidR="009F4B85" w:rsidRPr="00F4400C" w:rsidRDefault="009F4B85" w:rsidP="009F4B85">
            <w:pPr>
              <w:numPr>
                <w:ilvl w:val="0"/>
                <w:numId w:val="83"/>
              </w:numPr>
              <w:suppressAutoHyphens w:val="0"/>
              <w:ind w:left="396" w:hanging="396"/>
              <w:jc w:val="left"/>
              <w:rPr>
                <w:rFonts w:asciiTheme="minorHAnsi" w:eastAsia="Calibri" w:hAnsiTheme="minorHAnsi" w:cstheme="minorHAnsi"/>
                <w:bCs/>
                <w:iCs/>
              </w:rPr>
            </w:pPr>
            <w:r w:rsidRPr="0082638F">
              <w:rPr>
                <w:rFonts w:asciiTheme="minorHAnsi" w:eastAsia="Calibri" w:hAnsiTheme="minorHAnsi" w:cstheme="minorHAnsi"/>
              </w:rPr>
              <w:t>Zuordnungen ← 7.2</w:t>
            </w:r>
          </w:p>
          <w:p w14:paraId="1F43FC64" w14:textId="77777777" w:rsidR="009F4B85" w:rsidRDefault="009F4B85" w:rsidP="009F4B85">
            <w:pPr>
              <w:numPr>
                <w:ilvl w:val="0"/>
                <w:numId w:val="83"/>
              </w:numPr>
              <w:suppressAutoHyphens w:val="0"/>
              <w:ind w:left="396" w:hanging="396"/>
              <w:jc w:val="left"/>
              <w:rPr>
                <w:rFonts w:asciiTheme="minorHAnsi" w:hAnsiTheme="minorHAnsi" w:cstheme="minorHAnsi"/>
                <w:b/>
              </w:rPr>
            </w:pPr>
            <w:r>
              <w:rPr>
                <w:rFonts w:asciiTheme="minorHAnsi" w:eastAsia="Calibri" w:hAnsiTheme="minorHAnsi" w:cstheme="minorHAnsi"/>
                <w:bCs/>
                <w:iCs/>
              </w:rPr>
              <w:t xml:space="preserve">Terme, </w:t>
            </w:r>
            <w:r w:rsidRPr="00CD2DE0">
              <w:rPr>
                <w:rFonts w:asciiTheme="minorHAnsi" w:eastAsia="Calibri" w:hAnsiTheme="minorHAnsi" w:cstheme="minorHAnsi"/>
              </w:rPr>
              <w:t>lineare</w:t>
            </w:r>
            <w:r>
              <w:rPr>
                <w:rFonts w:asciiTheme="minorHAnsi" w:eastAsia="Calibri" w:hAnsiTheme="minorHAnsi" w:cstheme="minorHAnsi"/>
                <w:bCs/>
                <w:iCs/>
              </w:rPr>
              <w:t xml:space="preserve"> Gleichungen, </w:t>
            </w:r>
            <w:r w:rsidRPr="00CD2DE0">
              <w:rPr>
                <w:rFonts w:asciiTheme="minorHAnsi" w:eastAsia="Calibri" w:hAnsiTheme="minorHAnsi" w:cstheme="minorHAnsi"/>
              </w:rPr>
              <w:t>Lösungsverfahren</w:t>
            </w:r>
            <w:r>
              <w:rPr>
                <w:rFonts w:asciiTheme="minorHAnsi" w:hAnsiTheme="minorHAnsi" w:cstheme="minorHAnsi"/>
              </w:rPr>
              <w:t xml:space="preserve"> linearer Gleichungen </w:t>
            </w:r>
            <w:r w:rsidRPr="00F4400C">
              <w:rPr>
                <w:rFonts w:asciiTheme="minorHAnsi" w:eastAsia="Calibri" w:hAnsiTheme="minorHAnsi" w:cstheme="minorHAnsi"/>
                <w:bCs/>
                <w:iCs/>
              </w:rPr>
              <w:sym w:font="Wingdings" w:char="F0DF"/>
            </w:r>
            <w:r>
              <w:rPr>
                <w:rFonts w:asciiTheme="minorHAnsi" w:eastAsia="Calibri" w:hAnsiTheme="minorHAnsi" w:cstheme="minorHAnsi"/>
                <w:bCs/>
                <w:iCs/>
              </w:rPr>
              <w:t xml:space="preserve"> 8.3</w:t>
            </w:r>
            <w:r w:rsidRPr="00745BDB">
              <w:rPr>
                <w:rFonts w:asciiTheme="minorHAnsi" w:hAnsiTheme="minorHAnsi" w:cstheme="minorHAnsi"/>
                <w:b/>
              </w:rPr>
              <w:t xml:space="preserve"> </w:t>
            </w:r>
          </w:p>
          <w:p w14:paraId="0E363EF4" w14:textId="77777777" w:rsidR="009F4B85" w:rsidRPr="00111BBC" w:rsidRDefault="009F4B85" w:rsidP="00B706C1">
            <w:pPr>
              <w:widowControl w:val="0"/>
              <w:suppressAutoHyphens w:val="0"/>
              <w:autoSpaceDE w:val="0"/>
              <w:autoSpaceDN w:val="0"/>
              <w:spacing w:before="80"/>
              <w:jc w:val="left"/>
              <w:rPr>
                <w:rFonts w:ascii="Calibri" w:eastAsia="Calibri" w:hAnsi="Calibri" w:cs="Calibri"/>
                <w:b/>
                <w:i/>
              </w:rPr>
            </w:pPr>
            <w:r w:rsidRPr="00111BBC">
              <w:rPr>
                <w:rFonts w:ascii="Calibri" w:eastAsia="Calibri" w:hAnsi="Calibri" w:cs="Calibri"/>
                <w:b/>
              </w:rPr>
              <w:t>Vernetzung</w:t>
            </w:r>
          </w:p>
          <w:p w14:paraId="5219DA13" w14:textId="77777777" w:rsidR="009F4B85" w:rsidRPr="0082638F" w:rsidRDefault="009F4B85" w:rsidP="009F4B85">
            <w:pPr>
              <w:numPr>
                <w:ilvl w:val="0"/>
                <w:numId w:val="83"/>
              </w:numPr>
              <w:suppressAutoHyphens w:val="0"/>
              <w:ind w:left="396" w:hanging="396"/>
              <w:jc w:val="left"/>
              <w:rPr>
                <w:rFonts w:asciiTheme="minorHAnsi" w:eastAsia="Calibri" w:hAnsiTheme="minorHAnsi" w:cstheme="minorHAnsi"/>
                <w:bCs/>
                <w:iCs/>
              </w:rPr>
            </w:pPr>
            <w:r w:rsidRPr="00CD2DE0">
              <w:rPr>
                <w:rFonts w:asciiTheme="minorHAnsi" w:eastAsia="Calibri" w:hAnsiTheme="minorHAnsi" w:cstheme="minorHAnsi"/>
              </w:rPr>
              <w:t>Funktionsbegriff</w:t>
            </w:r>
            <w:r>
              <w:rPr>
                <w:rFonts w:ascii="Calibri" w:eastAsia="Calibri" w:hAnsi="Calibri" w:cs="Calibri"/>
              </w:rPr>
              <w:t xml:space="preserve">, Schreibweise f(x) = … </w:t>
            </w:r>
            <w:r w:rsidRPr="006F3FDF">
              <w:rPr>
                <w:rFonts w:ascii="Calibri" w:eastAsia="Calibri" w:hAnsi="Calibri" w:cs="Calibri"/>
              </w:rPr>
              <w:t xml:space="preserve"> </w:t>
            </w:r>
            <w:r w:rsidRPr="00F35C02">
              <w:rPr>
                <w:rFonts w:ascii="Calibri" w:eastAsia="Calibri" w:hAnsi="Calibri" w:cs="Calibri"/>
              </w:rPr>
              <w:t>→ 10.</w:t>
            </w:r>
            <w:r>
              <w:rPr>
                <w:rFonts w:ascii="Calibri" w:eastAsia="Calibri" w:hAnsi="Calibri" w:cs="Calibri"/>
              </w:rPr>
              <w:t>1; 10.2</w:t>
            </w:r>
          </w:p>
        </w:tc>
      </w:tr>
    </w:tbl>
    <w:p w14:paraId="79447F23" w14:textId="77777777" w:rsidR="009F4B85" w:rsidRPr="00AD04C2" w:rsidRDefault="009F4B85" w:rsidP="009F4B85">
      <w:pPr>
        <w:suppressAutoHyphens w:val="0"/>
        <w:spacing w:before="240" w:after="0"/>
        <w:jc w:val="left"/>
        <w:rPr>
          <w:rFonts w:asciiTheme="minorHAnsi" w:hAnsiTheme="minorHAnsi" w:cstheme="minorHAnsi"/>
          <w:b/>
          <w:bCs/>
          <w:iCs/>
          <w:sz w:val="24"/>
          <w:szCs w:val="24"/>
        </w:rPr>
      </w:pPr>
      <w:r>
        <w:rPr>
          <w:rFonts w:asciiTheme="minorHAnsi" w:hAnsiTheme="minorHAnsi" w:cstheme="minorHAnsi"/>
          <w:b/>
          <w:bCs/>
          <w:iCs/>
          <w:sz w:val="24"/>
          <w:szCs w:val="24"/>
        </w:rPr>
        <w:t>Mathematik im Berufsleben</w:t>
      </w:r>
    </w:p>
    <w:tbl>
      <w:tblPr>
        <w:tblStyle w:val="Tabellenraster4"/>
        <w:tblW w:w="0" w:type="auto"/>
        <w:tblLook w:val="04A0" w:firstRow="1" w:lastRow="0" w:firstColumn="1" w:lastColumn="0" w:noHBand="0" w:noVBand="1"/>
      </w:tblPr>
      <w:tblGrid>
        <w:gridCol w:w="3142"/>
        <w:gridCol w:w="4029"/>
        <w:gridCol w:w="7389"/>
      </w:tblGrid>
      <w:tr w:rsidR="009F4B85" w:rsidRPr="00745BDB" w14:paraId="2E4794DD" w14:textId="77777777" w:rsidTr="00B706C1">
        <w:tc>
          <w:tcPr>
            <w:tcW w:w="14674" w:type="dxa"/>
            <w:gridSpan w:val="3"/>
            <w:tcBorders>
              <w:top w:val="single" w:sz="4" w:space="0" w:color="auto"/>
              <w:left w:val="single" w:sz="4" w:space="0" w:color="auto"/>
              <w:bottom w:val="thinThickLargeGap" w:sz="18" w:space="0" w:color="auto"/>
              <w:right w:val="single" w:sz="4" w:space="0" w:color="auto"/>
            </w:tcBorders>
          </w:tcPr>
          <w:p w14:paraId="53CE5960" w14:textId="77777777" w:rsidR="009F4B85" w:rsidRPr="00324B9C" w:rsidRDefault="009F4B85" w:rsidP="00B706C1">
            <w:pPr>
              <w:contextualSpacing/>
              <w:jc w:val="center"/>
              <w:rPr>
                <w:rFonts w:asciiTheme="minorHAnsi" w:eastAsia="Calibri" w:hAnsiTheme="minorHAnsi" w:cstheme="minorHAnsi"/>
              </w:rPr>
            </w:pPr>
            <w:r w:rsidRPr="00324B9C">
              <w:rPr>
                <w:rFonts w:asciiTheme="minorHAnsi" w:eastAsia="Calibri" w:hAnsiTheme="minorHAnsi" w:cstheme="minorHAnsi"/>
                <w:b/>
                <w:noProof/>
              </w:rPr>
              <w:t>9. Jahrgangsstufe G-Kurs</w:t>
            </w:r>
          </w:p>
        </w:tc>
      </w:tr>
      <w:tr w:rsidR="009F4B85" w:rsidRPr="00745BDB" w14:paraId="05263B9A" w14:textId="77777777" w:rsidTr="00B706C1">
        <w:tc>
          <w:tcPr>
            <w:tcW w:w="3152" w:type="dxa"/>
            <w:tcBorders>
              <w:top w:val="thinThickLargeGap" w:sz="18" w:space="0" w:color="auto"/>
              <w:bottom w:val="single" w:sz="4" w:space="0" w:color="auto"/>
            </w:tcBorders>
            <w:shd w:val="clear" w:color="auto" w:fill="A6A6A6"/>
          </w:tcPr>
          <w:p w14:paraId="0B26A5B9" w14:textId="77777777" w:rsidR="009F4B85" w:rsidRPr="00324B9C" w:rsidRDefault="009F4B85" w:rsidP="00B706C1">
            <w:pPr>
              <w:contextualSpacing/>
              <w:rPr>
                <w:rFonts w:asciiTheme="minorHAnsi" w:eastAsia="Calibri" w:hAnsiTheme="minorHAnsi" w:cstheme="minorHAnsi"/>
              </w:rPr>
            </w:pPr>
            <w:r w:rsidRPr="00324B9C">
              <w:rPr>
                <w:rFonts w:asciiTheme="minorHAnsi" w:eastAsia="Times New Roman" w:hAnsiTheme="minorHAnsi" w:cstheme="minorHAnsi"/>
                <w:b/>
                <w:i/>
                <w:iCs/>
                <w:color w:val="000000"/>
              </w:rPr>
              <w:t>Unterrichtsvorhaben</w:t>
            </w:r>
          </w:p>
        </w:tc>
        <w:tc>
          <w:tcPr>
            <w:tcW w:w="11522" w:type="dxa"/>
            <w:gridSpan w:val="2"/>
            <w:tcBorders>
              <w:top w:val="thinThickLargeGap" w:sz="18" w:space="0" w:color="auto"/>
              <w:bottom w:val="single" w:sz="4" w:space="0" w:color="auto"/>
            </w:tcBorders>
            <w:shd w:val="clear" w:color="auto" w:fill="A6A6A6"/>
          </w:tcPr>
          <w:p w14:paraId="64B06FF7" w14:textId="77777777" w:rsidR="009F4B85" w:rsidRPr="00324B9C" w:rsidRDefault="009F4B85" w:rsidP="00B706C1">
            <w:pPr>
              <w:suppressAutoHyphens w:val="0"/>
              <w:contextualSpacing/>
              <w:jc w:val="left"/>
              <w:rPr>
                <w:rFonts w:asciiTheme="minorHAnsi" w:eastAsia="Times New Roman" w:hAnsiTheme="minorHAnsi" w:cstheme="minorHAnsi"/>
                <w:b/>
                <w:i/>
                <w:iCs/>
                <w:color w:val="000000"/>
                <w:lang w:eastAsia="de-DE"/>
              </w:rPr>
            </w:pPr>
            <w:r w:rsidRPr="00324B9C">
              <w:rPr>
                <w:rFonts w:asciiTheme="minorHAnsi" w:eastAsia="Times New Roman" w:hAnsiTheme="minorHAnsi" w:cstheme="minorHAnsi"/>
                <w:b/>
                <w:i/>
                <w:iCs/>
                <w:color w:val="000000"/>
                <w:lang w:eastAsia="de-DE"/>
              </w:rPr>
              <w:t>Inhaltsfeld</w:t>
            </w:r>
          </w:p>
          <w:p w14:paraId="5FC434B0" w14:textId="77777777" w:rsidR="009F4B85" w:rsidRPr="00324B9C" w:rsidRDefault="009F4B85" w:rsidP="00B706C1">
            <w:pPr>
              <w:contextualSpacing/>
              <w:rPr>
                <w:rFonts w:asciiTheme="minorHAnsi" w:eastAsia="Calibri" w:hAnsiTheme="minorHAnsi" w:cstheme="minorHAnsi"/>
              </w:rPr>
            </w:pPr>
            <w:r w:rsidRPr="00324B9C">
              <w:rPr>
                <w:rFonts w:asciiTheme="minorHAnsi" w:eastAsia="Times New Roman" w:hAnsiTheme="minorHAnsi" w:cstheme="minorHAnsi"/>
                <w:b/>
                <w:i/>
                <w:iCs/>
                <w:color w:val="000000"/>
              </w:rPr>
              <w:t>Inhaltliche Schwerpunkte</w:t>
            </w:r>
          </w:p>
        </w:tc>
      </w:tr>
      <w:tr w:rsidR="009F4B85" w:rsidRPr="00745BDB" w14:paraId="725A0DAF" w14:textId="77777777" w:rsidTr="00B706C1">
        <w:tc>
          <w:tcPr>
            <w:tcW w:w="3152" w:type="dxa"/>
            <w:tcBorders>
              <w:right w:val="single" w:sz="4" w:space="0" w:color="auto"/>
            </w:tcBorders>
          </w:tcPr>
          <w:p w14:paraId="26C9397F" w14:textId="77777777" w:rsidR="009F4B85" w:rsidRPr="00745BDB" w:rsidRDefault="009F4B85" w:rsidP="00B706C1">
            <w:pPr>
              <w:suppressAutoHyphens w:val="0"/>
              <w:spacing w:before="80" w:line="22" w:lineRule="atLeast"/>
              <w:jc w:val="left"/>
              <w:rPr>
                <w:rFonts w:ascii="Calibri" w:eastAsia="Calibri" w:hAnsi="Calibri" w:cs="Calibri"/>
                <w:b/>
                <w:iCs/>
                <w:lang w:eastAsia="de-DE"/>
              </w:rPr>
            </w:pPr>
            <w:r w:rsidRPr="00745BDB">
              <w:rPr>
                <w:rFonts w:ascii="Calibri" w:eastAsia="Calibri" w:hAnsi="Calibri" w:cs="Calibri"/>
                <w:b/>
                <w:iCs/>
                <w:lang w:eastAsia="de-DE"/>
              </w:rPr>
              <w:t>UV 9.3</w:t>
            </w:r>
          </w:p>
          <w:p w14:paraId="10AF799B" w14:textId="77777777" w:rsidR="009F4B85" w:rsidRPr="00745BDB" w:rsidRDefault="009F4B85" w:rsidP="00B706C1">
            <w:pPr>
              <w:suppressAutoHyphens w:val="0"/>
              <w:spacing w:before="80" w:line="22" w:lineRule="atLeast"/>
              <w:jc w:val="left"/>
              <w:rPr>
                <w:rFonts w:ascii="Calibri" w:eastAsia="Calibri" w:hAnsi="Calibri" w:cs="Calibri"/>
                <w:b/>
                <w:iCs/>
                <w:lang w:eastAsia="de-DE"/>
              </w:rPr>
            </w:pPr>
            <w:r>
              <w:rPr>
                <w:rFonts w:ascii="Calibri" w:eastAsia="Calibri" w:hAnsi="Calibri" w:cs="Calibri"/>
                <w:b/>
                <w:iCs/>
                <w:lang w:eastAsia="de-DE"/>
              </w:rPr>
              <w:t>Berechnungen auf der Großbaustelle</w:t>
            </w:r>
          </w:p>
          <w:p w14:paraId="36D8F930" w14:textId="77777777" w:rsidR="009F4B85" w:rsidRPr="00745BDB" w:rsidRDefault="009F4B85" w:rsidP="00B706C1">
            <w:pPr>
              <w:suppressAutoHyphens w:val="0"/>
              <w:spacing w:before="80" w:line="22" w:lineRule="atLeast"/>
              <w:jc w:val="left"/>
              <w:rPr>
                <w:rFonts w:ascii="Calibri" w:eastAsia="Calibri" w:hAnsi="Calibri" w:cs="Calibri"/>
                <w:iCs/>
                <w:color w:val="000000"/>
                <w:lang w:eastAsia="de-DE"/>
              </w:rPr>
            </w:pPr>
            <w:r w:rsidRPr="00745BDB">
              <w:rPr>
                <w:rFonts w:ascii="Calibri" w:eastAsia="Calibri" w:hAnsi="Calibri" w:cs="Calibri"/>
                <w:iCs/>
                <w:lang w:eastAsia="de-DE"/>
              </w:rPr>
              <w:t>(</w:t>
            </w:r>
            <w:r>
              <w:rPr>
                <w:rFonts w:ascii="Calibri" w:eastAsia="Calibri" w:hAnsi="Calibri" w:cs="Calibri"/>
                <w:iCs/>
                <w:lang w:eastAsia="de-DE"/>
              </w:rPr>
              <w:t xml:space="preserve">Potenzen, Wurzeln und der </w:t>
            </w:r>
            <w:r w:rsidRPr="00745BDB">
              <w:rPr>
                <w:rFonts w:ascii="Calibri" w:eastAsia="Calibri" w:hAnsi="Calibri" w:cs="Calibri"/>
                <w:iCs/>
                <w:lang w:eastAsia="de-DE"/>
              </w:rPr>
              <w:t>Satz des Pythagoras</w:t>
            </w:r>
            <w:r w:rsidRPr="00745BDB">
              <w:rPr>
                <w:rFonts w:ascii="Calibri" w:eastAsia="Calibri" w:hAnsi="Calibri" w:cs="Calibri"/>
                <w:iCs/>
                <w:color w:val="000000"/>
                <w:lang w:eastAsia="de-DE"/>
              </w:rPr>
              <w:t>)</w:t>
            </w:r>
          </w:p>
          <w:p w14:paraId="3CDC8406" w14:textId="77777777" w:rsidR="009F4B85" w:rsidRPr="00745BDB" w:rsidRDefault="009F4B85" w:rsidP="00B706C1">
            <w:pPr>
              <w:suppressAutoHyphens w:val="0"/>
              <w:spacing w:before="80" w:line="22" w:lineRule="atLeast"/>
              <w:jc w:val="left"/>
              <w:rPr>
                <w:rFonts w:ascii="Calibri" w:eastAsia="Calibri" w:hAnsi="Calibri" w:cs="Calibri"/>
                <w:b/>
                <w:iCs/>
                <w:lang w:eastAsia="de-DE"/>
              </w:rPr>
            </w:pPr>
            <w:r>
              <w:rPr>
                <w:rFonts w:ascii="Calibri" w:eastAsia="Calibri" w:hAnsi="Calibri" w:cs="Calibri"/>
                <w:b/>
                <w:iCs/>
                <w:lang w:eastAsia="de-DE"/>
              </w:rPr>
              <w:t xml:space="preserve">ca. </w:t>
            </w:r>
            <w:r w:rsidRPr="00745BDB">
              <w:rPr>
                <w:rFonts w:ascii="Calibri" w:eastAsia="Calibri" w:hAnsi="Calibri" w:cs="Calibri"/>
                <w:b/>
                <w:iCs/>
                <w:lang w:eastAsia="de-DE"/>
              </w:rPr>
              <w:t>2</w:t>
            </w:r>
            <w:r>
              <w:rPr>
                <w:rFonts w:ascii="Calibri" w:eastAsia="Calibri" w:hAnsi="Calibri" w:cs="Calibri"/>
                <w:b/>
                <w:iCs/>
                <w:lang w:eastAsia="de-DE"/>
              </w:rPr>
              <w:t>0</w:t>
            </w:r>
            <w:r w:rsidRPr="00745BDB">
              <w:rPr>
                <w:rFonts w:ascii="Calibri" w:eastAsia="Calibri" w:hAnsi="Calibri" w:cs="Calibri"/>
                <w:b/>
                <w:iCs/>
                <w:lang w:eastAsia="de-DE"/>
              </w:rPr>
              <w:t xml:space="preserve"> U-Stunden</w:t>
            </w:r>
          </w:p>
        </w:tc>
        <w:tc>
          <w:tcPr>
            <w:tcW w:w="11522" w:type="dxa"/>
            <w:gridSpan w:val="2"/>
            <w:tcBorders>
              <w:left w:val="single" w:sz="4" w:space="0" w:color="auto"/>
            </w:tcBorders>
          </w:tcPr>
          <w:p w14:paraId="72C1AEFF" w14:textId="77777777" w:rsidR="009F4B85" w:rsidRPr="00DD2E64" w:rsidRDefault="009F4B85" w:rsidP="00B706C1">
            <w:pPr>
              <w:widowControl w:val="0"/>
              <w:suppressAutoHyphens w:val="0"/>
              <w:autoSpaceDE w:val="0"/>
              <w:autoSpaceDN w:val="0"/>
              <w:ind w:left="360" w:hanging="360"/>
              <w:jc w:val="left"/>
              <w:rPr>
                <w:rFonts w:ascii="Calibri" w:eastAsia="Calibri" w:hAnsi="Calibri" w:cs="Calibri"/>
                <w:b/>
                <w:i/>
              </w:rPr>
            </w:pPr>
            <w:r w:rsidRPr="00DD2E64">
              <w:rPr>
                <w:rFonts w:ascii="Calibri" w:eastAsia="Calibri" w:hAnsi="Calibri" w:cs="Calibri"/>
                <w:b/>
              </w:rPr>
              <w:t>Arithmetik / Algebra</w:t>
            </w:r>
          </w:p>
          <w:p w14:paraId="0B635E28" w14:textId="77777777" w:rsidR="009F4B85" w:rsidRPr="00DD2E64" w:rsidRDefault="009F4B85" w:rsidP="00B706C1">
            <w:pPr>
              <w:numPr>
                <w:ilvl w:val="0"/>
                <w:numId w:val="7"/>
              </w:numPr>
              <w:suppressAutoHyphens w:val="0"/>
              <w:ind w:left="380" w:hanging="357"/>
              <w:contextualSpacing/>
              <w:jc w:val="left"/>
              <w:rPr>
                <w:rFonts w:ascii="Calibri" w:eastAsia="Times New Roman" w:hAnsi="Calibri" w:cs="Calibri"/>
              </w:rPr>
            </w:pPr>
            <w:r w:rsidRPr="00DD2E64">
              <w:rPr>
                <w:rFonts w:ascii="Calibri" w:eastAsia="Times New Roman" w:hAnsi="Calibri" w:cs="Calibri"/>
              </w:rPr>
              <w:t>Zahlbereichserweiterung: reelle Zahlen</w:t>
            </w:r>
          </w:p>
          <w:p w14:paraId="7E1FDF32" w14:textId="77777777" w:rsidR="009F4B85" w:rsidRPr="00DD2E64" w:rsidRDefault="009F4B85" w:rsidP="00B706C1">
            <w:pPr>
              <w:numPr>
                <w:ilvl w:val="0"/>
                <w:numId w:val="7"/>
              </w:numPr>
              <w:suppressAutoHyphens w:val="0"/>
              <w:ind w:left="380" w:hanging="357"/>
              <w:contextualSpacing/>
              <w:jc w:val="left"/>
              <w:rPr>
                <w:rFonts w:ascii="Calibri" w:eastAsia="Times New Roman" w:hAnsi="Calibri" w:cs="Calibri"/>
              </w:rPr>
            </w:pPr>
            <w:r w:rsidRPr="00DD2E64">
              <w:rPr>
                <w:rFonts w:ascii="Calibri" w:eastAsia="Times New Roman" w:hAnsi="Calibri" w:cs="Calibri"/>
              </w:rPr>
              <w:t>Begriffsbildung: Potenzen, Wurzeln</w:t>
            </w:r>
          </w:p>
          <w:p w14:paraId="27C289FC" w14:textId="77777777" w:rsidR="009F4B85" w:rsidRPr="00DD2E64" w:rsidRDefault="009F4B85" w:rsidP="00B706C1">
            <w:pPr>
              <w:numPr>
                <w:ilvl w:val="0"/>
                <w:numId w:val="7"/>
              </w:numPr>
              <w:suppressAutoHyphens w:val="0"/>
              <w:ind w:left="380" w:hanging="357"/>
              <w:contextualSpacing/>
              <w:jc w:val="left"/>
              <w:rPr>
                <w:rFonts w:ascii="Calibri" w:eastAsia="Times New Roman" w:hAnsi="Calibri" w:cs="Calibri"/>
              </w:rPr>
            </w:pPr>
            <w:r w:rsidRPr="00DD2E64">
              <w:rPr>
                <w:rFonts w:ascii="Calibri" w:eastAsia="Times New Roman" w:hAnsi="Calibri" w:cs="Calibri"/>
              </w:rPr>
              <w:t>Gesetze und Regeln: Potenzieren und Radizieren</w:t>
            </w:r>
          </w:p>
          <w:p w14:paraId="6D345618" w14:textId="77777777" w:rsidR="009F4B85" w:rsidRPr="00DD2E64" w:rsidRDefault="009F4B85" w:rsidP="00B706C1">
            <w:pPr>
              <w:widowControl w:val="0"/>
              <w:suppressAutoHyphens w:val="0"/>
              <w:autoSpaceDE w:val="0"/>
              <w:autoSpaceDN w:val="0"/>
              <w:jc w:val="left"/>
              <w:rPr>
                <w:rFonts w:ascii="Calibri" w:eastAsia="Calibri" w:hAnsi="Calibri" w:cs="Calibri"/>
                <w:b/>
                <w:i/>
              </w:rPr>
            </w:pPr>
            <w:r w:rsidRPr="00DD2E64">
              <w:rPr>
                <w:rFonts w:ascii="Calibri" w:eastAsia="Calibri" w:hAnsi="Calibri" w:cs="Calibri"/>
                <w:b/>
              </w:rPr>
              <w:t>Geometrie</w:t>
            </w:r>
          </w:p>
          <w:p w14:paraId="0BD7D6DA" w14:textId="77777777" w:rsidR="009F4B85" w:rsidRPr="00DD2E64" w:rsidRDefault="009F4B85" w:rsidP="00B706C1">
            <w:pPr>
              <w:numPr>
                <w:ilvl w:val="0"/>
                <w:numId w:val="7"/>
              </w:numPr>
              <w:suppressAutoHyphens w:val="0"/>
              <w:ind w:left="380" w:hanging="357"/>
              <w:contextualSpacing/>
              <w:jc w:val="left"/>
              <w:rPr>
                <w:rFonts w:ascii="Calibri" w:eastAsia="Calibri" w:hAnsi="Calibri" w:cs="Calibri"/>
                <w:i/>
              </w:rPr>
            </w:pPr>
            <w:r w:rsidRPr="00DD2E64">
              <w:rPr>
                <w:rFonts w:ascii="Calibri" w:eastAsia="Times New Roman" w:hAnsi="Calibri" w:cs="Calibri"/>
              </w:rPr>
              <w:t>geometrische Sätze: Satz des Pythagoras</w:t>
            </w:r>
          </w:p>
        </w:tc>
      </w:tr>
      <w:tr w:rsidR="009F4B85" w:rsidRPr="00324B9C" w14:paraId="77D37D19" w14:textId="77777777" w:rsidTr="00B706C1">
        <w:trPr>
          <w:trHeight w:val="213"/>
        </w:trPr>
        <w:tc>
          <w:tcPr>
            <w:tcW w:w="7225" w:type="dxa"/>
            <w:gridSpan w:val="2"/>
            <w:tcBorders>
              <w:top w:val="thinThickLargeGap" w:sz="18" w:space="0" w:color="auto"/>
            </w:tcBorders>
            <w:shd w:val="clear" w:color="auto" w:fill="A6A6A6"/>
          </w:tcPr>
          <w:p w14:paraId="03CBDE07" w14:textId="77777777" w:rsidR="009F4B85" w:rsidRPr="00324B9C" w:rsidRDefault="009F4B85" w:rsidP="00B706C1">
            <w:pPr>
              <w:contextualSpacing/>
              <w:rPr>
                <w:rFonts w:asciiTheme="minorHAnsi" w:eastAsia="Times New Roman" w:hAnsiTheme="minorHAnsi" w:cstheme="minorHAnsi"/>
                <w:b/>
                <w:i/>
                <w:color w:val="000000"/>
                <w:lang w:eastAsia="de-DE"/>
              </w:rPr>
            </w:pPr>
            <w:r w:rsidRPr="00324B9C">
              <w:rPr>
                <w:rFonts w:asciiTheme="minorHAnsi" w:eastAsia="Times New Roman" w:hAnsiTheme="minorHAnsi" w:cstheme="minorHAnsi"/>
                <w:b/>
                <w:i/>
                <w:color w:val="000000"/>
                <w:lang w:eastAsia="de-DE"/>
              </w:rPr>
              <w:t>Schwerpunkte der Kompetenzentwicklung</w:t>
            </w:r>
          </w:p>
          <w:p w14:paraId="3F1151F0" w14:textId="77777777" w:rsidR="009F4B85" w:rsidRPr="00324B9C" w:rsidRDefault="009F4B85" w:rsidP="00B706C1">
            <w:pPr>
              <w:contextualSpacing/>
              <w:rPr>
                <w:rFonts w:asciiTheme="minorHAnsi" w:eastAsia="Calibri" w:hAnsiTheme="minorHAnsi" w:cstheme="minorHAnsi"/>
              </w:rPr>
            </w:pPr>
            <w:r w:rsidRPr="00324B9C">
              <w:rPr>
                <w:rFonts w:asciiTheme="minorHAnsi" w:eastAsia="Times New Roman" w:hAnsiTheme="minorHAnsi" w:cstheme="minorHAnsi"/>
                <w:i/>
                <w:color w:val="000000"/>
              </w:rPr>
              <w:t>Die Schülerinnen und Schüler ...</w:t>
            </w:r>
          </w:p>
        </w:tc>
        <w:tc>
          <w:tcPr>
            <w:tcW w:w="7449" w:type="dxa"/>
            <w:tcBorders>
              <w:top w:val="thinThickLargeGap" w:sz="18" w:space="0" w:color="auto"/>
              <w:right w:val="single" w:sz="4" w:space="0" w:color="auto"/>
            </w:tcBorders>
            <w:shd w:val="clear" w:color="auto" w:fill="A6A6A6"/>
          </w:tcPr>
          <w:p w14:paraId="16814227" w14:textId="77777777" w:rsidR="009F4B85" w:rsidRPr="00324B9C" w:rsidRDefault="009F4B85" w:rsidP="00B706C1">
            <w:pPr>
              <w:contextualSpacing/>
              <w:rPr>
                <w:rFonts w:asciiTheme="minorHAnsi" w:eastAsia="Calibri" w:hAnsiTheme="minorHAnsi" w:cstheme="minorHAnsi"/>
              </w:rPr>
            </w:pPr>
            <w:r w:rsidRPr="00324B9C">
              <w:rPr>
                <w:rFonts w:asciiTheme="minorHAnsi" w:eastAsia="Times New Roman" w:hAnsiTheme="minorHAnsi" w:cstheme="minorHAnsi"/>
                <w:b/>
                <w:i/>
                <w:iCs/>
                <w:color w:val="000000"/>
              </w:rPr>
              <w:t>Vorhabenbezogene Absprachen und Empfehlungen</w:t>
            </w:r>
          </w:p>
        </w:tc>
      </w:tr>
      <w:tr w:rsidR="009F4B85" w:rsidRPr="00745BDB" w14:paraId="6BA4EB9D" w14:textId="77777777" w:rsidTr="00B706C1">
        <w:trPr>
          <w:trHeight w:val="212"/>
        </w:trPr>
        <w:tc>
          <w:tcPr>
            <w:tcW w:w="7225" w:type="dxa"/>
            <w:gridSpan w:val="2"/>
          </w:tcPr>
          <w:p w14:paraId="07732B5C" w14:textId="77777777" w:rsidR="009F4B85" w:rsidRPr="00745BDB" w:rsidRDefault="009F4B85" w:rsidP="00B706C1">
            <w:pPr>
              <w:suppressAutoHyphens w:val="0"/>
              <w:ind w:left="170" w:hanging="170"/>
              <w:jc w:val="left"/>
              <w:rPr>
                <w:rFonts w:ascii="Calibri" w:eastAsia="Calibri" w:hAnsi="Calibri" w:cs="Calibri"/>
                <w:b/>
                <w:kern w:val="20"/>
              </w:rPr>
            </w:pPr>
            <w:r w:rsidRPr="00745BDB">
              <w:rPr>
                <w:rFonts w:ascii="Calibri" w:eastAsia="Calibri" w:hAnsi="Calibri" w:cs="Calibri"/>
                <w:b/>
                <w:kern w:val="20"/>
              </w:rPr>
              <w:t>Konkretisierte Kompetenzerwartungen</w:t>
            </w:r>
          </w:p>
          <w:p w14:paraId="685324E3" w14:textId="77777777" w:rsidR="009F4B85" w:rsidRPr="00745BDB" w:rsidRDefault="009F4B85" w:rsidP="00B706C1">
            <w:pPr>
              <w:suppressAutoHyphens w:val="0"/>
              <w:ind w:left="170" w:hanging="170"/>
              <w:jc w:val="left"/>
              <w:rPr>
                <w:rFonts w:ascii="Calibri" w:eastAsia="Calibri" w:hAnsi="Calibri" w:cs="Calibri"/>
                <w:b/>
                <w:kern w:val="20"/>
              </w:rPr>
            </w:pPr>
            <w:r w:rsidRPr="00745BDB">
              <w:rPr>
                <w:rFonts w:ascii="Calibri" w:eastAsia="Calibri" w:hAnsi="Calibri" w:cs="Calibri"/>
                <w:b/>
                <w:kern w:val="20"/>
              </w:rPr>
              <w:t xml:space="preserve">(Ari-1) </w:t>
            </w:r>
            <w:r w:rsidRPr="00745BDB">
              <w:rPr>
                <w:rFonts w:ascii="Calibri" w:eastAsia="Calibri" w:hAnsi="Calibri" w:cs="Calibri"/>
                <w:bCs/>
                <w:kern w:val="20"/>
              </w:rPr>
              <w:t>stellen Zahlen in Zehnerpotenzschreibweise dar</w:t>
            </w:r>
            <w:r w:rsidRPr="00764D1D">
              <w:rPr>
                <w:rFonts w:ascii="Calibri" w:eastAsia="Calibri" w:hAnsi="Calibri" w:cs="Calibri"/>
                <w:kern w:val="20"/>
              </w:rPr>
              <w:t xml:space="preserve">, </w:t>
            </w:r>
          </w:p>
          <w:p w14:paraId="58BB08B5" w14:textId="77777777" w:rsidR="009F4B85" w:rsidRPr="00243A33" w:rsidRDefault="009F4B85" w:rsidP="00B706C1">
            <w:pPr>
              <w:suppressAutoHyphens w:val="0"/>
              <w:jc w:val="left"/>
              <w:rPr>
                <w:rFonts w:ascii="Calibri" w:eastAsia="Times New Roman" w:hAnsi="Calibri" w:cs="Calibri"/>
                <w:bCs/>
                <w:kern w:val="20"/>
              </w:rPr>
            </w:pPr>
            <w:r w:rsidRPr="00243A33">
              <w:rPr>
                <w:rFonts w:ascii="Calibri" w:eastAsia="Times New Roman" w:hAnsi="Calibri" w:cs="Calibri"/>
                <w:b/>
                <w:bCs/>
                <w:kern w:val="20"/>
              </w:rPr>
              <w:t xml:space="preserve">(Ari-6) </w:t>
            </w:r>
            <w:r w:rsidRPr="00243A33">
              <w:rPr>
                <w:rFonts w:ascii="Calibri" w:eastAsia="Times New Roman" w:hAnsi="Calibri" w:cs="Calibri"/>
                <w:bCs/>
                <w:kern w:val="20"/>
              </w:rPr>
              <w:t>berechnen und überschlagen Quadratwurzeln einfacher Zahlen im Kopf,</w:t>
            </w:r>
          </w:p>
          <w:p w14:paraId="1A49E558" w14:textId="77777777" w:rsidR="009F4B85" w:rsidRPr="00745BDB" w:rsidRDefault="009F4B85" w:rsidP="00B706C1">
            <w:pPr>
              <w:suppressAutoHyphens w:val="0"/>
              <w:jc w:val="left"/>
              <w:rPr>
                <w:rFonts w:ascii="Calibri" w:eastAsia="Calibri" w:hAnsi="Calibri" w:cs="Calibri"/>
                <w:kern w:val="20"/>
              </w:rPr>
            </w:pPr>
            <w:r w:rsidRPr="00745BDB">
              <w:rPr>
                <w:rFonts w:ascii="Calibri" w:eastAsia="Calibri" w:hAnsi="Calibri" w:cs="Calibri"/>
                <w:b/>
                <w:bCs/>
                <w:kern w:val="20"/>
              </w:rPr>
              <w:t>(Ari-1</w:t>
            </w:r>
            <w:r>
              <w:rPr>
                <w:rFonts w:ascii="Calibri" w:eastAsia="Calibri" w:hAnsi="Calibri" w:cs="Calibri"/>
                <w:b/>
                <w:bCs/>
                <w:kern w:val="20"/>
              </w:rPr>
              <w:t>0</w:t>
            </w:r>
            <w:r w:rsidRPr="00745BDB">
              <w:rPr>
                <w:rFonts w:ascii="Calibri" w:eastAsia="Calibri" w:hAnsi="Calibri" w:cs="Calibri"/>
                <w:b/>
                <w:bCs/>
                <w:kern w:val="20"/>
              </w:rPr>
              <w:t>)</w:t>
            </w:r>
            <w:r w:rsidRPr="00745BDB">
              <w:rPr>
                <w:rFonts w:ascii="Calibri" w:eastAsia="Calibri" w:hAnsi="Calibri" w:cs="Calibri"/>
                <w:kern w:val="20"/>
              </w:rPr>
              <w:t xml:space="preserve"> wenden das Radizieren als Umkehrung des Potenzierens an,</w:t>
            </w:r>
          </w:p>
          <w:p w14:paraId="1FF00F6D" w14:textId="77777777" w:rsidR="009F4B85" w:rsidRPr="00745BDB" w:rsidRDefault="009F4B85" w:rsidP="00B706C1">
            <w:pPr>
              <w:suppressAutoHyphens w:val="0"/>
              <w:jc w:val="left"/>
              <w:rPr>
                <w:rFonts w:ascii="Calibri" w:eastAsia="Times New Roman" w:hAnsi="Calibri" w:cs="Calibri"/>
                <w:kern w:val="20"/>
              </w:rPr>
            </w:pPr>
            <w:r>
              <w:rPr>
                <w:rFonts w:ascii="Calibri" w:eastAsia="Times New Roman" w:hAnsi="Calibri" w:cs="Calibri"/>
                <w:b/>
                <w:bCs/>
                <w:kern w:val="20"/>
              </w:rPr>
              <w:t>(Geo-6</w:t>
            </w:r>
            <w:r w:rsidRPr="00745BDB">
              <w:rPr>
                <w:rFonts w:ascii="Calibri" w:eastAsia="Times New Roman" w:hAnsi="Calibri" w:cs="Calibri"/>
                <w:b/>
                <w:bCs/>
                <w:kern w:val="20"/>
              </w:rPr>
              <w:t>)</w:t>
            </w:r>
            <w:r w:rsidRPr="00745BDB">
              <w:rPr>
                <w:rFonts w:ascii="Calibri" w:eastAsia="Times New Roman" w:hAnsi="Calibri" w:cs="Calibri"/>
                <w:b/>
                <w:bCs/>
                <w:kern w:val="20"/>
              </w:rPr>
              <w:tab/>
            </w:r>
            <w:r w:rsidRPr="00745BDB">
              <w:rPr>
                <w:rFonts w:ascii="Calibri" w:eastAsia="Times New Roman" w:hAnsi="Calibri" w:cs="Calibri"/>
                <w:kern w:val="20"/>
              </w:rPr>
              <w:t xml:space="preserve">berechnen Größen mithilfe von </w:t>
            </w:r>
            <w:r w:rsidRPr="00745BDB">
              <w:rPr>
                <w:rFonts w:ascii="Calibri" w:eastAsia="Times New Roman" w:hAnsi="Calibri" w:cs="Calibri"/>
                <w:iCs/>
                <w:color w:val="808080"/>
                <w:kern w:val="20"/>
              </w:rPr>
              <w:t>Ähnlichkeitsbeziehungen</w:t>
            </w:r>
            <w:r w:rsidRPr="0060017E">
              <w:rPr>
                <w:rFonts w:ascii="Calibri" w:eastAsia="Times New Roman" w:hAnsi="Calibri" w:cs="Calibri"/>
                <w:iCs/>
                <w:color w:val="BFBFBF" w:themeColor="background1" w:themeShade="BF"/>
                <w:kern w:val="20"/>
              </w:rPr>
              <w:t>,</w:t>
            </w:r>
            <w:r w:rsidRPr="00745BDB">
              <w:rPr>
                <w:rFonts w:ascii="Calibri" w:eastAsia="Times New Roman" w:hAnsi="Calibri" w:cs="Calibri"/>
                <w:iCs/>
                <w:kern w:val="20"/>
              </w:rPr>
              <w:t xml:space="preserve"> geometrischen Sätzen,</w:t>
            </w:r>
          </w:p>
          <w:p w14:paraId="578C93C0" w14:textId="77777777" w:rsidR="009F4B85" w:rsidRPr="00745BDB" w:rsidRDefault="009F4B85" w:rsidP="00B706C1">
            <w:pPr>
              <w:suppressAutoHyphens w:val="0"/>
              <w:jc w:val="left"/>
              <w:rPr>
                <w:rFonts w:ascii="Calibri" w:eastAsia="Times New Roman" w:hAnsi="Calibri" w:cs="Calibri"/>
                <w:kern w:val="20"/>
              </w:rPr>
            </w:pPr>
            <w:r w:rsidRPr="00745BDB">
              <w:rPr>
                <w:rFonts w:ascii="Calibri" w:eastAsia="Times New Roman" w:hAnsi="Calibri" w:cs="Calibri"/>
                <w:b/>
                <w:bCs/>
                <w:kern w:val="20"/>
              </w:rPr>
              <w:t>(Geo-</w:t>
            </w:r>
            <w:r>
              <w:rPr>
                <w:rFonts w:ascii="Calibri" w:eastAsia="Times New Roman" w:hAnsi="Calibri" w:cs="Calibri"/>
                <w:b/>
                <w:bCs/>
                <w:kern w:val="20"/>
              </w:rPr>
              <w:t>7</w:t>
            </w:r>
            <w:r w:rsidRPr="00745BDB">
              <w:rPr>
                <w:rFonts w:ascii="Calibri" w:eastAsia="Times New Roman" w:hAnsi="Calibri" w:cs="Calibri"/>
                <w:b/>
                <w:bCs/>
                <w:kern w:val="20"/>
              </w:rPr>
              <w:t>)</w:t>
            </w:r>
            <w:r w:rsidRPr="00745BDB">
              <w:rPr>
                <w:rFonts w:ascii="Calibri" w:eastAsia="Times New Roman" w:hAnsi="Calibri" w:cs="Calibri"/>
                <w:kern w:val="20"/>
              </w:rPr>
              <w:t xml:space="preserve"> ermitteln Maßangaben in Sachsituationen und nutzen diese für geometrische Berechnungen.</w:t>
            </w:r>
          </w:p>
          <w:p w14:paraId="470D0DB5" w14:textId="77777777" w:rsidR="009F4B85" w:rsidRPr="00745BDB" w:rsidRDefault="009F4B85" w:rsidP="00B706C1">
            <w:pPr>
              <w:suppressAutoHyphens w:val="0"/>
              <w:spacing w:after="40" w:line="22" w:lineRule="atLeast"/>
              <w:ind w:left="170" w:hanging="170"/>
              <w:jc w:val="left"/>
              <w:rPr>
                <w:rFonts w:ascii="Calibri" w:eastAsia="Times New Roman" w:hAnsi="Calibri" w:cs="Calibri"/>
                <w:kern w:val="20"/>
              </w:rPr>
            </w:pPr>
          </w:p>
          <w:p w14:paraId="5AD3B43D" w14:textId="77777777" w:rsidR="009F4B85" w:rsidRPr="00745BDB" w:rsidRDefault="009F4B85" w:rsidP="00B706C1">
            <w:pPr>
              <w:suppressAutoHyphens w:val="0"/>
              <w:jc w:val="left"/>
              <w:rPr>
                <w:rFonts w:ascii="Calibri" w:eastAsia="Calibri" w:hAnsi="Calibri" w:cs="Calibri"/>
                <w:b/>
              </w:rPr>
            </w:pPr>
            <w:r w:rsidRPr="00745BDB">
              <w:rPr>
                <w:rFonts w:ascii="Calibri" w:eastAsia="Calibri" w:hAnsi="Calibri" w:cs="Calibri"/>
                <w:b/>
              </w:rPr>
              <w:t>Prozessbezogene Kompetenzerwartungen</w:t>
            </w:r>
          </w:p>
          <w:p w14:paraId="06B6800D" w14:textId="77777777" w:rsidR="009F4B85" w:rsidRPr="00745BDB" w:rsidRDefault="009F4B85" w:rsidP="00B706C1">
            <w:pPr>
              <w:suppressAutoHyphens w:val="0"/>
              <w:jc w:val="left"/>
              <w:rPr>
                <w:rFonts w:ascii="Calibri" w:eastAsia="Calibri" w:hAnsi="Calibri" w:cs="Calibri"/>
                <w:kern w:val="20"/>
              </w:rPr>
            </w:pPr>
            <w:r w:rsidRPr="00745BDB">
              <w:rPr>
                <w:rFonts w:ascii="Calibri" w:eastAsia="Calibri" w:hAnsi="Calibri" w:cs="Calibri"/>
                <w:b/>
                <w:bCs/>
                <w:kern w:val="20"/>
              </w:rPr>
              <w:t>(Ope-4)</w:t>
            </w:r>
            <w:r w:rsidRPr="00745BDB">
              <w:rPr>
                <w:rFonts w:ascii="Calibri" w:eastAsia="Calibri" w:hAnsi="Calibri" w:cs="Calibri"/>
                <w:kern w:val="20"/>
              </w:rPr>
              <w:t xml:space="preserve"> führen geeignete Rechenoperationen auf der Grundlage eines inhaltlichen Verständnisses durch,</w:t>
            </w:r>
          </w:p>
          <w:p w14:paraId="225B17D0" w14:textId="77777777" w:rsidR="009F4B85" w:rsidRPr="00745BDB" w:rsidRDefault="009F4B85" w:rsidP="00B706C1">
            <w:pPr>
              <w:suppressAutoHyphens w:val="0"/>
              <w:jc w:val="left"/>
              <w:rPr>
                <w:rFonts w:ascii="Calibri" w:eastAsia="Times New Roman" w:hAnsi="Calibri" w:cs="Calibri"/>
                <w:kern w:val="20"/>
              </w:rPr>
            </w:pPr>
            <w:r w:rsidRPr="00745BDB">
              <w:rPr>
                <w:rFonts w:ascii="Calibri" w:eastAsia="Times New Roman" w:hAnsi="Calibri" w:cs="Calibri"/>
                <w:b/>
                <w:bCs/>
                <w:kern w:val="20"/>
              </w:rPr>
              <w:t>(Ope-5)</w:t>
            </w:r>
            <w:r w:rsidRPr="00745BDB">
              <w:rPr>
                <w:rFonts w:ascii="Calibri" w:eastAsia="Times New Roman" w:hAnsi="Calibri" w:cs="Calibri"/>
                <w:kern w:val="20"/>
              </w:rPr>
              <w:t xml:space="preserve"> arbeiten unter Berücksichtigung mathematischer Regeln und Gesetze mit Variablen, Termen, Gleichungen und Funktionen,</w:t>
            </w:r>
          </w:p>
          <w:p w14:paraId="1BAD5D08" w14:textId="77777777" w:rsidR="009F4B85" w:rsidRPr="00745BDB" w:rsidRDefault="009F4B85" w:rsidP="00B706C1">
            <w:pPr>
              <w:suppressAutoHyphens w:val="0"/>
              <w:jc w:val="left"/>
              <w:rPr>
                <w:rFonts w:ascii="Calibri" w:eastAsia="Calibri" w:hAnsi="Calibri" w:cs="Calibri"/>
                <w:kern w:val="20"/>
              </w:rPr>
            </w:pPr>
            <w:r w:rsidRPr="00745BDB">
              <w:rPr>
                <w:rFonts w:ascii="Calibri" w:eastAsia="Calibri" w:hAnsi="Calibri" w:cs="Calibri"/>
                <w:b/>
                <w:bCs/>
                <w:kern w:val="20"/>
              </w:rPr>
              <w:t>(Ope-8)</w:t>
            </w:r>
            <w:r w:rsidRPr="00745BDB">
              <w:rPr>
                <w:rFonts w:ascii="Calibri" w:eastAsia="Calibri" w:hAnsi="Calibri" w:cs="Calibri"/>
                <w:kern w:val="20"/>
              </w:rPr>
              <w:t xml:space="preserve"> nutzen schematisierte und strategiegeleitete Verfahren, Algorithmen und Regeln,</w:t>
            </w:r>
          </w:p>
          <w:p w14:paraId="64D6C6E8" w14:textId="77777777" w:rsidR="009F4B85" w:rsidRPr="00745BDB" w:rsidRDefault="009F4B85" w:rsidP="00B706C1">
            <w:pPr>
              <w:suppressAutoHyphens w:val="0"/>
              <w:jc w:val="left"/>
              <w:rPr>
                <w:rFonts w:ascii="Calibri" w:eastAsia="Calibri" w:hAnsi="Calibri" w:cs="Calibri"/>
                <w:kern w:val="20"/>
              </w:rPr>
            </w:pPr>
            <w:r w:rsidRPr="00745BDB">
              <w:rPr>
                <w:rFonts w:ascii="Calibri" w:eastAsia="Calibri" w:hAnsi="Calibri" w:cs="Calibri"/>
                <w:b/>
                <w:bCs/>
                <w:kern w:val="20"/>
              </w:rPr>
              <w:t>(Ope-13)</w:t>
            </w:r>
            <w:r w:rsidRPr="00745BDB">
              <w:rPr>
                <w:rFonts w:ascii="Calibri" w:eastAsia="Calibri" w:hAnsi="Calibri" w:cs="Calibri"/>
                <w:kern w:val="20"/>
              </w:rPr>
              <w:t xml:space="preserve"> nutzen analoge und digitale Medien zur Unterstützung, zur Gestaltung mathematischer Prozesse und zur Präsentation, </w:t>
            </w:r>
          </w:p>
          <w:p w14:paraId="1E99ABAB" w14:textId="77777777" w:rsidR="009F4B85" w:rsidRPr="00921A6C" w:rsidRDefault="009F4B85" w:rsidP="00B706C1">
            <w:pPr>
              <w:suppressAutoHyphens w:val="0"/>
              <w:jc w:val="left"/>
              <w:rPr>
                <w:rFonts w:ascii="Calibri" w:eastAsia="Times New Roman" w:hAnsi="Calibri" w:cs="Calibri"/>
                <w:bCs/>
                <w:kern w:val="20"/>
              </w:rPr>
            </w:pPr>
            <w:r>
              <w:rPr>
                <w:rFonts w:ascii="Calibri" w:eastAsia="Times New Roman" w:hAnsi="Calibri" w:cs="Calibri"/>
                <w:b/>
                <w:bCs/>
                <w:kern w:val="20"/>
              </w:rPr>
              <w:t>(Mod-6)</w:t>
            </w:r>
            <w:r>
              <w:rPr>
                <w:rFonts w:ascii="Calibri" w:eastAsia="Times New Roman" w:hAnsi="Calibri" w:cs="Calibri"/>
                <w:bCs/>
                <w:kern w:val="20"/>
              </w:rPr>
              <w:t xml:space="preserve"> </w:t>
            </w:r>
            <w:r w:rsidRPr="00921A6C">
              <w:rPr>
                <w:rFonts w:ascii="Calibri" w:eastAsia="Times New Roman" w:hAnsi="Calibri" w:cs="Calibri"/>
                <w:bCs/>
                <w:kern w:val="20"/>
              </w:rPr>
              <w:t xml:space="preserve">erarbeiten mithilfe mathematischer Kenntnisse und Fertigkeiten Lösungen </w:t>
            </w:r>
            <w:r w:rsidRPr="00921A6C">
              <w:rPr>
                <w:rFonts w:ascii="Calibri" w:eastAsia="Calibri" w:hAnsi="Calibri" w:cs="Calibri"/>
                <w:kern w:val="20"/>
              </w:rPr>
              <w:t>innerhalb</w:t>
            </w:r>
            <w:r>
              <w:rPr>
                <w:rFonts w:ascii="Calibri" w:eastAsia="Times New Roman" w:hAnsi="Calibri" w:cs="Calibri"/>
                <w:bCs/>
                <w:kern w:val="20"/>
              </w:rPr>
              <w:t xml:space="preserve"> des mathematischen Modells,</w:t>
            </w:r>
          </w:p>
          <w:p w14:paraId="085B7C7E" w14:textId="77777777" w:rsidR="009F4B85" w:rsidRPr="00745BDB" w:rsidRDefault="009F4B85" w:rsidP="00B706C1">
            <w:pPr>
              <w:suppressAutoHyphens w:val="0"/>
              <w:ind w:left="170" w:hanging="170"/>
              <w:jc w:val="left"/>
              <w:rPr>
                <w:rFonts w:ascii="Calibri" w:eastAsia="Times New Roman" w:hAnsi="Calibri" w:cs="Calibri"/>
                <w:kern w:val="20"/>
              </w:rPr>
            </w:pPr>
            <w:r w:rsidRPr="00745BDB">
              <w:rPr>
                <w:rFonts w:ascii="Calibri" w:eastAsia="Times New Roman" w:hAnsi="Calibri" w:cs="Calibri"/>
                <w:b/>
                <w:bCs/>
                <w:kern w:val="20"/>
              </w:rPr>
              <w:t>(Mod-8)</w:t>
            </w:r>
            <w:r w:rsidRPr="00745BDB">
              <w:rPr>
                <w:rFonts w:ascii="Calibri" w:eastAsia="Times New Roman" w:hAnsi="Calibri" w:cs="Calibri"/>
                <w:kern w:val="20"/>
              </w:rPr>
              <w:t xml:space="preserve"> überprüfen Lösungen auf ihre Plausibilität in realen Situationen,</w:t>
            </w:r>
          </w:p>
          <w:p w14:paraId="38C3982F" w14:textId="77777777" w:rsidR="009F4B85" w:rsidRDefault="009F4B85" w:rsidP="00B706C1">
            <w:pPr>
              <w:suppressAutoHyphens w:val="0"/>
              <w:jc w:val="left"/>
              <w:rPr>
                <w:rFonts w:ascii="Calibri" w:eastAsia="Times New Roman" w:hAnsi="Calibri" w:cs="Calibri"/>
                <w:kern w:val="20"/>
              </w:rPr>
            </w:pPr>
            <w:r w:rsidRPr="00745BDB">
              <w:rPr>
                <w:rFonts w:ascii="Calibri" w:eastAsia="Times New Roman" w:hAnsi="Calibri" w:cs="Calibri"/>
                <w:b/>
                <w:bCs/>
                <w:kern w:val="20"/>
              </w:rPr>
              <w:t>(Pro-4)</w:t>
            </w:r>
            <w:r w:rsidRPr="00745BDB">
              <w:rPr>
                <w:rFonts w:ascii="Calibri" w:eastAsia="Times New Roman" w:hAnsi="Calibri" w:cs="Calibri"/>
                <w:kern w:val="20"/>
              </w:rPr>
              <w:t xml:space="preserve"> wählen geeignete Begriffe, Zusammenhänge, Verfahren, Medien und Werkzeuge zur Problemlösung aus,</w:t>
            </w:r>
          </w:p>
          <w:p w14:paraId="42B21592" w14:textId="77777777" w:rsidR="009F4B85" w:rsidRPr="00745BDB" w:rsidRDefault="009F4B85" w:rsidP="00B706C1">
            <w:pPr>
              <w:suppressAutoHyphens w:val="0"/>
              <w:jc w:val="left"/>
              <w:rPr>
                <w:rFonts w:ascii="Calibri" w:eastAsia="Times New Roman" w:hAnsi="Calibri" w:cs="Calibri"/>
                <w:kern w:val="20"/>
              </w:rPr>
            </w:pPr>
            <w:r w:rsidRPr="00921A6C">
              <w:rPr>
                <w:rFonts w:ascii="Calibri" w:eastAsia="Times New Roman" w:hAnsi="Calibri" w:cs="Calibri"/>
                <w:b/>
                <w:kern w:val="20"/>
              </w:rPr>
              <w:t>(Pro-6)</w:t>
            </w:r>
            <w:r>
              <w:rPr>
                <w:rFonts w:ascii="Calibri" w:eastAsia="Times New Roman" w:hAnsi="Calibri" w:cs="Calibri"/>
                <w:kern w:val="20"/>
              </w:rPr>
              <w:t xml:space="preserve"> </w:t>
            </w:r>
            <w:r w:rsidRPr="00921A6C">
              <w:rPr>
                <w:rFonts w:ascii="Calibri" w:eastAsia="Times New Roman" w:hAnsi="Calibri" w:cs="Calibri"/>
                <w:kern w:val="20"/>
              </w:rPr>
              <w:t>entwickeln Ideen für mögliche Lösungswege, planen Vorgehensweisen zur Lösung eines Problems und führen Lösungspläne zielgerichtet aus</w:t>
            </w:r>
            <w:r>
              <w:rPr>
                <w:rFonts w:ascii="Calibri" w:eastAsia="Times New Roman" w:hAnsi="Calibri" w:cs="Calibri"/>
                <w:kern w:val="20"/>
              </w:rPr>
              <w:t>,</w:t>
            </w:r>
          </w:p>
          <w:p w14:paraId="44F25B5B" w14:textId="77777777" w:rsidR="009F4B85" w:rsidRPr="00EF31E0" w:rsidRDefault="009F4B85" w:rsidP="00B706C1">
            <w:pPr>
              <w:suppressAutoHyphens w:val="0"/>
              <w:jc w:val="left"/>
              <w:rPr>
                <w:rFonts w:ascii="Calibri" w:eastAsia="Times New Roman" w:hAnsi="Calibri" w:cs="Calibri"/>
                <w:bCs/>
                <w:kern w:val="20"/>
              </w:rPr>
            </w:pPr>
            <w:r>
              <w:rPr>
                <w:rFonts w:ascii="Calibri" w:eastAsia="Times New Roman" w:hAnsi="Calibri" w:cs="Calibri"/>
                <w:b/>
                <w:bCs/>
                <w:kern w:val="20"/>
              </w:rPr>
              <w:t>(Arg-3)</w:t>
            </w:r>
            <w:r>
              <w:rPr>
                <w:rFonts w:ascii="Calibri" w:eastAsia="Times New Roman" w:hAnsi="Calibri" w:cs="Calibri"/>
                <w:bCs/>
                <w:kern w:val="20"/>
              </w:rPr>
              <w:t xml:space="preserve"> </w:t>
            </w:r>
            <w:r w:rsidRPr="00EF31E0">
              <w:rPr>
                <w:rFonts w:ascii="Calibri" w:eastAsia="Times New Roman" w:hAnsi="Calibri" w:cs="Calibri"/>
                <w:bCs/>
                <w:kern w:val="20"/>
              </w:rPr>
              <w:t xml:space="preserve">präzisieren Vermutungen mithilfe von Fachbegriffen und unter </w:t>
            </w:r>
            <w:r w:rsidRPr="00EF31E0">
              <w:rPr>
                <w:rFonts w:ascii="Calibri" w:eastAsia="Times New Roman" w:hAnsi="Calibri" w:cs="Calibri"/>
                <w:kern w:val="20"/>
              </w:rPr>
              <w:t>Berücksichtigung</w:t>
            </w:r>
            <w:r>
              <w:rPr>
                <w:rFonts w:ascii="Calibri" w:eastAsia="Times New Roman" w:hAnsi="Calibri" w:cs="Calibri"/>
                <w:bCs/>
                <w:kern w:val="20"/>
              </w:rPr>
              <w:t xml:space="preserve"> der logischen Struktur,</w:t>
            </w:r>
          </w:p>
          <w:p w14:paraId="20A77951" w14:textId="77777777" w:rsidR="009F4B85" w:rsidRPr="00EF31E0" w:rsidRDefault="009F4B85" w:rsidP="00B706C1">
            <w:pPr>
              <w:suppressAutoHyphens w:val="0"/>
              <w:jc w:val="left"/>
              <w:rPr>
                <w:rFonts w:ascii="Calibri" w:eastAsia="Times New Roman" w:hAnsi="Calibri" w:cs="Calibri"/>
                <w:bCs/>
                <w:kern w:val="20"/>
              </w:rPr>
            </w:pPr>
            <w:r>
              <w:rPr>
                <w:rFonts w:ascii="Calibri" w:eastAsia="Times New Roman" w:hAnsi="Calibri" w:cs="Calibri"/>
                <w:b/>
                <w:bCs/>
                <w:kern w:val="20"/>
              </w:rPr>
              <w:t xml:space="preserve">(Arg-5) </w:t>
            </w:r>
            <w:r w:rsidRPr="00EF31E0">
              <w:rPr>
                <w:rFonts w:ascii="Calibri" w:eastAsia="Times New Roman" w:hAnsi="Calibri" w:cs="Calibri"/>
                <w:kern w:val="20"/>
              </w:rPr>
              <w:t>begründen</w:t>
            </w:r>
            <w:r w:rsidRPr="00EF31E0">
              <w:rPr>
                <w:rFonts w:ascii="Calibri" w:eastAsia="Times New Roman" w:hAnsi="Calibri" w:cs="Calibri"/>
                <w:bCs/>
                <w:kern w:val="20"/>
              </w:rPr>
              <w:t xml:space="preserve"> Lösungswege und nutzen dabei mathematische Regeln bzw. Sätze und sachlogische Argumente,</w:t>
            </w:r>
          </w:p>
          <w:p w14:paraId="53E5E84C" w14:textId="77777777" w:rsidR="009F4B85" w:rsidRPr="00243A33" w:rsidRDefault="009F4B85" w:rsidP="00B706C1">
            <w:pPr>
              <w:suppressAutoHyphens w:val="0"/>
              <w:jc w:val="left"/>
              <w:rPr>
                <w:rFonts w:ascii="Calibri" w:eastAsia="Calibri" w:hAnsi="Calibri" w:cs="Calibri"/>
                <w:bCs/>
                <w:kern w:val="20"/>
              </w:rPr>
            </w:pPr>
            <w:r w:rsidRPr="00243A33">
              <w:rPr>
                <w:rFonts w:ascii="Calibri" w:eastAsia="Calibri" w:hAnsi="Calibri" w:cs="Calibri"/>
                <w:b/>
                <w:bCs/>
                <w:kern w:val="20"/>
              </w:rPr>
              <w:t>(Arg-10</w:t>
            </w:r>
            <w:r w:rsidRPr="00243A33">
              <w:rPr>
                <w:rFonts w:ascii="Calibri" w:eastAsia="Calibri" w:hAnsi="Calibri" w:cs="Calibri"/>
                <w:bCs/>
                <w:kern w:val="20"/>
              </w:rPr>
              <w:t>) ergänzen lückenhafte und korrigieren fehlerhafte Argumentationsketten,</w:t>
            </w:r>
          </w:p>
          <w:p w14:paraId="360D9D94" w14:textId="77777777" w:rsidR="009F4B85" w:rsidRDefault="009F4B85" w:rsidP="00B706C1">
            <w:pPr>
              <w:suppressAutoHyphens w:val="0"/>
              <w:jc w:val="left"/>
              <w:rPr>
                <w:rFonts w:ascii="Calibri" w:eastAsia="Calibri" w:hAnsi="Calibri" w:cs="Calibri"/>
                <w:kern w:val="20"/>
              </w:rPr>
            </w:pPr>
            <w:r w:rsidRPr="00745BDB">
              <w:rPr>
                <w:rFonts w:ascii="Calibri" w:eastAsia="Calibri" w:hAnsi="Calibri" w:cs="Calibri"/>
                <w:b/>
                <w:bCs/>
                <w:kern w:val="20"/>
              </w:rPr>
              <w:t>(Kom-4)</w:t>
            </w:r>
            <w:r w:rsidRPr="00745BDB">
              <w:rPr>
                <w:rFonts w:ascii="Calibri" w:eastAsia="Calibri" w:hAnsi="Calibri" w:cs="Calibri"/>
                <w:kern w:val="20"/>
              </w:rPr>
              <w:t xml:space="preserve"> geben Beobachtungen, bekannte Lösungswege und Verfahren mit eigenen Worten und mithilfe</w:t>
            </w:r>
            <w:r>
              <w:rPr>
                <w:rFonts w:ascii="Calibri" w:eastAsia="Calibri" w:hAnsi="Calibri" w:cs="Calibri"/>
                <w:kern w:val="20"/>
              </w:rPr>
              <w:t xml:space="preserve"> mathematischer Begriffe wieder,</w:t>
            </w:r>
          </w:p>
          <w:p w14:paraId="4362F4CE" w14:textId="77777777" w:rsidR="009F4B85" w:rsidRDefault="009F4B85" w:rsidP="00B706C1">
            <w:pPr>
              <w:suppressAutoHyphens w:val="0"/>
              <w:jc w:val="left"/>
              <w:rPr>
                <w:rFonts w:ascii="Calibri" w:eastAsia="Times New Roman" w:hAnsi="Calibri" w:cs="Calibri"/>
                <w:bCs/>
                <w:kern w:val="20"/>
              </w:rPr>
            </w:pPr>
            <w:r w:rsidRPr="00EF31E0">
              <w:rPr>
                <w:rFonts w:ascii="Calibri" w:eastAsia="Times New Roman" w:hAnsi="Calibri" w:cs="Calibri"/>
                <w:b/>
                <w:bCs/>
                <w:kern w:val="20"/>
              </w:rPr>
              <w:t>(Kom-6)</w:t>
            </w:r>
            <w:r>
              <w:rPr>
                <w:rFonts w:ascii="Calibri" w:eastAsia="Times New Roman" w:hAnsi="Calibri" w:cs="Calibri"/>
                <w:bCs/>
                <w:kern w:val="20"/>
              </w:rPr>
              <w:t xml:space="preserve"> </w:t>
            </w:r>
            <w:r w:rsidRPr="00EF31E0">
              <w:rPr>
                <w:rFonts w:ascii="Calibri" w:eastAsia="Times New Roman" w:hAnsi="Calibri" w:cs="Calibri"/>
                <w:bCs/>
                <w:kern w:val="20"/>
              </w:rPr>
              <w:t>verwenden in angemessenem Umfang die fachgebundene Sprache,</w:t>
            </w:r>
          </w:p>
          <w:p w14:paraId="46566BF6" w14:textId="77777777" w:rsidR="009F4B85" w:rsidRPr="00F25217" w:rsidRDefault="009F4B85" w:rsidP="00B706C1">
            <w:pPr>
              <w:suppressAutoHyphens w:val="0"/>
              <w:jc w:val="left"/>
              <w:rPr>
                <w:rFonts w:ascii="Calibri" w:eastAsia="Times New Roman" w:hAnsi="Calibri" w:cs="Calibri"/>
                <w:bCs/>
                <w:kern w:val="20"/>
              </w:rPr>
            </w:pPr>
            <w:r>
              <w:rPr>
                <w:rFonts w:ascii="Calibri" w:eastAsia="Times New Roman" w:hAnsi="Calibri" w:cs="Calibri"/>
                <w:b/>
                <w:bCs/>
                <w:kern w:val="20"/>
              </w:rPr>
              <w:t xml:space="preserve">(Kom-8) </w:t>
            </w:r>
            <w:r w:rsidRPr="00EF31E0">
              <w:rPr>
                <w:rFonts w:ascii="Calibri" w:eastAsia="Times New Roman" w:hAnsi="Calibri" w:cs="Calibri"/>
                <w:bCs/>
                <w:kern w:val="20"/>
              </w:rPr>
              <w:t>dokumentieren Arbeitsschritte nachvol</w:t>
            </w:r>
            <w:r>
              <w:rPr>
                <w:rFonts w:ascii="Calibri" w:eastAsia="Times New Roman" w:hAnsi="Calibri" w:cs="Calibri"/>
                <w:bCs/>
                <w:kern w:val="20"/>
              </w:rPr>
              <w:t>lziehbar und präsentieren diese.</w:t>
            </w:r>
          </w:p>
        </w:tc>
        <w:tc>
          <w:tcPr>
            <w:tcW w:w="7449" w:type="dxa"/>
            <w:tcBorders>
              <w:right w:val="single" w:sz="4" w:space="0" w:color="auto"/>
            </w:tcBorders>
          </w:tcPr>
          <w:p w14:paraId="7C789022" w14:textId="77777777" w:rsidR="009F4B85" w:rsidRPr="00745BDB" w:rsidRDefault="009F4B85" w:rsidP="00B706C1">
            <w:pPr>
              <w:widowControl w:val="0"/>
              <w:suppressAutoHyphens w:val="0"/>
              <w:autoSpaceDE w:val="0"/>
              <w:autoSpaceDN w:val="0"/>
              <w:ind w:left="360" w:hanging="360"/>
              <w:jc w:val="left"/>
              <w:rPr>
                <w:rFonts w:ascii="Calibri" w:eastAsia="Calibri" w:hAnsi="Calibri" w:cs="Calibri"/>
                <w:b/>
                <w:i/>
              </w:rPr>
            </w:pPr>
            <w:r>
              <w:rPr>
                <w:rFonts w:ascii="Calibri" w:eastAsia="Calibri" w:hAnsi="Calibri" w:cs="Calibri"/>
                <w:b/>
              </w:rPr>
              <w:t>Inhalt</w:t>
            </w:r>
          </w:p>
          <w:p w14:paraId="383E6B67" w14:textId="77777777" w:rsidR="009F4B85" w:rsidRPr="0082638F" w:rsidRDefault="009F4B85" w:rsidP="009F4B85">
            <w:pPr>
              <w:pStyle w:val="bersichtsraster-Aufzhlung"/>
              <w:numPr>
                <w:ilvl w:val="0"/>
                <w:numId w:val="58"/>
              </w:numPr>
              <w:spacing w:line="276" w:lineRule="auto"/>
              <w:ind w:left="360"/>
              <w:rPr>
                <w:rFonts w:asciiTheme="minorHAnsi" w:hAnsiTheme="minorHAnsi" w:cstheme="minorHAnsi"/>
                <w:sz w:val="22"/>
              </w:rPr>
            </w:pPr>
            <w:r w:rsidRPr="0082638F">
              <w:rPr>
                <w:rFonts w:asciiTheme="minorHAnsi" w:eastAsia="Calibri" w:hAnsiTheme="minorHAnsi" w:cstheme="minorHAnsi"/>
                <w:sz w:val="22"/>
              </w:rPr>
              <w:t>periodische und nichtperiodische Dezimaldarstellungen</w:t>
            </w:r>
            <w:r w:rsidRPr="0082638F">
              <w:rPr>
                <w:rFonts w:asciiTheme="minorHAnsi" w:hAnsiTheme="minorHAnsi" w:cstheme="minorHAnsi"/>
                <w:sz w:val="22"/>
              </w:rPr>
              <w:t xml:space="preserve"> </w:t>
            </w:r>
          </w:p>
          <w:p w14:paraId="4DAB1C6B" w14:textId="77777777" w:rsidR="009F4B85" w:rsidRPr="0082638F" w:rsidRDefault="009F4B85" w:rsidP="009F4B85">
            <w:pPr>
              <w:pStyle w:val="bersichtsraster-Aufzhlung"/>
              <w:numPr>
                <w:ilvl w:val="0"/>
                <w:numId w:val="58"/>
              </w:numPr>
              <w:spacing w:line="276" w:lineRule="auto"/>
              <w:ind w:left="360"/>
              <w:rPr>
                <w:rFonts w:asciiTheme="minorHAnsi" w:hAnsiTheme="minorHAnsi" w:cstheme="minorHAnsi"/>
                <w:sz w:val="22"/>
              </w:rPr>
            </w:pPr>
            <w:r w:rsidRPr="0082638F">
              <w:rPr>
                <w:rFonts w:asciiTheme="minorHAnsi" w:hAnsiTheme="minorHAnsi" w:cstheme="minorHAnsi"/>
                <w:sz w:val="22"/>
              </w:rPr>
              <w:t>Zahlen in der (Zehner-) Potenzschreibweise darstellen</w:t>
            </w:r>
          </w:p>
          <w:p w14:paraId="386E1215" w14:textId="77777777" w:rsidR="009F4B85" w:rsidRPr="00954B7C" w:rsidRDefault="009F4B85" w:rsidP="009F4B85">
            <w:pPr>
              <w:pStyle w:val="bersichtsraster-Aufzhlung"/>
              <w:numPr>
                <w:ilvl w:val="0"/>
                <w:numId w:val="58"/>
              </w:numPr>
              <w:spacing w:line="276" w:lineRule="auto"/>
              <w:ind w:left="360"/>
              <w:rPr>
                <w:rFonts w:asciiTheme="minorHAnsi" w:hAnsiTheme="minorHAnsi" w:cstheme="minorHAnsi"/>
                <w:sz w:val="22"/>
              </w:rPr>
            </w:pPr>
            <w:r w:rsidRPr="00954B7C">
              <w:rPr>
                <w:rFonts w:asciiTheme="minorHAnsi" w:hAnsiTheme="minorHAnsi" w:cstheme="minorHAnsi"/>
                <w:sz w:val="22"/>
              </w:rPr>
              <w:t>Potenzen berechnen</w:t>
            </w:r>
          </w:p>
          <w:p w14:paraId="71B887F7" w14:textId="77777777" w:rsidR="009F4B85" w:rsidRPr="0082638F" w:rsidRDefault="009F4B85" w:rsidP="009F4B85">
            <w:pPr>
              <w:pStyle w:val="bersichtsraster-Aufzhlung"/>
              <w:numPr>
                <w:ilvl w:val="0"/>
                <w:numId w:val="58"/>
              </w:numPr>
              <w:spacing w:line="276" w:lineRule="auto"/>
              <w:ind w:left="360"/>
              <w:rPr>
                <w:rFonts w:asciiTheme="minorHAnsi" w:hAnsiTheme="minorHAnsi" w:cstheme="minorHAnsi"/>
                <w:sz w:val="22"/>
              </w:rPr>
            </w:pPr>
            <w:r w:rsidRPr="0082638F">
              <w:rPr>
                <w:rFonts w:asciiTheme="minorHAnsi" w:hAnsiTheme="minorHAnsi" w:cstheme="minorHAnsi"/>
                <w:sz w:val="22"/>
              </w:rPr>
              <w:t xml:space="preserve">Begriff der Quadratwurzel und Quadratzahl als Umkehrungen voneinander verstehen </w:t>
            </w:r>
          </w:p>
          <w:p w14:paraId="4F4514DA" w14:textId="77777777" w:rsidR="009F4B85" w:rsidRPr="0082638F" w:rsidRDefault="009F4B85" w:rsidP="009F4B85">
            <w:pPr>
              <w:pStyle w:val="bersichtsraster-Aufzhlung"/>
              <w:numPr>
                <w:ilvl w:val="0"/>
                <w:numId w:val="58"/>
              </w:numPr>
              <w:spacing w:line="276" w:lineRule="auto"/>
              <w:ind w:left="360"/>
              <w:rPr>
                <w:rFonts w:asciiTheme="minorHAnsi" w:hAnsiTheme="minorHAnsi" w:cstheme="minorHAnsi"/>
                <w:sz w:val="22"/>
              </w:rPr>
            </w:pPr>
            <w:r w:rsidRPr="0082638F">
              <w:rPr>
                <w:rFonts w:asciiTheme="minorHAnsi" w:hAnsiTheme="minorHAnsi" w:cstheme="minorHAnsi"/>
                <w:sz w:val="22"/>
              </w:rPr>
              <w:t>Quadratwurzeln</w:t>
            </w:r>
            <w:r>
              <w:rPr>
                <w:rFonts w:asciiTheme="minorHAnsi" w:hAnsiTheme="minorHAnsi" w:cstheme="minorHAnsi"/>
                <w:sz w:val="22"/>
              </w:rPr>
              <w:t xml:space="preserve"> überschlagen und</w:t>
            </w:r>
            <w:r w:rsidRPr="0082638F">
              <w:rPr>
                <w:rFonts w:asciiTheme="minorHAnsi" w:hAnsiTheme="minorHAnsi" w:cstheme="minorHAnsi"/>
                <w:sz w:val="22"/>
              </w:rPr>
              <w:t xml:space="preserve"> berechnen</w:t>
            </w:r>
            <w:r>
              <w:rPr>
                <w:rFonts w:asciiTheme="minorHAnsi" w:hAnsiTheme="minorHAnsi" w:cstheme="minorHAnsi"/>
                <w:sz w:val="22"/>
              </w:rPr>
              <w:t>, auch ohne Hilfsmittel</w:t>
            </w:r>
          </w:p>
          <w:p w14:paraId="283DCE6E" w14:textId="77777777" w:rsidR="009F4B85" w:rsidRPr="0082638F" w:rsidRDefault="009F4B85" w:rsidP="009F4B85">
            <w:pPr>
              <w:pStyle w:val="bersichtsraster-Aufzhlung"/>
              <w:numPr>
                <w:ilvl w:val="0"/>
                <w:numId w:val="58"/>
              </w:numPr>
              <w:spacing w:line="276" w:lineRule="auto"/>
              <w:ind w:left="360"/>
              <w:rPr>
                <w:rFonts w:asciiTheme="minorHAnsi" w:hAnsiTheme="minorHAnsi" w:cstheme="minorHAnsi"/>
                <w:sz w:val="22"/>
              </w:rPr>
            </w:pPr>
            <w:r w:rsidRPr="0082638F">
              <w:rPr>
                <w:rFonts w:asciiTheme="minorHAnsi" w:hAnsiTheme="minorHAnsi" w:cstheme="minorHAnsi"/>
                <w:sz w:val="22"/>
              </w:rPr>
              <w:t xml:space="preserve">rechtwinklige Dreiecke </w:t>
            </w:r>
            <w:r>
              <w:rPr>
                <w:rFonts w:asciiTheme="minorHAnsi" w:hAnsiTheme="minorHAnsi" w:cstheme="minorHAnsi"/>
                <w:sz w:val="22"/>
              </w:rPr>
              <w:t xml:space="preserve">erkennen und </w:t>
            </w:r>
            <w:r w:rsidRPr="0082638F">
              <w:rPr>
                <w:rFonts w:asciiTheme="minorHAnsi" w:hAnsiTheme="minorHAnsi" w:cstheme="minorHAnsi"/>
                <w:sz w:val="22"/>
              </w:rPr>
              <w:t>beschriften</w:t>
            </w:r>
          </w:p>
          <w:p w14:paraId="662526A1" w14:textId="77777777" w:rsidR="009F4B85" w:rsidRPr="0082638F" w:rsidRDefault="009F4B85" w:rsidP="009F4B85">
            <w:pPr>
              <w:pStyle w:val="bersichtsraster-Aufzhlung"/>
              <w:numPr>
                <w:ilvl w:val="0"/>
                <w:numId w:val="58"/>
              </w:numPr>
              <w:spacing w:line="276" w:lineRule="auto"/>
              <w:ind w:left="360"/>
              <w:rPr>
                <w:rFonts w:asciiTheme="minorHAnsi" w:hAnsiTheme="minorHAnsi" w:cstheme="minorHAnsi"/>
                <w:sz w:val="22"/>
              </w:rPr>
            </w:pPr>
            <w:r w:rsidRPr="0082638F">
              <w:rPr>
                <w:rFonts w:asciiTheme="minorHAnsi" w:hAnsiTheme="minorHAnsi" w:cstheme="minorHAnsi"/>
                <w:sz w:val="22"/>
              </w:rPr>
              <w:t>Satz des Pythagoras aufstellen und erklären</w:t>
            </w:r>
          </w:p>
          <w:p w14:paraId="3A47D212" w14:textId="77777777" w:rsidR="009F4B85" w:rsidRDefault="009F4B85" w:rsidP="009F4B85">
            <w:pPr>
              <w:pStyle w:val="bersichtsraster-Aufzhlung"/>
              <w:numPr>
                <w:ilvl w:val="0"/>
                <w:numId w:val="58"/>
              </w:numPr>
              <w:spacing w:after="80" w:line="276" w:lineRule="auto"/>
              <w:ind w:left="360"/>
              <w:rPr>
                <w:rFonts w:asciiTheme="minorHAnsi" w:hAnsiTheme="minorHAnsi" w:cstheme="minorHAnsi"/>
                <w:sz w:val="22"/>
              </w:rPr>
            </w:pPr>
            <w:r w:rsidRPr="0082638F">
              <w:rPr>
                <w:rFonts w:asciiTheme="minorHAnsi" w:hAnsiTheme="minorHAnsi" w:cstheme="minorHAnsi"/>
                <w:sz w:val="22"/>
              </w:rPr>
              <w:t>fehlende Seiten im rechtwinkligen Dreieck mit Hilfe des Satz</w:t>
            </w:r>
            <w:r>
              <w:rPr>
                <w:rFonts w:asciiTheme="minorHAnsi" w:hAnsiTheme="minorHAnsi" w:cstheme="minorHAnsi"/>
                <w:sz w:val="22"/>
              </w:rPr>
              <w:t>es</w:t>
            </w:r>
            <w:r w:rsidRPr="0082638F">
              <w:rPr>
                <w:rFonts w:asciiTheme="minorHAnsi" w:hAnsiTheme="minorHAnsi" w:cstheme="minorHAnsi"/>
                <w:sz w:val="22"/>
              </w:rPr>
              <w:t xml:space="preserve"> des Pythagoras berechnen</w:t>
            </w:r>
          </w:p>
          <w:p w14:paraId="7052BF5F" w14:textId="77777777" w:rsidR="009F4B85" w:rsidRPr="0082638F" w:rsidRDefault="009F4B85" w:rsidP="00B706C1">
            <w:pPr>
              <w:pStyle w:val="bersichtsraster-Aufzhlung"/>
              <w:numPr>
                <w:ilvl w:val="0"/>
                <w:numId w:val="0"/>
              </w:numPr>
              <w:spacing w:before="80" w:after="0" w:line="276" w:lineRule="auto"/>
              <w:contextualSpacing w:val="0"/>
              <w:rPr>
                <w:rFonts w:asciiTheme="minorHAnsi" w:hAnsiTheme="minorHAnsi" w:cstheme="minorHAnsi"/>
                <w:b/>
                <w:bCs/>
                <w:sz w:val="22"/>
              </w:rPr>
            </w:pPr>
            <w:r w:rsidRPr="0082638F">
              <w:rPr>
                <w:rFonts w:asciiTheme="minorHAnsi" w:hAnsiTheme="minorHAnsi" w:cstheme="minorHAnsi"/>
                <w:b/>
                <w:bCs/>
                <w:sz w:val="22"/>
              </w:rPr>
              <w:t>Umsetzung:</w:t>
            </w:r>
          </w:p>
          <w:p w14:paraId="3184A09D" w14:textId="77777777" w:rsidR="009F4B85" w:rsidRDefault="009F4B85" w:rsidP="00B706C1">
            <w:pPr>
              <w:pStyle w:val="bersichtsraster-Aufzhlung"/>
              <w:numPr>
                <w:ilvl w:val="0"/>
                <w:numId w:val="0"/>
              </w:numPr>
              <w:spacing w:after="0" w:line="276" w:lineRule="auto"/>
              <w:rPr>
                <w:rFonts w:asciiTheme="minorHAnsi" w:hAnsiTheme="minorHAnsi" w:cstheme="minorHAnsi"/>
                <w:iCs/>
                <w:color w:val="000000" w:themeColor="text1"/>
                <w:sz w:val="22"/>
              </w:rPr>
            </w:pPr>
            <w:r w:rsidRPr="0082638F">
              <w:rPr>
                <w:rFonts w:asciiTheme="minorHAnsi" w:hAnsiTheme="minorHAnsi" w:cstheme="minorHAnsi"/>
                <w:iCs/>
                <w:color w:val="000000" w:themeColor="text1"/>
                <w:sz w:val="22"/>
              </w:rPr>
              <w:t xml:space="preserve">Die Lernenden </w:t>
            </w:r>
            <w:r>
              <w:rPr>
                <w:rFonts w:asciiTheme="minorHAnsi" w:hAnsiTheme="minorHAnsi" w:cstheme="minorHAnsi"/>
                <w:iCs/>
                <w:color w:val="000000" w:themeColor="text1"/>
                <w:sz w:val="22"/>
              </w:rPr>
              <w:t xml:space="preserve">berechnen Längen, (rechteckige) Flächen und (quaderförmige) Volumina im Kontext einer Großbaustelle </w:t>
            </w:r>
          </w:p>
          <w:p w14:paraId="48127FAD" w14:textId="77777777" w:rsidR="009F4B85" w:rsidRDefault="009F4B85" w:rsidP="009F4B85">
            <w:pPr>
              <w:pStyle w:val="bersichtsraster-Aufzhlung"/>
              <w:numPr>
                <w:ilvl w:val="0"/>
                <w:numId w:val="58"/>
              </w:numPr>
              <w:spacing w:line="276" w:lineRule="auto"/>
              <w:ind w:left="360"/>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Wie groß ist der Bodenaushub? Wie viele Steine werden für die gesamte Wandfläche benötigt (als Anzahl, Volumen und Masse)? </w:t>
            </w:r>
            <w:r w:rsidRPr="0082638F">
              <w:rPr>
                <w:rFonts w:asciiTheme="minorHAnsi" w:hAnsiTheme="minorHAnsi" w:cstheme="minorHAnsi"/>
                <w:color w:val="000000" w:themeColor="text1"/>
                <w:sz w:val="22"/>
              </w:rPr>
              <w:t xml:space="preserve">– </w:t>
            </w:r>
            <w:r>
              <w:rPr>
                <w:rFonts w:asciiTheme="minorHAnsi" w:hAnsiTheme="minorHAnsi" w:cstheme="minorHAnsi"/>
                <w:color w:val="000000" w:themeColor="text1"/>
                <w:sz w:val="22"/>
              </w:rPr>
              <w:br/>
            </w:r>
            <w:r w:rsidRPr="0082638F">
              <w:rPr>
                <w:rFonts w:asciiTheme="minorHAnsi" w:hAnsiTheme="minorHAnsi" w:cstheme="minorHAnsi"/>
                <w:color w:val="000000" w:themeColor="text1"/>
                <w:sz w:val="22"/>
              </w:rPr>
              <w:t xml:space="preserve">Darstellung von Zahlen </w:t>
            </w:r>
            <w:r>
              <w:rPr>
                <w:rFonts w:asciiTheme="minorHAnsi" w:hAnsiTheme="minorHAnsi" w:cstheme="minorHAnsi"/>
                <w:color w:val="000000" w:themeColor="text1"/>
                <w:sz w:val="22"/>
              </w:rPr>
              <w:t xml:space="preserve">in der </w:t>
            </w:r>
            <w:r w:rsidRPr="0082638F">
              <w:rPr>
                <w:rFonts w:asciiTheme="minorHAnsi" w:hAnsiTheme="minorHAnsi" w:cstheme="minorHAnsi"/>
                <w:color w:val="000000" w:themeColor="text1"/>
                <w:sz w:val="22"/>
              </w:rPr>
              <w:t>(Zehner-) Potenz</w:t>
            </w:r>
            <w:r>
              <w:rPr>
                <w:rFonts w:asciiTheme="minorHAnsi" w:hAnsiTheme="minorHAnsi" w:cstheme="minorHAnsi"/>
                <w:color w:val="000000" w:themeColor="text1"/>
                <w:sz w:val="22"/>
              </w:rPr>
              <w:t>schreibweise unter Berücksichtigung von Maßangaben</w:t>
            </w:r>
          </w:p>
          <w:p w14:paraId="08B8E51F" w14:textId="77777777" w:rsidR="009F4B85" w:rsidRDefault="009F4B85" w:rsidP="009F4B85">
            <w:pPr>
              <w:pStyle w:val="bersichtsraster-Aufzhlung"/>
              <w:numPr>
                <w:ilvl w:val="0"/>
                <w:numId w:val="58"/>
              </w:numPr>
              <w:spacing w:line="276" w:lineRule="auto"/>
              <w:ind w:left="360"/>
              <w:rPr>
                <w:rFonts w:asciiTheme="minorHAnsi" w:hAnsiTheme="minorHAnsi" w:cstheme="minorHAnsi"/>
                <w:color w:val="000000" w:themeColor="text1"/>
                <w:sz w:val="22"/>
              </w:rPr>
            </w:pPr>
            <w:r>
              <w:rPr>
                <w:rFonts w:asciiTheme="minorHAnsi" w:hAnsiTheme="minorHAnsi" w:cstheme="minorHAnsi"/>
                <w:color w:val="000000" w:themeColor="text1"/>
                <w:sz w:val="22"/>
              </w:rPr>
              <w:t>Jede Kante des (quaderförmigen) Raumes ist doppelt/halb/eineinhalb so lang. Was passiert mit der Grundfläche und dem Volumen? – Potenzen berechnen</w:t>
            </w:r>
          </w:p>
          <w:p w14:paraId="383A7E80" w14:textId="77777777" w:rsidR="009F4B85" w:rsidRDefault="009F4B85" w:rsidP="009F4B85">
            <w:pPr>
              <w:pStyle w:val="bersichtsraster-Aufzhlung"/>
              <w:numPr>
                <w:ilvl w:val="0"/>
                <w:numId w:val="58"/>
              </w:numPr>
              <w:spacing w:line="276" w:lineRule="auto"/>
              <w:ind w:left="360"/>
              <w:rPr>
                <w:rFonts w:asciiTheme="minorHAnsi" w:hAnsiTheme="minorHAnsi" w:cstheme="minorHAnsi"/>
                <w:color w:val="000000" w:themeColor="text1"/>
                <w:sz w:val="22"/>
              </w:rPr>
            </w:pPr>
            <w:r w:rsidRPr="00713DAC">
              <w:rPr>
                <w:rFonts w:asciiTheme="minorHAnsi" w:hAnsiTheme="minorHAnsi" w:cstheme="minorHAnsi"/>
                <w:color w:val="000000" w:themeColor="text1"/>
                <w:sz w:val="22"/>
              </w:rPr>
              <w:t xml:space="preserve">Die quadratische Grundfläche </w:t>
            </w:r>
            <w:r>
              <w:rPr>
                <w:rFonts w:asciiTheme="minorHAnsi" w:hAnsiTheme="minorHAnsi" w:cstheme="minorHAnsi"/>
                <w:color w:val="000000" w:themeColor="text1"/>
                <w:sz w:val="22"/>
              </w:rPr>
              <w:t>ist doppelt so groß. – Begriff der Quadratwurzel, Berechnung einfacher Quadratwurzeln und das Radizieren als Umkehrung des Potenzierens</w:t>
            </w:r>
          </w:p>
          <w:p w14:paraId="3713BCBB" w14:textId="77777777" w:rsidR="009F4B85" w:rsidRPr="00713DAC" w:rsidRDefault="009F4B85" w:rsidP="009F4B85">
            <w:pPr>
              <w:pStyle w:val="bersichtsraster-Aufzhlung"/>
              <w:numPr>
                <w:ilvl w:val="0"/>
                <w:numId w:val="58"/>
              </w:numPr>
              <w:spacing w:line="276" w:lineRule="auto"/>
              <w:ind w:left="360"/>
              <w:rPr>
                <w:rFonts w:asciiTheme="minorHAnsi" w:hAnsiTheme="minorHAnsi" w:cstheme="minorHAnsi"/>
                <w:color w:val="000000" w:themeColor="text1"/>
                <w:sz w:val="22"/>
              </w:rPr>
            </w:pPr>
            <w:r w:rsidRPr="00713DAC">
              <w:rPr>
                <w:rFonts w:asciiTheme="minorHAnsi" w:hAnsiTheme="minorHAnsi" w:cstheme="minorHAnsi"/>
                <w:color w:val="000000" w:themeColor="text1"/>
                <w:sz w:val="22"/>
              </w:rPr>
              <w:t xml:space="preserve">Streben und Dachkonstruktionen </w:t>
            </w:r>
            <w:r>
              <w:rPr>
                <w:rFonts w:asciiTheme="minorHAnsi" w:hAnsiTheme="minorHAnsi" w:cstheme="minorHAnsi"/>
                <w:color w:val="000000" w:themeColor="text1"/>
                <w:sz w:val="22"/>
              </w:rPr>
              <w:t>im Kontext der Baustelle</w:t>
            </w:r>
            <w:r w:rsidRPr="00713DAC">
              <w:rPr>
                <w:rFonts w:asciiTheme="minorHAnsi" w:hAnsiTheme="minorHAnsi" w:cstheme="minorHAnsi"/>
                <w:color w:val="000000" w:themeColor="text1"/>
                <w:sz w:val="22"/>
              </w:rPr>
              <w:t xml:space="preserve"> – </w:t>
            </w:r>
            <w:r>
              <w:rPr>
                <w:rFonts w:asciiTheme="minorHAnsi" w:hAnsiTheme="minorHAnsi" w:cstheme="minorHAnsi"/>
                <w:color w:val="000000" w:themeColor="text1"/>
                <w:sz w:val="22"/>
              </w:rPr>
              <w:t>r</w:t>
            </w:r>
            <w:r w:rsidRPr="00713DAC">
              <w:rPr>
                <w:rFonts w:asciiTheme="minorHAnsi" w:hAnsiTheme="minorHAnsi" w:cstheme="minorHAnsi"/>
                <w:color w:val="000000" w:themeColor="text1"/>
                <w:sz w:val="22"/>
              </w:rPr>
              <w:t>echtwinklige Dreiecke erkennen und beschriften</w:t>
            </w:r>
          </w:p>
          <w:p w14:paraId="0B3C2FAC" w14:textId="77777777" w:rsidR="009F4B85" w:rsidRDefault="009F4B85" w:rsidP="009F4B85">
            <w:pPr>
              <w:pStyle w:val="bersichtsraster-Aufzhlung"/>
              <w:numPr>
                <w:ilvl w:val="0"/>
                <w:numId w:val="58"/>
              </w:numPr>
              <w:spacing w:line="276" w:lineRule="auto"/>
              <w:ind w:left="360"/>
              <w:rPr>
                <w:rFonts w:asciiTheme="minorHAnsi" w:hAnsiTheme="minorHAnsi" w:cstheme="minorHAnsi"/>
                <w:color w:val="000000" w:themeColor="text1"/>
                <w:sz w:val="22"/>
              </w:rPr>
            </w:pPr>
            <w:r>
              <w:rPr>
                <w:rFonts w:asciiTheme="minorHAnsi" w:hAnsiTheme="minorHAnsi" w:cstheme="minorHAnsi"/>
                <w:color w:val="000000" w:themeColor="text1"/>
                <w:sz w:val="22"/>
              </w:rPr>
              <w:t>Das ist ja immer so! – rechtwinklige Dreiecke mit einer dynamischen Geometriesoftware erkunden und den Satz des Pythagoras aufgstellen</w:t>
            </w:r>
          </w:p>
          <w:p w14:paraId="1EFD95E1" w14:textId="77777777" w:rsidR="009F4B85" w:rsidRPr="0052681B" w:rsidRDefault="009F4B85" w:rsidP="009F4B85">
            <w:pPr>
              <w:pStyle w:val="bersichtsraster-Aufzhlung"/>
              <w:numPr>
                <w:ilvl w:val="0"/>
                <w:numId w:val="58"/>
              </w:numPr>
              <w:spacing w:line="276" w:lineRule="auto"/>
              <w:ind w:left="360"/>
              <w:rPr>
                <w:rFonts w:asciiTheme="minorHAnsi" w:hAnsiTheme="minorHAnsi" w:cstheme="minorHAnsi"/>
                <w:color w:val="000000" w:themeColor="text1"/>
                <w:sz w:val="22"/>
              </w:rPr>
            </w:pPr>
            <w:r w:rsidRPr="00700CE8">
              <w:rPr>
                <w:rFonts w:asciiTheme="minorHAnsi" w:hAnsiTheme="minorHAnsi" w:cstheme="minorHAnsi"/>
                <w:color w:val="000000" w:themeColor="text1"/>
                <w:sz w:val="22"/>
              </w:rPr>
              <w:t>Wie viel Holz brauche ich für den Dachstuhl? – Berechnung von fehlenden Seiten in rechtwinkligen Dreiecken mithilfe des Satz des Pythagoras</w:t>
            </w:r>
          </w:p>
          <w:p w14:paraId="016B9BA7" w14:textId="77777777" w:rsidR="009F4B85" w:rsidRPr="004B64BF" w:rsidRDefault="009F4B85" w:rsidP="009F4B85">
            <w:pPr>
              <w:pStyle w:val="bersichtsraster-Aufzhlung"/>
              <w:numPr>
                <w:ilvl w:val="0"/>
                <w:numId w:val="58"/>
              </w:numPr>
              <w:spacing w:line="276" w:lineRule="auto"/>
              <w:ind w:left="360"/>
              <w:rPr>
                <w:rFonts w:asciiTheme="minorHAnsi" w:hAnsiTheme="minorHAnsi" w:cstheme="minorHAnsi"/>
                <w:sz w:val="22"/>
              </w:rPr>
            </w:pPr>
            <w:r>
              <w:rPr>
                <w:rFonts w:asciiTheme="minorHAnsi" w:hAnsiTheme="minorHAnsi" w:cstheme="minorHAnsi"/>
                <w:sz w:val="22"/>
              </w:rPr>
              <w:t>die Raumdiagonale als Anwendung des Satz des Pythagoras</w:t>
            </w:r>
          </w:p>
          <w:p w14:paraId="183F1104" w14:textId="77777777" w:rsidR="009F4B85" w:rsidRPr="00265699" w:rsidRDefault="009F4B85" w:rsidP="009F4B85">
            <w:pPr>
              <w:pStyle w:val="bersichtsraster-Aufzhlung"/>
              <w:numPr>
                <w:ilvl w:val="0"/>
                <w:numId w:val="58"/>
              </w:numPr>
              <w:spacing w:after="0" w:line="276" w:lineRule="auto"/>
              <w:ind w:left="360"/>
              <w:rPr>
                <w:rFonts w:asciiTheme="minorHAnsi" w:hAnsiTheme="minorHAnsi" w:cstheme="minorHAnsi"/>
                <w:sz w:val="22"/>
              </w:rPr>
            </w:pPr>
            <w:r>
              <w:rPr>
                <w:rFonts w:asciiTheme="minorHAnsi" w:hAnsiTheme="minorHAnsi" w:cstheme="minorHAnsi"/>
                <w:color w:val="000000" w:themeColor="text1"/>
                <w:sz w:val="22"/>
              </w:rPr>
              <w:t>Pythagoras – nicht nur am Dachstuhl: weitere Anwendungen des Satzes des Phytagoras auf der Großbaustelle und in weiteren geometrischen Kontexten</w:t>
            </w:r>
          </w:p>
          <w:p w14:paraId="467C7489" w14:textId="77777777" w:rsidR="009F4B85" w:rsidRPr="00745BDB" w:rsidRDefault="009F4B85" w:rsidP="00B706C1">
            <w:pPr>
              <w:widowControl w:val="0"/>
              <w:suppressAutoHyphens w:val="0"/>
              <w:autoSpaceDE w:val="0"/>
              <w:autoSpaceDN w:val="0"/>
              <w:jc w:val="left"/>
              <w:rPr>
                <w:rFonts w:ascii="Calibri" w:eastAsia="Calibri" w:hAnsi="Calibri" w:cs="Calibri"/>
                <w:b/>
                <w:i/>
              </w:rPr>
            </w:pPr>
            <w:r w:rsidRPr="00745BDB">
              <w:rPr>
                <w:rFonts w:ascii="Calibri" w:eastAsia="Calibri" w:hAnsi="Calibri" w:cs="Calibri"/>
                <w:b/>
              </w:rPr>
              <w:t>Vernetzung</w:t>
            </w:r>
          </w:p>
          <w:p w14:paraId="2F8F85F2" w14:textId="77777777" w:rsidR="009F4B85" w:rsidRPr="007438FC" w:rsidRDefault="009F4B85" w:rsidP="009F4B85">
            <w:pPr>
              <w:pStyle w:val="Listenabsatz"/>
              <w:widowControl w:val="0"/>
              <w:numPr>
                <w:ilvl w:val="0"/>
                <w:numId w:val="58"/>
              </w:numPr>
              <w:suppressAutoHyphens w:val="0"/>
              <w:autoSpaceDE w:val="0"/>
              <w:autoSpaceDN w:val="0"/>
              <w:ind w:left="360"/>
              <w:jc w:val="left"/>
              <w:rPr>
                <w:rFonts w:ascii="Calibri" w:eastAsia="Calibri" w:hAnsi="Calibri" w:cs="Calibri"/>
                <w:b/>
              </w:rPr>
            </w:pPr>
            <w:r w:rsidRPr="006845BC">
              <w:rPr>
                <w:rFonts w:ascii="Calibri" w:eastAsia="Calibri" w:hAnsi="Calibri" w:cs="Calibri"/>
              </w:rPr>
              <w:t>Berechnung de</w:t>
            </w:r>
            <w:r>
              <w:rPr>
                <w:rFonts w:ascii="Calibri" w:eastAsia="Calibri" w:hAnsi="Calibri" w:cs="Calibri"/>
              </w:rPr>
              <w:t>s</w:t>
            </w:r>
            <w:r w:rsidRPr="006845BC">
              <w:rPr>
                <w:rFonts w:ascii="Calibri" w:eastAsia="Calibri" w:hAnsi="Calibri" w:cs="Calibri"/>
              </w:rPr>
              <w:t xml:space="preserve"> </w:t>
            </w:r>
            <w:r>
              <w:rPr>
                <w:rFonts w:ascii="Calibri" w:eastAsia="Calibri" w:hAnsi="Calibri" w:cs="Calibri"/>
              </w:rPr>
              <w:t xml:space="preserve">Flächeninhalts </w:t>
            </w:r>
            <w:r w:rsidRPr="00406F2A">
              <w:rPr>
                <w:rFonts w:asciiTheme="minorHAnsi" w:hAnsiTheme="minorHAnsi" w:cstheme="minorHAnsi"/>
              </w:rPr>
              <w:sym w:font="Wingdings" w:char="F0DF"/>
            </w:r>
            <w:r w:rsidRPr="00406F2A">
              <w:rPr>
                <w:rFonts w:asciiTheme="minorHAnsi" w:hAnsiTheme="minorHAnsi" w:cstheme="minorHAnsi"/>
              </w:rPr>
              <w:t xml:space="preserve"> 8.2</w:t>
            </w:r>
            <w:r w:rsidRPr="006845BC">
              <w:rPr>
                <w:rFonts w:ascii="Calibri" w:eastAsia="Calibri" w:hAnsi="Calibri" w:cs="Calibri"/>
              </w:rPr>
              <w:t xml:space="preserve"> </w:t>
            </w:r>
          </w:p>
          <w:p w14:paraId="301272BA" w14:textId="77777777" w:rsidR="009F4B85" w:rsidRPr="007438FC" w:rsidRDefault="009F4B85" w:rsidP="009F4B85">
            <w:pPr>
              <w:pStyle w:val="Listenabsatz"/>
              <w:widowControl w:val="0"/>
              <w:numPr>
                <w:ilvl w:val="0"/>
                <w:numId w:val="58"/>
              </w:numPr>
              <w:suppressAutoHyphens w:val="0"/>
              <w:autoSpaceDE w:val="0"/>
              <w:autoSpaceDN w:val="0"/>
              <w:ind w:left="360"/>
              <w:jc w:val="left"/>
              <w:rPr>
                <w:rFonts w:ascii="Calibri" w:eastAsia="Calibri" w:hAnsi="Calibri" w:cs="Calibri"/>
                <w:b/>
              </w:rPr>
            </w:pPr>
            <w:r>
              <w:rPr>
                <w:rFonts w:ascii="Calibri" w:eastAsia="Calibri" w:hAnsi="Calibri" w:cs="Calibri"/>
              </w:rPr>
              <w:t xml:space="preserve">Volumen und </w:t>
            </w:r>
            <w:r w:rsidRPr="006845BC">
              <w:rPr>
                <w:rFonts w:ascii="Calibri" w:eastAsia="Calibri" w:hAnsi="Calibri" w:cs="Calibri"/>
              </w:rPr>
              <w:t xml:space="preserve">Berechnung der Länge der Diagonalen in Prismen </w:t>
            </w:r>
            <w:r w:rsidRPr="00406F2A">
              <w:rPr>
                <w:rFonts w:asciiTheme="minorHAnsi" w:hAnsiTheme="minorHAnsi" w:cstheme="minorHAnsi"/>
              </w:rPr>
              <w:sym w:font="Wingdings" w:char="F0DF"/>
            </w:r>
            <w:r w:rsidRPr="00406F2A">
              <w:rPr>
                <w:rFonts w:asciiTheme="minorHAnsi" w:hAnsiTheme="minorHAnsi" w:cstheme="minorHAnsi"/>
              </w:rPr>
              <w:t xml:space="preserve"> 8.4</w:t>
            </w:r>
            <w:r w:rsidRPr="006845BC">
              <w:rPr>
                <w:rFonts w:ascii="Calibri" w:eastAsia="Calibri" w:hAnsi="Calibri" w:cs="Calibri"/>
              </w:rPr>
              <w:t xml:space="preserve"> </w:t>
            </w:r>
          </w:p>
          <w:p w14:paraId="4EC80CEE" w14:textId="77777777" w:rsidR="009F4B85" w:rsidRPr="00F35C02" w:rsidRDefault="009F4B85" w:rsidP="009F4B85">
            <w:pPr>
              <w:pStyle w:val="Listenabsatz"/>
              <w:widowControl w:val="0"/>
              <w:numPr>
                <w:ilvl w:val="0"/>
                <w:numId w:val="58"/>
              </w:numPr>
              <w:suppressAutoHyphens w:val="0"/>
              <w:autoSpaceDE w:val="0"/>
              <w:autoSpaceDN w:val="0"/>
              <w:ind w:left="360"/>
              <w:jc w:val="left"/>
              <w:rPr>
                <w:rFonts w:ascii="Calibri" w:eastAsia="Calibri" w:hAnsi="Calibri" w:cs="Calibri"/>
              </w:rPr>
            </w:pPr>
            <w:r w:rsidRPr="006845BC">
              <w:rPr>
                <w:rFonts w:ascii="Calibri" w:eastAsia="Calibri" w:hAnsi="Calibri" w:cs="Calibri"/>
              </w:rPr>
              <w:t xml:space="preserve">Diagonale in weiteren Körpern berechnen </w:t>
            </w:r>
            <w:r w:rsidRPr="003F11A7">
              <w:rPr>
                <w:rFonts w:ascii="Calibri" w:eastAsia="Calibri" w:hAnsi="Calibri" w:cs="Calibri"/>
              </w:rPr>
              <w:sym w:font="Wingdings" w:char="F0E0"/>
            </w:r>
            <w:r>
              <w:rPr>
                <w:rFonts w:ascii="Calibri" w:eastAsia="Calibri" w:hAnsi="Calibri" w:cs="Calibri"/>
              </w:rPr>
              <w:t xml:space="preserve"> 9.4</w:t>
            </w:r>
            <w:r w:rsidRPr="00F35C02">
              <w:rPr>
                <w:rFonts w:ascii="Calibri" w:eastAsia="Calibri" w:hAnsi="Calibri" w:cs="Calibri"/>
              </w:rPr>
              <w:t xml:space="preserve"> </w:t>
            </w:r>
          </w:p>
        </w:tc>
      </w:tr>
    </w:tbl>
    <w:p w14:paraId="30EFC81E" w14:textId="77777777" w:rsidR="009F4B85" w:rsidRPr="00764D1D" w:rsidRDefault="009F4B85" w:rsidP="009F4B85">
      <w:pPr>
        <w:suppressAutoHyphens w:val="0"/>
        <w:spacing w:before="240" w:after="0"/>
        <w:jc w:val="left"/>
        <w:rPr>
          <w:rFonts w:asciiTheme="minorHAnsi" w:hAnsiTheme="minorHAnsi" w:cstheme="minorHAnsi"/>
          <w:b/>
          <w:bCs/>
          <w:iCs/>
          <w:sz w:val="24"/>
          <w:szCs w:val="24"/>
        </w:rPr>
      </w:pPr>
      <w:r w:rsidRPr="00764D1D">
        <w:rPr>
          <w:rFonts w:asciiTheme="minorHAnsi" w:hAnsiTheme="minorHAnsi" w:cstheme="minorHAnsi"/>
          <w:b/>
          <w:bCs/>
          <w:iCs/>
          <w:sz w:val="24"/>
          <w:szCs w:val="24"/>
        </w:rPr>
        <w:t>Mathematik im Berufsleben</w:t>
      </w:r>
    </w:p>
    <w:tbl>
      <w:tblPr>
        <w:tblStyle w:val="Tabellenraster4"/>
        <w:tblW w:w="0" w:type="auto"/>
        <w:tblLook w:val="04A0" w:firstRow="1" w:lastRow="0" w:firstColumn="1" w:lastColumn="0" w:noHBand="0" w:noVBand="1"/>
      </w:tblPr>
      <w:tblGrid>
        <w:gridCol w:w="3149"/>
        <w:gridCol w:w="4076"/>
        <w:gridCol w:w="7051"/>
      </w:tblGrid>
      <w:tr w:rsidR="009F4B85" w:rsidRPr="00324B9C" w14:paraId="2D1EF398" w14:textId="77777777" w:rsidTr="00B706C1">
        <w:tc>
          <w:tcPr>
            <w:tcW w:w="14276" w:type="dxa"/>
            <w:gridSpan w:val="3"/>
            <w:tcBorders>
              <w:top w:val="single" w:sz="4" w:space="0" w:color="auto"/>
              <w:left w:val="single" w:sz="4" w:space="0" w:color="auto"/>
              <w:bottom w:val="thinThickLargeGap" w:sz="18" w:space="0" w:color="auto"/>
              <w:right w:val="single" w:sz="4" w:space="0" w:color="auto"/>
            </w:tcBorders>
          </w:tcPr>
          <w:p w14:paraId="79DCF7E5" w14:textId="77777777" w:rsidR="009F4B85" w:rsidRPr="00324B9C" w:rsidRDefault="009F4B85" w:rsidP="00B706C1">
            <w:pPr>
              <w:contextualSpacing/>
              <w:jc w:val="center"/>
              <w:rPr>
                <w:rFonts w:asciiTheme="minorHAnsi" w:eastAsia="Calibri" w:hAnsiTheme="minorHAnsi" w:cstheme="minorHAnsi"/>
              </w:rPr>
            </w:pPr>
            <w:r w:rsidRPr="00324B9C">
              <w:rPr>
                <w:rFonts w:asciiTheme="minorHAnsi" w:eastAsia="Calibri" w:hAnsiTheme="minorHAnsi" w:cstheme="minorHAnsi"/>
                <w:b/>
                <w:noProof/>
              </w:rPr>
              <w:t>9. Jahrgangsstufe G-Kurs</w:t>
            </w:r>
          </w:p>
        </w:tc>
      </w:tr>
      <w:tr w:rsidR="009F4B85" w:rsidRPr="00324B9C" w14:paraId="19D39905" w14:textId="77777777" w:rsidTr="00B706C1">
        <w:tc>
          <w:tcPr>
            <w:tcW w:w="3149" w:type="dxa"/>
            <w:tcBorders>
              <w:top w:val="thinThickLargeGap" w:sz="18" w:space="0" w:color="auto"/>
              <w:bottom w:val="single" w:sz="4" w:space="0" w:color="auto"/>
            </w:tcBorders>
            <w:shd w:val="clear" w:color="auto" w:fill="A6A6A6"/>
          </w:tcPr>
          <w:p w14:paraId="1773DB2C" w14:textId="77777777" w:rsidR="009F4B85" w:rsidRPr="00324B9C" w:rsidRDefault="009F4B85" w:rsidP="00B706C1">
            <w:pPr>
              <w:contextualSpacing/>
              <w:rPr>
                <w:rFonts w:asciiTheme="minorHAnsi" w:eastAsia="Calibri" w:hAnsiTheme="minorHAnsi" w:cstheme="minorHAnsi"/>
              </w:rPr>
            </w:pPr>
            <w:r w:rsidRPr="00324B9C">
              <w:rPr>
                <w:rFonts w:asciiTheme="minorHAnsi" w:eastAsia="Times New Roman" w:hAnsiTheme="minorHAnsi" w:cstheme="minorHAnsi"/>
                <w:b/>
                <w:i/>
                <w:iCs/>
                <w:color w:val="000000"/>
              </w:rPr>
              <w:t>Unterrichtsvorhaben</w:t>
            </w:r>
          </w:p>
        </w:tc>
        <w:tc>
          <w:tcPr>
            <w:tcW w:w="11127" w:type="dxa"/>
            <w:gridSpan w:val="2"/>
            <w:tcBorders>
              <w:top w:val="thinThickLargeGap" w:sz="18" w:space="0" w:color="auto"/>
              <w:bottom w:val="single" w:sz="4" w:space="0" w:color="auto"/>
            </w:tcBorders>
            <w:shd w:val="clear" w:color="auto" w:fill="A6A6A6"/>
          </w:tcPr>
          <w:p w14:paraId="52ABEF5D" w14:textId="77777777" w:rsidR="009F4B85" w:rsidRPr="00324B9C" w:rsidRDefault="009F4B85" w:rsidP="00B706C1">
            <w:pPr>
              <w:suppressAutoHyphens w:val="0"/>
              <w:contextualSpacing/>
              <w:jc w:val="left"/>
              <w:rPr>
                <w:rFonts w:asciiTheme="minorHAnsi" w:eastAsia="Times New Roman" w:hAnsiTheme="minorHAnsi" w:cstheme="minorHAnsi"/>
                <w:b/>
                <w:i/>
                <w:iCs/>
                <w:color w:val="000000"/>
                <w:lang w:eastAsia="de-DE"/>
              </w:rPr>
            </w:pPr>
            <w:r w:rsidRPr="00324B9C">
              <w:rPr>
                <w:rFonts w:asciiTheme="minorHAnsi" w:eastAsia="Times New Roman" w:hAnsiTheme="minorHAnsi" w:cstheme="minorHAnsi"/>
                <w:b/>
                <w:i/>
                <w:iCs/>
                <w:color w:val="000000"/>
                <w:lang w:eastAsia="de-DE"/>
              </w:rPr>
              <w:t>Inhaltsfeld</w:t>
            </w:r>
          </w:p>
          <w:p w14:paraId="290AAE75" w14:textId="77777777" w:rsidR="009F4B85" w:rsidRPr="00324B9C" w:rsidRDefault="009F4B85" w:rsidP="00B706C1">
            <w:pPr>
              <w:contextualSpacing/>
              <w:rPr>
                <w:rFonts w:asciiTheme="minorHAnsi" w:eastAsia="Calibri" w:hAnsiTheme="minorHAnsi" w:cstheme="minorHAnsi"/>
              </w:rPr>
            </w:pPr>
            <w:r w:rsidRPr="00324B9C">
              <w:rPr>
                <w:rFonts w:asciiTheme="minorHAnsi" w:eastAsia="Times New Roman" w:hAnsiTheme="minorHAnsi" w:cstheme="minorHAnsi"/>
                <w:b/>
                <w:i/>
                <w:iCs/>
                <w:color w:val="000000"/>
              </w:rPr>
              <w:t>Inhaltliche Schwerpunkte</w:t>
            </w:r>
          </w:p>
        </w:tc>
      </w:tr>
      <w:tr w:rsidR="009F4B85" w:rsidRPr="00745BDB" w14:paraId="2BDBE8EF" w14:textId="77777777" w:rsidTr="00B706C1">
        <w:tc>
          <w:tcPr>
            <w:tcW w:w="3149" w:type="dxa"/>
            <w:tcBorders>
              <w:right w:val="single" w:sz="4" w:space="0" w:color="auto"/>
            </w:tcBorders>
          </w:tcPr>
          <w:p w14:paraId="65A2187A" w14:textId="77777777" w:rsidR="009F4B85" w:rsidRPr="00745BDB" w:rsidRDefault="009F4B85" w:rsidP="00B706C1">
            <w:pPr>
              <w:suppressAutoHyphens w:val="0"/>
              <w:spacing w:before="80" w:line="22" w:lineRule="atLeast"/>
              <w:jc w:val="left"/>
              <w:rPr>
                <w:rFonts w:ascii="Calibri" w:eastAsia="Calibri" w:hAnsi="Calibri" w:cs="Calibri"/>
                <w:b/>
                <w:i/>
                <w:iCs/>
                <w:lang w:eastAsia="de-DE"/>
              </w:rPr>
            </w:pPr>
            <w:r w:rsidRPr="00745BDB">
              <w:rPr>
                <w:rFonts w:ascii="Calibri" w:eastAsia="Calibri" w:hAnsi="Calibri" w:cs="Calibri"/>
                <w:b/>
                <w:iCs/>
                <w:lang w:eastAsia="de-DE"/>
              </w:rPr>
              <w:t>UV 9.4</w:t>
            </w:r>
          </w:p>
          <w:p w14:paraId="1691DAFD" w14:textId="77777777" w:rsidR="009F4B85" w:rsidRPr="00745BDB" w:rsidRDefault="009F4B85" w:rsidP="00B706C1">
            <w:pPr>
              <w:suppressAutoHyphens w:val="0"/>
              <w:spacing w:before="80" w:line="22" w:lineRule="atLeast"/>
              <w:jc w:val="left"/>
              <w:rPr>
                <w:rFonts w:ascii="Calibri" w:eastAsia="Calibri" w:hAnsi="Calibri" w:cs="Calibri"/>
                <w:i/>
                <w:iCs/>
                <w:lang w:eastAsia="de-DE"/>
              </w:rPr>
            </w:pPr>
            <w:r>
              <w:rPr>
                <w:rFonts w:ascii="Calibri" w:eastAsia="Calibri" w:hAnsi="Calibri" w:cs="Calibri"/>
                <w:b/>
                <w:iCs/>
                <w:lang w:eastAsia="de-DE"/>
              </w:rPr>
              <w:t>I</w:t>
            </w:r>
            <w:r w:rsidRPr="00745BDB">
              <w:rPr>
                <w:rFonts w:ascii="Calibri" w:eastAsia="Calibri" w:hAnsi="Calibri" w:cs="Calibri"/>
                <w:b/>
                <w:iCs/>
                <w:lang w:eastAsia="de-DE"/>
              </w:rPr>
              <w:t xml:space="preserve">n </w:t>
            </w:r>
            <w:r>
              <w:rPr>
                <w:rFonts w:ascii="Calibri" w:eastAsia="Calibri" w:hAnsi="Calibri" w:cs="Calibri"/>
                <w:b/>
                <w:iCs/>
                <w:lang w:eastAsia="de-DE"/>
              </w:rPr>
              <w:t>der</w:t>
            </w:r>
            <w:r w:rsidRPr="00745BDB">
              <w:rPr>
                <w:rFonts w:ascii="Calibri" w:eastAsia="Calibri" w:hAnsi="Calibri" w:cs="Calibri"/>
                <w:b/>
                <w:iCs/>
                <w:lang w:eastAsia="de-DE"/>
              </w:rPr>
              <w:t xml:space="preserve"> Kerzenmanufaktur</w:t>
            </w:r>
            <w:r w:rsidRPr="00745BDB">
              <w:rPr>
                <w:rFonts w:ascii="Calibri" w:eastAsia="Calibri" w:hAnsi="Calibri" w:cs="Calibri"/>
                <w:b/>
                <w:iCs/>
                <w:lang w:eastAsia="de-DE"/>
              </w:rPr>
              <w:br/>
            </w:r>
            <w:r w:rsidRPr="00745BDB">
              <w:rPr>
                <w:rFonts w:ascii="Calibri" w:eastAsia="Calibri" w:hAnsi="Calibri" w:cs="Calibri"/>
                <w:iCs/>
                <w:lang w:eastAsia="de-DE"/>
              </w:rPr>
              <w:t>(</w:t>
            </w:r>
            <w:r w:rsidRPr="00745BDB">
              <w:rPr>
                <w:rFonts w:ascii="Calibri" w:eastAsia="Calibri" w:hAnsi="Calibri" w:cs="Calibri"/>
                <w:bCs/>
                <w:iCs/>
                <w:color w:val="000000"/>
                <w:lang w:eastAsia="de-DE"/>
              </w:rPr>
              <w:t>π und die Kreisberechnung</w:t>
            </w:r>
            <w:r w:rsidRPr="00745BDB">
              <w:rPr>
                <w:rFonts w:ascii="Calibri" w:eastAsia="Calibri" w:hAnsi="Calibri" w:cs="Calibri"/>
                <w:iCs/>
                <w:lang w:eastAsia="de-DE"/>
              </w:rPr>
              <w:t xml:space="preserve">  </w:t>
            </w:r>
            <w:r w:rsidRPr="00DC6933">
              <w:rPr>
                <w:rFonts w:ascii="Calibri" w:eastAsia="Calibri" w:hAnsi="Calibri" w:cs="Calibri"/>
              </w:rPr>
              <w:t>–</w:t>
            </w:r>
            <w:r w:rsidRPr="00745BDB">
              <w:rPr>
                <w:rFonts w:ascii="Calibri" w:eastAsia="Calibri" w:hAnsi="Calibri" w:cs="Calibri"/>
                <w:iCs/>
                <w:lang w:eastAsia="de-DE"/>
              </w:rPr>
              <w:t xml:space="preserve">Volumen und Oberfläche von Kugeln, Zylinder, Kegel und Pyramide) </w:t>
            </w:r>
          </w:p>
          <w:p w14:paraId="748AC724" w14:textId="77777777" w:rsidR="009F4B85" w:rsidRPr="00745BDB" w:rsidRDefault="009F4B85" w:rsidP="00B706C1">
            <w:pPr>
              <w:suppressAutoHyphens w:val="0"/>
              <w:spacing w:before="80" w:line="22" w:lineRule="atLeast"/>
              <w:jc w:val="left"/>
              <w:rPr>
                <w:rFonts w:ascii="Calibri" w:eastAsia="Calibri" w:hAnsi="Calibri" w:cs="Calibri"/>
                <w:b/>
                <w:i/>
                <w:iCs/>
                <w:lang w:eastAsia="de-DE"/>
              </w:rPr>
            </w:pPr>
            <w:r>
              <w:rPr>
                <w:rFonts w:ascii="Calibri" w:eastAsia="Calibri" w:hAnsi="Calibri" w:cs="Calibri"/>
                <w:b/>
                <w:iCs/>
                <w:lang w:eastAsia="de-DE"/>
              </w:rPr>
              <w:t>c</w:t>
            </w:r>
            <w:r w:rsidRPr="00745BDB">
              <w:rPr>
                <w:rFonts w:ascii="Calibri" w:eastAsia="Calibri" w:hAnsi="Calibri" w:cs="Calibri"/>
                <w:b/>
                <w:iCs/>
                <w:lang w:eastAsia="de-DE"/>
              </w:rPr>
              <w:t xml:space="preserve">a. </w:t>
            </w:r>
            <w:r>
              <w:rPr>
                <w:rFonts w:ascii="Calibri" w:eastAsia="Calibri" w:hAnsi="Calibri" w:cs="Calibri"/>
                <w:b/>
                <w:iCs/>
                <w:lang w:eastAsia="de-DE"/>
              </w:rPr>
              <w:t>30</w:t>
            </w:r>
            <w:r w:rsidRPr="00745BDB">
              <w:rPr>
                <w:rFonts w:ascii="Calibri" w:eastAsia="Calibri" w:hAnsi="Calibri" w:cs="Calibri"/>
                <w:b/>
                <w:iCs/>
                <w:lang w:eastAsia="de-DE"/>
              </w:rPr>
              <w:t xml:space="preserve"> U-Stunden</w:t>
            </w:r>
          </w:p>
        </w:tc>
        <w:tc>
          <w:tcPr>
            <w:tcW w:w="11127" w:type="dxa"/>
            <w:gridSpan w:val="2"/>
            <w:tcBorders>
              <w:left w:val="single" w:sz="4" w:space="0" w:color="auto"/>
            </w:tcBorders>
          </w:tcPr>
          <w:p w14:paraId="0B06A8DE" w14:textId="77777777" w:rsidR="009F4B85" w:rsidRPr="00745BDB" w:rsidRDefault="009F4B85" w:rsidP="00B706C1">
            <w:pPr>
              <w:widowControl w:val="0"/>
              <w:suppressAutoHyphens w:val="0"/>
              <w:autoSpaceDE w:val="0"/>
              <w:autoSpaceDN w:val="0"/>
              <w:ind w:left="360" w:hanging="360"/>
              <w:jc w:val="left"/>
              <w:rPr>
                <w:rFonts w:ascii="Calibri" w:eastAsia="Calibri" w:hAnsi="Calibri" w:cs="Calibri"/>
                <w:b/>
              </w:rPr>
            </w:pPr>
            <w:r w:rsidRPr="00745BDB">
              <w:rPr>
                <w:rFonts w:ascii="Calibri" w:eastAsia="Calibri" w:hAnsi="Calibri" w:cs="Calibri"/>
                <w:b/>
              </w:rPr>
              <w:t>Geometrie</w:t>
            </w:r>
          </w:p>
          <w:p w14:paraId="1988F8A2" w14:textId="77777777" w:rsidR="009F4B85" w:rsidRPr="00243A33" w:rsidRDefault="009F4B85" w:rsidP="00B706C1">
            <w:pPr>
              <w:numPr>
                <w:ilvl w:val="0"/>
                <w:numId w:val="7"/>
              </w:numPr>
              <w:suppressAutoHyphens w:val="0"/>
              <w:ind w:left="380" w:hanging="357"/>
              <w:contextualSpacing/>
              <w:jc w:val="left"/>
              <w:rPr>
                <w:rFonts w:ascii="Calibri" w:eastAsia="Times New Roman" w:hAnsi="Calibri" w:cs="Calibri"/>
              </w:rPr>
            </w:pPr>
            <w:r w:rsidRPr="00243A33">
              <w:rPr>
                <w:rFonts w:ascii="Calibri" w:eastAsia="Times New Roman" w:hAnsi="Calibri" w:cs="Calibri"/>
              </w:rPr>
              <w:t>Kreis: Umfang und Flächeninhalt (Kreis)</w:t>
            </w:r>
          </w:p>
          <w:p w14:paraId="36B72A3B" w14:textId="77777777" w:rsidR="009F4B85" w:rsidRPr="00745BDB" w:rsidRDefault="009F4B85" w:rsidP="00B706C1">
            <w:pPr>
              <w:numPr>
                <w:ilvl w:val="0"/>
                <w:numId w:val="7"/>
              </w:numPr>
              <w:suppressAutoHyphens w:val="0"/>
              <w:ind w:left="380" w:hanging="357"/>
              <w:contextualSpacing/>
              <w:jc w:val="left"/>
              <w:rPr>
                <w:rFonts w:ascii="Calibri" w:eastAsia="Calibri" w:hAnsi="Calibri" w:cs="Calibri"/>
              </w:rPr>
            </w:pPr>
            <w:r w:rsidRPr="00243A33">
              <w:rPr>
                <w:rFonts w:ascii="Calibri" w:eastAsia="Times New Roman" w:hAnsi="Calibri" w:cs="Calibri"/>
              </w:rPr>
              <w:t>Körper: Kugel, Zylinder, Kegel und Pyramide, Oberflächeninhalt und Volumen</w:t>
            </w:r>
          </w:p>
        </w:tc>
      </w:tr>
      <w:tr w:rsidR="009F4B85" w:rsidRPr="00324B9C" w14:paraId="76D2FBEC" w14:textId="77777777" w:rsidTr="00B706C1">
        <w:trPr>
          <w:trHeight w:val="213"/>
        </w:trPr>
        <w:tc>
          <w:tcPr>
            <w:tcW w:w="7225" w:type="dxa"/>
            <w:gridSpan w:val="2"/>
            <w:tcBorders>
              <w:top w:val="thinThickLargeGap" w:sz="18" w:space="0" w:color="auto"/>
            </w:tcBorders>
            <w:shd w:val="clear" w:color="auto" w:fill="A6A6A6"/>
          </w:tcPr>
          <w:p w14:paraId="2E83E7F3" w14:textId="77777777" w:rsidR="009F4B85" w:rsidRPr="00324B9C" w:rsidRDefault="009F4B85" w:rsidP="00B706C1">
            <w:pPr>
              <w:contextualSpacing/>
              <w:rPr>
                <w:rFonts w:asciiTheme="minorHAnsi" w:eastAsia="Times New Roman" w:hAnsiTheme="minorHAnsi" w:cstheme="minorHAnsi"/>
                <w:b/>
                <w:i/>
                <w:color w:val="000000"/>
                <w:lang w:eastAsia="de-DE"/>
              </w:rPr>
            </w:pPr>
            <w:r w:rsidRPr="00324B9C">
              <w:rPr>
                <w:rFonts w:asciiTheme="minorHAnsi" w:eastAsia="Times New Roman" w:hAnsiTheme="minorHAnsi" w:cstheme="minorHAnsi"/>
                <w:b/>
                <w:i/>
                <w:color w:val="000000"/>
                <w:lang w:eastAsia="de-DE"/>
              </w:rPr>
              <w:t>Schwerpunkte der Kompetenzentwicklung</w:t>
            </w:r>
          </w:p>
          <w:p w14:paraId="156627ED" w14:textId="77777777" w:rsidR="009F4B85" w:rsidRPr="00324B9C" w:rsidRDefault="009F4B85" w:rsidP="00B706C1">
            <w:pPr>
              <w:contextualSpacing/>
              <w:rPr>
                <w:rFonts w:asciiTheme="minorHAnsi" w:eastAsia="Calibri" w:hAnsiTheme="minorHAnsi" w:cstheme="minorHAnsi"/>
              </w:rPr>
            </w:pPr>
            <w:r w:rsidRPr="00324B9C">
              <w:rPr>
                <w:rFonts w:asciiTheme="minorHAnsi" w:eastAsia="Times New Roman" w:hAnsiTheme="minorHAnsi" w:cstheme="minorHAnsi"/>
                <w:i/>
                <w:color w:val="000000"/>
              </w:rPr>
              <w:t>Die Schülerinnen und Schüler ...</w:t>
            </w:r>
          </w:p>
        </w:tc>
        <w:tc>
          <w:tcPr>
            <w:tcW w:w="7051" w:type="dxa"/>
            <w:tcBorders>
              <w:top w:val="thinThickLargeGap" w:sz="18" w:space="0" w:color="auto"/>
              <w:right w:val="single" w:sz="4" w:space="0" w:color="auto"/>
            </w:tcBorders>
            <w:shd w:val="clear" w:color="auto" w:fill="A6A6A6"/>
          </w:tcPr>
          <w:p w14:paraId="0B166FFD" w14:textId="77777777" w:rsidR="009F4B85" w:rsidRPr="00324B9C" w:rsidRDefault="009F4B85" w:rsidP="00B706C1">
            <w:pPr>
              <w:contextualSpacing/>
              <w:rPr>
                <w:rFonts w:asciiTheme="minorHAnsi" w:eastAsia="Calibri" w:hAnsiTheme="minorHAnsi" w:cstheme="minorHAnsi"/>
              </w:rPr>
            </w:pPr>
            <w:r w:rsidRPr="00324B9C">
              <w:rPr>
                <w:rFonts w:asciiTheme="minorHAnsi" w:eastAsia="Times New Roman" w:hAnsiTheme="minorHAnsi" w:cstheme="minorHAnsi"/>
                <w:b/>
                <w:i/>
                <w:iCs/>
                <w:color w:val="000000"/>
              </w:rPr>
              <w:t>Vorhabenbezogene Absprachen und Empfehlungen</w:t>
            </w:r>
          </w:p>
        </w:tc>
      </w:tr>
      <w:tr w:rsidR="009F4B85" w:rsidRPr="00745BDB" w14:paraId="7EAAF685" w14:textId="77777777" w:rsidTr="00B706C1">
        <w:trPr>
          <w:trHeight w:val="212"/>
        </w:trPr>
        <w:tc>
          <w:tcPr>
            <w:tcW w:w="7225" w:type="dxa"/>
            <w:gridSpan w:val="2"/>
          </w:tcPr>
          <w:p w14:paraId="171783B9" w14:textId="77777777" w:rsidR="009F4B85" w:rsidRPr="00745BDB" w:rsidRDefault="009F4B85" w:rsidP="00B706C1">
            <w:pPr>
              <w:suppressAutoHyphens w:val="0"/>
              <w:ind w:left="170" w:hanging="170"/>
              <w:jc w:val="left"/>
              <w:rPr>
                <w:rFonts w:ascii="Calibri" w:eastAsia="Calibri" w:hAnsi="Calibri" w:cs="Calibri"/>
                <w:b/>
                <w:kern w:val="20"/>
                <w:lang w:eastAsia="de-DE"/>
              </w:rPr>
            </w:pPr>
            <w:r w:rsidRPr="00745BDB">
              <w:rPr>
                <w:rFonts w:ascii="Calibri" w:eastAsia="Calibri" w:hAnsi="Calibri" w:cs="Calibri"/>
                <w:b/>
                <w:kern w:val="20"/>
                <w:lang w:eastAsia="de-DE"/>
              </w:rPr>
              <w:t>Konkretisierte Kompetenzerwartungen</w:t>
            </w:r>
          </w:p>
          <w:p w14:paraId="7C2514C3" w14:textId="77777777" w:rsidR="009F4B85" w:rsidRPr="00745BDB" w:rsidRDefault="009F4B85" w:rsidP="00B706C1">
            <w:pPr>
              <w:suppressAutoHyphens w:val="0"/>
              <w:ind w:left="170" w:hanging="170"/>
              <w:jc w:val="left"/>
              <w:rPr>
                <w:rFonts w:ascii="Calibri" w:eastAsia="Calibri" w:hAnsi="Calibri" w:cs="Calibri"/>
                <w:b/>
                <w:kern w:val="20"/>
                <w:lang w:eastAsia="de-DE"/>
              </w:rPr>
            </w:pPr>
            <w:r w:rsidRPr="00745BDB">
              <w:rPr>
                <w:rFonts w:ascii="Calibri" w:eastAsia="Calibri" w:hAnsi="Calibri" w:cs="Calibri"/>
                <w:b/>
                <w:iCs/>
                <w:kern w:val="20"/>
                <w:szCs w:val="20"/>
              </w:rPr>
              <w:t>(Geo-2)</w:t>
            </w:r>
            <w:r w:rsidRPr="00745BDB">
              <w:rPr>
                <w:rFonts w:ascii="Calibri" w:eastAsia="Calibri" w:hAnsi="Calibri" w:cs="Calibri"/>
                <w:iCs/>
                <w:kern w:val="20"/>
                <w:szCs w:val="20"/>
              </w:rPr>
              <w:t xml:space="preserve"> berechnen Längen und Flächeninhalte an Kreisen</w:t>
            </w:r>
            <w:r w:rsidRPr="00745BDB">
              <w:rPr>
                <w:rFonts w:ascii="Calibri" w:eastAsia="Calibri" w:hAnsi="Calibri" w:cs="Calibri"/>
                <w:bCs/>
                <w:iCs/>
                <w:kern w:val="20"/>
                <w:szCs w:val="20"/>
              </w:rPr>
              <w:t>,</w:t>
            </w:r>
          </w:p>
          <w:p w14:paraId="359A84C3" w14:textId="77777777" w:rsidR="009F4B85" w:rsidRPr="00745BDB" w:rsidRDefault="009F4B85" w:rsidP="00B706C1">
            <w:pPr>
              <w:suppressAutoHyphens w:val="0"/>
              <w:jc w:val="left"/>
              <w:rPr>
                <w:rFonts w:ascii="Calibri" w:eastAsia="Calibri" w:hAnsi="Calibri" w:cs="Calibri"/>
                <w:iCs/>
                <w:kern w:val="20"/>
              </w:rPr>
            </w:pPr>
            <w:r w:rsidRPr="00745BDB">
              <w:rPr>
                <w:rFonts w:ascii="Calibri" w:eastAsia="Calibri" w:hAnsi="Calibri" w:cs="Calibri"/>
                <w:b/>
                <w:iCs/>
                <w:kern w:val="20"/>
              </w:rPr>
              <w:t>(Geo-3)</w:t>
            </w:r>
            <w:r w:rsidRPr="00745BDB">
              <w:rPr>
                <w:rFonts w:ascii="Calibri" w:eastAsia="Calibri" w:hAnsi="Calibri" w:cs="Calibri"/>
                <w:iCs/>
                <w:kern w:val="20"/>
              </w:rPr>
              <w:t xml:space="preserve"> schätzen und berechnen Oberflächeninhalt und Volumen von Körpern, Teilkörpern sowie zusammengesetzte</w:t>
            </w:r>
            <w:r>
              <w:rPr>
                <w:rFonts w:ascii="Calibri" w:eastAsia="Calibri" w:hAnsi="Calibri" w:cs="Calibri"/>
                <w:iCs/>
                <w:kern w:val="20"/>
              </w:rPr>
              <w:t>n</w:t>
            </w:r>
            <w:r w:rsidRPr="00745BDB">
              <w:rPr>
                <w:rFonts w:ascii="Calibri" w:eastAsia="Calibri" w:hAnsi="Calibri" w:cs="Calibri"/>
                <w:iCs/>
                <w:kern w:val="20"/>
              </w:rPr>
              <w:t xml:space="preserve"> Körper</w:t>
            </w:r>
            <w:r>
              <w:rPr>
                <w:rFonts w:ascii="Calibri" w:eastAsia="Calibri" w:hAnsi="Calibri" w:cs="Calibri"/>
                <w:iCs/>
                <w:kern w:val="20"/>
              </w:rPr>
              <w:t>n</w:t>
            </w:r>
            <w:r w:rsidRPr="00745BDB">
              <w:rPr>
                <w:rFonts w:ascii="Calibri" w:eastAsia="Calibri" w:hAnsi="Calibri" w:cs="Calibri"/>
                <w:iCs/>
                <w:kern w:val="20"/>
              </w:rPr>
              <w:t>,</w:t>
            </w:r>
          </w:p>
          <w:p w14:paraId="03E3F380" w14:textId="77777777" w:rsidR="009F4B85" w:rsidRPr="00764D1D" w:rsidRDefault="009F4B85" w:rsidP="00B706C1">
            <w:pPr>
              <w:suppressAutoHyphens w:val="0"/>
              <w:jc w:val="left"/>
              <w:rPr>
                <w:rFonts w:ascii="Calibri" w:eastAsia="Calibri" w:hAnsi="Calibri" w:cs="Calibri"/>
                <w:kern w:val="20"/>
              </w:rPr>
            </w:pPr>
            <w:r w:rsidRPr="00745BDB">
              <w:rPr>
                <w:rFonts w:ascii="Calibri" w:eastAsia="Calibri" w:hAnsi="Calibri" w:cs="Calibri"/>
                <w:b/>
                <w:bCs/>
                <w:iCs/>
                <w:color w:val="000000"/>
                <w:kern w:val="20"/>
              </w:rPr>
              <w:t>(Geo-</w:t>
            </w:r>
            <w:r>
              <w:rPr>
                <w:rFonts w:ascii="Calibri" w:eastAsia="Calibri" w:hAnsi="Calibri" w:cs="Calibri"/>
                <w:b/>
                <w:bCs/>
                <w:iCs/>
                <w:color w:val="000000"/>
                <w:kern w:val="20"/>
              </w:rPr>
              <w:t>7</w:t>
            </w:r>
            <w:r w:rsidRPr="00745BDB">
              <w:rPr>
                <w:rFonts w:ascii="Calibri" w:eastAsia="Calibri" w:hAnsi="Calibri" w:cs="Calibri"/>
                <w:b/>
                <w:bCs/>
                <w:iCs/>
                <w:color w:val="000000"/>
                <w:kern w:val="20"/>
              </w:rPr>
              <w:t>)</w:t>
            </w:r>
            <w:r w:rsidRPr="00745BDB">
              <w:rPr>
                <w:rFonts w:ascii="Calibri" w:eastAsia="Calibri" w:hAnsi="Calibri" w:cs="Calibri"/>
                <w:bCs/>
                <w:iCs/>
                <w:color w:val="000000"/>
                <w:kern w:val="20"/>
              </w:rPr>
              <w:t xml:space="preserve"> </w:t>
            </w:r>
            <w:r w:rsidRPr="00745BDB">
              <w:rPr>
                <w:rFonts w:ascii="Calibri" w:eastAsia="Calibri" w:hAnsi="Calibri" w:cs="Calibri"/>
                <w:iCs/>
                <w:color w:val="000000"/>
                <w:kern w:val="20"/>
              </w:rPr>
              <w:t>ermitteln Maßangaben in Sachsituationen und nutzen diese für geometrische Berechnungen.</w:t>
            </w:r>
          </w:p>
          <w:p w14:paraId="5B0133FD" w14:textId="77777777" w:rsidR="009F4B85" w:rsidRPr="00745BDB" w:rsidRDefault="009F4B85" w:rsidP="00B706C1">
            <w:pPr>
              <w:suppressAutoHyphens w:val="0"/>
              <w:spacing w:before="120"/>
              <w:ind w:left="170" w:hanging="170"/>
              <w:jc w:val="left"/>
              <w:rPr>
                <w:rFonts w:ascii="Calibri" w:eastAsia="Calibri" w:hAnsi="Calibri" w:cs="Calibri"/>
                <w:b/>
                <w:kern w:val="20"/>
              </w:rPr>
            </w:pPr>
            <w:r w:rsidRPr="00745BDB">
              <w:rPr>
                <w:rFonts w:ascii="Calibri" w:eastAsia="Calibri" w:hAnsi="Calibri" w:cs="Calibri"/>
                <w:b/>
                <w:kern w:val="20"/>
              </w:rPr>
              <w:t>Prozessbezogene Kompetenzerwartungen</w:t>
            </w:r>
          </w:p>
          <w:p w14:paraId="58345D7B" w14:textId="77777777" w:rsidR="009F4B85" w:rsidRPr="00745BDB" w:rsidRDefault="009F4B85" w:rsidP="00B706C1">
            <w:pPr>
              <w:suppressAutoHyphens w:val="0"/>
              <w:jc w:val="left"/>
              <w:rPr>
                <w:rFonts w:ascii="Calibri" w:eastAsia="Calibri" w:hAnsi="Calibri" w:cs="Calibri"/>
                <w:bCs/>
                <w:kern w:val="20"/>
              </w:rPr>
            </w:pPr>
            <w:r w:rsidRPr="00745BDB">
              <w:rPr>
                <w:rFonts w:ascii="Calibri" w:eastAsia="Calibri" w:hAnsi="Calibri" w:cs="Calibri"/>
                <w:b/>
                <w:kern w:val="20"/>
              </w:rPr>
              <w:t>(Ope-2)</w:t>
            </w:r>
            <w:r w:rsidRPr="00745BDB">
              <w:rPr>
                <w:rFonts w:ascii="Calibri" w:eastAsia="Calibri" w:hAnsi="Calibri" w:cs="Calibri"/>
                <w:kern w:val="20"/>
              </w:rPr>
              <w:t xml:space="preserve"> </w:t>
            </w:r>
            <w:r w:rsidRPr="00745BDB">
              <w:rPr>
                <w:rFonts w:ascii="Calibri" w:eastAsia="Calibri" w:hAnsi="Calibri" w:cs="Calibri"/>
                <w:bCs/>
                <w:kern w:val="20"/>
              </w:rPr>
              <w:t>stellen sich geometrische Situationen räumlich vor und wechseln zwischen Perspektiven,</w:t>
            </w:r>
          </w:p>
          <w:p w14:paraId="6BF31917" w14:textId="77777777" w:rsidR="009F4B85" w:rsidRPr="00745BDB" w:rsidRDefault="009F4B85" w:rsidP="00B706C1">
            <w:pPr>
              <w:suppressAutoHyphens w:val="0"/>
              <w:jc w:val="left"/>
              <w:rPr>
                <w:rFonts w:ascii="Calibri" w:eastAsia="Calibri" w:hAnsi="Calibri" w:cs="Calibri"/>
                <w:color w:val="231F20"/>
                <w:kern w:val="20"/>
              </w:rPr>
            </w:pPr>
            <w:r w:rsidRPr="00745BDB">
              <w:rPr>
                <w:rFonts w:ascii="Calibri" w:eastAsia="Calibri" w:hAnsi="Calibri" w:cs="Calibri"/>
                <w:b/>
                <w:kern w:val="20"/>
              </w:rPr>
              <w:t>(Ope-4)</w:t>
            </w:r>
            <w:r w:rsidRPr="00745BDB">
              <w:rPr>
                <w:rFonts w:ascii="Calibri" w:eastAsia="Calibri" w:hAnsi="Calibri" w:cs="Calibri"/>
                <w:kern w:val="20"/>
              </w:rPr>
              <w:t xml:space="preserve"> </w:t>
            </w:r>
            <w:r w:rsidRPr="00745BDB">
              <w:rPr>
                <w:rFonts w:ascii="Calibri" w:eastAsia="Calibri" w:hAnsi="Calibri" w:cs="Calibri"/>
                <w:color w:val="231F20"/>
                <w:kern w:val="20"/>
              </w:rPr>
              <w:t>führen geeignete Rechenoperationen auf der Grundlage eines inhaltlichen Verständnisses</w:t>
            </w:r>
            <w:r w:rsidRPr="00745BDB">
              <w:rPr>
                <w:rFonts w:ascii="Calibri" w:eastAsia="Calibri" w:hAnsi="Calibri" w:cs="Calibri"/>
                <w:color w:val="231F20"/>
                <w:spacing w:val="-3"/>
                <w:kern w:val="20"/>
              </w:rPr>
              <w:t xml:space="preserve"> </w:t>
            </w:r>
            <w:r w:rsidRPr="00745BDB">
              <w:rPr>
                <w:rFonts w:ascii="Calibri" w:eastAsia="Calibri" w:hAnsi="Calibri" w:cs="Calibri"/>
                <w:color w:val="231F20"/>
                <w:kern w:val="20"/>
              </w:rPr>
              <w:t>durch,</w:t>
            </w:r>
          </w:p>
          <w:p w14:paraId="6816664A" w14:textId="77777777" w:rsidR="009F4B85" w:rsidRPr="00745BDB" w:rsidRDefault="009F4B85" w:rsidP="00B706C1">
            <w:pPr>
              <w:suppressAutoHyphens w:val="0"/>
              <w:jc w:val="left"/>
              <w:rPr>
                <w:rFonts w:ascii="Calibri" w:eastAsia="Calibri" w:hAnsi="Calibri" w:cs="Calibri"/>
                <w:color w:val="231F20"/>
                <w:kern w:val="20"/>
              </w:rPr>
            </w:pPr>
            <w:r w:rsidRPr="00745BDB">
              <w:rPr>
                <w:rFonts w:ascii="Calibri" w:eastAsia="Calibri" w:hAnsi="Calibri" w:cs="Calibri"/>
                <w:b/>
                <w:bCs/>
                <w:color w:val="231F20"/>
                <w:kern w:val="20"/>
              </w:rPr>
              <w:t>(Ope-5)</w:t>
            </w:r>
            <w:r w:rsidRPr="00745BDB">
              <w:rPr>
                <w:rFonts w:ascii="Calibri" w:eastAsia="Calibri" w:hAnsi="Calibri" w:cs="Calibri"/>
                <w:color w:val="231F20"/>
                <w:kern w:val="20"/>
              </w:rPr>
              <w:t xml:space="preserve"> arbeiten unter Berücksichtigung mathematischer Regeln und Gesetze mit Variablen, Termen, Gleichungen und Funktionen,</w:t>
            </w:r>
          </w:p>
          <w:p w14:paraId="3E5F041E" w14:textId="77777777" w:rsidR="009F4B85" w:rsidRPr="00745BDB" w:rsidRDefault="009F4B85" w:rsidP="00B706C1">
            <w:pPr>
              <w:suppressAutoHyphens w:val="0"/>
              <w:jc w:val="left"/>
              <w:rPr>
                <w:rFonts w:ascii="Calibri" w:eastAsia="Calibri" w:hAnsi="Calibri" w:cs="Calibri"/>
                <w:bCs/>
                <w:kern w:val="20"/>
              </w:rPr>
            </w:pPr>
            <w:r w:rsidRPr="00745BDB">
              <w:rPr>
                <w:rFonts w:ascii="Calibri" w:eastAsia="Calibri" w:hAnsi="Calibri" w:cs="Calibri"/>
                <w:b/>
                <w:kern w:val="20"/>
              </w:rPr>
              <w:t>(Ope-9)</w:t>
            </w:r>
            <w:r w:rsidRPr="00745BDB">
              <w:rPr>
                <w:rFonts w:ascii="Calibri" w:eastAsia="Calibri" w:hAnsi="Calibri" w:cs="Calibri"/>
                <w:kern w:val="20"/>
              </w:rPr>
              <w:t xml:space="preserve"> </w:t>
            </w:r>
            <w:r w:rsidRPr="00745BDB">
              <w:rPr>
                <w:rFonts w:ascii="Calibri" w:eastAsia="Calibri" w:hAnsi="Calibri" w:cs="Calibri"/>
                <w:bCs/>
                <w:kern w:val="20"/>
              </w:rPr>
              <w:t xml:space="preserve">nutzen mathematische Hilfsmittel (Lineal, Geodreieck und Zirkeln) zum Messen, genauen Zeichnen </w:t>
            </w:r>
            <w:r w:rsidRPr="00764D1D">
              <w:rPr>
                <w:rFonts w:ascii="Calibri" w:eastAsia="Calibri" w:hAnsi="Calibri" w:cs="Calibri"/>
                <w:bCs/>
                <w:color w:val="BFBFBF" w:themeColor="background1" w:themeShade="BF"/>
                <w:kern w:val="20"/>
              </w:rPr>
              <w:t xml:space="preserve">und </w:t>
            </w:r>
            <w:r w:rsidRPr="00764D1D">
              <w:rPr>
                <w:rFonts w:ascii="Calibri" w:eastAsia="Calibri" w:hAnsi="Calibri" w:cs="Calibri"/>
                <w:bCs/>
                <w:iCs/>
                <w:color w:val="BFBFBF" w:themeColor="background1" w:themeShade="BF"/>
                <w:kern w:val="20"/>
              </w:rPr>
              <w:t>Konstruieren</w:t>
            </w:r>
            <w:r w:rsidRPr="00745BDB">
              <w:rPr>
                <w:rFonts w:ascii="Calibri" w:eastAsia="Calibri" w:hAnsi="Calibri" w:cs="Calibri"/>
                <w:bCs/>
                <w:kern w:val="20"/>
              </w:rPr>
              <w:t>,</w:t>
            </w:r>
          </w:p>
          <w:p w14:paraId="5E2DC791" w14:textId="77777777" w:rsidR="009F4B85" w:rsidRDefault="009F4B85" w:rsidP="00B706C1">
            <w:pPr>
              <w:suppressAutoHyphens w:val="0"/>
              <w:jc w:val="left"/>
              <w:rPr>
                <w:rFonts w:ascii="Calibri" w:eastAsia="Calibri" w:hAnsi="Calibri" w:cs="Calibri"/>
                <w:kern w:val="20"/>
              </w:rPr>
            </w:pPr>
            <w:r>
              <w:rPr>
                <w:rFonts w:ascii="Calibri" w:eastAsia="Calibri" w:hAnsi="Calibri" w:cs="Calibri"/>
                <w:b/>
                <w:kern w:val="20"/>
              </w:rPr>
              <w:t>(Mod-3)</w:t>
            </w:r>
            <w:r>
              <w:rPr>
                <w:rFonts w:ascii="Calibri" w:eastAsia="Calibri" w:hAnsi="Calibri" w:cs="Calibri"/>
                <w:kern w:val="20"/>
              </w:rPr>
              <w:t xml:space="preserve"> </w:t>
            </w:r>
            <w:r w:rsidRPr="00FC684C">
              <w:rPr>
                <w:rFonts w:ascii="Calibri" w:eastAsia="Calibri" w:hAnsi="Calibri" w:cs="Calibri"/>
                <w:kern w:val="20"/>
              </w:rPr>
              <w:t>treffen begründet Annahmen und nehmen Vereinf</w:t>
            </w:r>
            <w:r>
              <w:rPr>
                <w:rFonts w:ascii="Calibri" w:eastAsia="Calibri" w:hAnsi="Calibri" w:cs="Calibri"/>
                <w:kern w:val="20"/>
              </w:rPr>
              <w:t>achungen realer Situationen vor,</w:t>
            </w:r>
          </w:p>
          <w:p w14:paraId="1D4DE942" w14:textId="77777777" w:rsidR="009F4B85" w:rsidRDefault="009F4B85" w:rsidP="00B706C1">
            <w:pPr>
              <w:suppressAutoHyphens w:val="0"/>
              <w:jc w:val="left"/>
              <w:rPr>
                <w:rFonts w:ascii="Calibri" w:eastAsia="Calibri" w:hAnsi="Calibri" w:cs="Calibri"/>
                <w:kern w:val="20"/>
              </w:rPr>
            </w:pPr>
            <w:r w:rsidRPr="00FC684C">
              <w:rPr>
                <w:rFonts w:ascii="Calibri" w:eastAsia="Calibri" w:hAnsi="Calibri" w:cs="Calibri"/>
                <w:b/>
                <w:kern w:val="20"/>
              </w:rPr>
              <w:t xml:space="preserve">(Mod-4) </w:t>
            </w:r>
            <w:r w:rsidRPr="00FC684C">
              <w:rPr>
                <w:rFonts w:ascii="Calibri" w:eastAsia="Calibri" w:hAnsi="Calibri" w:cs="Calibri"/>
                <w:kern w:val="20"/>
              </w:rPr>
              <w:t>übersetzen reale Situationen in mathematische Modelle bzw. wählen geeignete Modelle aus und nutzen geeignete Darstellungen,</w:t>
            </w:r>
          </w:p>
          <w:p w14:paraId="50FA4BD0" w14:textId="77777777" w:rsidR="009F4B85" w:rsidRPr="00745BDB" w:rsidRDefault="009F4B85" w:rsidP="00B706C1">
            <w:pPr>
              <w:suppressAutoHyphens w:val="0"/>
              <w:jc w:val="left"/>
              <w:rPr>
                <w:rFonts w:ascii="Calibri" w:eastAsia="Calibri" w:hAnsi="Calibri" w:cs="Calibri"/>
                <w:bCs/>
                <w:color w:val="231F20"/>
                <w:kern w:val="20"/>
              </w:rPr>
            </w:pPr>
            <w:r w:rsidRPr="00745BDB">
              <w:rPr>
                <w:rFonts w:ascii="Calibri" w:eastAsia="Calibri" w:hAnsi="Calibri" w:cs="Calibri"/>
                <w:b/>
                <w:kern w:val="20"/>
              </w:rPr>
              <w:t>(Mod-5)</w:t>
            </w:r>
            <w:r w:rsidRPr="00745BDB">
              <w:rPr>
                <w:rFonts w:ascii="Calibri" w:eastAsia="Calibri" w:hAnsi="Calibri" w:cs="Calibri"/>
                <w:kern w:val="20"/>
              </w:rPr>
              <w:t xml:space="preserve"> </w:t>
            </w:r>
            <w:r w:rsidRPr="00745BDB">
              <w:rPr>
                <w:rFonts w:ascii="Calibri" w:eastAsia="Calibri" w:hAnsi="Calibri" w:cs="Calibri"/>
                <w:bCs/>
                <w:kern w:val="20"/>
              </w:rPr>
              <w:t>ordnen einem mathematischen Modell passende reale Situationen zu,</w:t>
            </w:r>
          </w:p>
          <w:p w14:paraId="2D3B454D" w14:textId="77777777" w:rsidR="009F4B85" w:rsidRDefault="009F4B85" w:rsidP="00B706C1">
            <w:pPr>
              <w:suppressAutoHyphens w:val="0"/>
              <w:jc w:val="left"/>
              <w:rPr>
                <w:rFonts w:ascii="Calibri" w:eastAsia="Calibri" w:hAnsi="Calibri" w:cs="Calibri"/>
                <w:color w:val="231F20"/>
                <w:kern w:val="20"/>
              </w:rPr>
            </w:pPr>
            <w:r w:rsidRPr="00745BDB">
              <w:rPr>
                <w:rFonts w:ascii="Calibri" w:eastAsia="Calibri" w:hAnsi="Calibri" w:cs="Calibri"/>
                <w:b/>
                <w:kern w:val="20"/>
              </w:rPr>
              <w:t>(Mod-7)</w:t>
            </w:r>
            <w:r w:rsidRPr="00745BDB">
              <w:rPr>
                <w:rFonts w:ascii="Calibri" w:eastAsia="Calibri" w:hAnsi="Calibri" w:cs="Calibri"/>
                <w:kern w:val="20"/>
              </w:rPr>
              <w:t xml:space="preserve"> </w:t>
            </w:r>
            <w:r w:rsidRPr="00745BDB">
              <w:rPr>
                <w:rFonts w:ascii="Calibri" w:eastAsia="Calibri" w:hAnsi="Calibri" w:cs="Calibri"/>
                <w:color w:val="231F20"/>
                <w:kern w:val="20"/>
              </w:rPr>
              <w:t>beziehen erarbeitete Lösungen auf die reale Situation und interpretieren diese als Antwort auf die Fragestellung,</w:t>
            </w:r>
          </w:p>
          <w:p w14:paraId="55DE7389" w14:textId="77777777" w:rsidR="009F4B85" w:rsidRPr="00745BDB" w:rsidRDefault="009F4B85" w:rsidP="00B706C1">
            <w:pPr>
              <w:suppressAutoHyphens w:val="0"/>
              <w:jc w:val="left"/>
              <w:rPr>
                <w:rFonts w:ascii="Calibri" w:eastAsia="Calibri" w:hAnsi="Calibri" w:cs="Calibri"/>
                <w:kern w:val="20"/>
              </w:rPr>
            </w:pPr>
            <w:r w:rsidRPr="00712123">
              <w:rPr>
                <w:rFonts w:ascii="Calibri" w:eastAsia="Calibri" w:hAnsi="Calibri" w:cs="Calibri"/>
                <w:b/>
                <w:color w:val="231F20"/>
                <w:kern w:val="20"/>
              </w:rPr>
              <w:t>(Mod-9)</w:t>
            </w:r>
            <w:r>
              <w:rPr>
                <w:rFonts w:ascii="Calibri" w:eastAsia="Calibri" w:hAnsi="Calibri" w:cs="Calibri"/>
                <w:color w:val="231F20"/>
                <w:kern w:val="20"/>
              </w:rPr>
              <w:t xml:space="preserve"> benennen Grenzen aufgestellter Modelle,</w:t>
            </w:r>
          </w:p>
          <w:p w14:paraId="5203436F" w14:textId="77777777" w:rsidR="009F4B85" w:rsidRPr="00F87E5A" w:rsidRDefault="009F4B85" w:rsidP="00B706C1">
            <w:pPr>
              <w:suppressAutoHyphens w:val="0"/>
              <w:jc w:val="left"/>
              <w:rPr>
                <w:rFonts w:ascii="Calibri" w:eastAsia="Calibri" w:hAnsi="Calibri" w:cs="Calibri"/>
                <w:kern w:val="20"/>
              </w:rPr>
            </w:pPr>
            <w:r>
              <w:rPr>
                <w:rFonts w:ascii="Calibri" w:eastAsia="Calibri" w:hAnsi="Calibri" w:cs="Calibri"/>
                <w:b/>
                <w:kern w:val="20"/>
              </w:rPr>
              <w:t>(Pro-1)</w:t>
            </w:r>
            <w:r>
              <w:rPr>
                <w:rFonts w:ascii="Calibri" w:eastAsia="Calibri" w:hAnsi="Calibri" w:cs="Calibri"/>
                <w:kern w:val="20"/>
              </w:rPr>
              <w:t xml:space="preserve"> </w:t>
            </w:r>
            <w:r w:rsidRPr="00F87E5A">
              <w:rPr>
                <w:rFonts w:ascii="Calibri" w:eastAsia="Calibri" w:hAnsi="Calibri" w:cs="Calibri"/>
                <w:kern w:val="20"/>
              </w:rPr>
              <w:t>geben Problemsituationen in eigenen Worten wieder und stellen Fragen zu einer gegebenen Problemsituation,</w:t>
            </w:r>
          </w:p>
          <w:p w14:paraId="623ECC0B" w14:textId="77777777" w:rsidR="009F4B85" w:rsidRPr="00F87E5A" w:rsidRDefault="009F4B85" w:rsidP="00B706C1">
            <w:pPr>
              <w:suppressAutoHyphens w:val="0"/>
              <w:jc w:val="left"/>
              <w:rPr>
                <w:rFonts w:ascii="Calibri" w:eastAsia="Calibri" w:hAnsi="Calibri" w:cs="Calibri"/>
                <w:kern w:val="20"/>
              </w:rPr>
            </w:pPr>
            <w:r>
              <w:rPr>
                <w:rFonts w:ascii="Calibri" w:eastAsia="Calibri" w:hAnsi="Calibri" w:cs="Calibri"/>
                <w:b/>
                <w:kern w:val="20"/>
              </w:rPr>
              <w:t>(Pro-2)</w:t>
            </w:r>
            <w:r>
              <w:rPr>
                <w:rFonts w:ascii="Calibri" w:eastAsia="Calibri" w:hAnsi="Calibri" w:cs="Calibri"/>
                <w:kern w:val="20"/>
              </w:rPr>
              <w:t xml:space="preserve"> </w:t>
            </w:r>
            <w:r w:rsidRPr="00F87E5A">
              <w:rPr>
                <w:rFonts w:ascii="Calibri" w:eastAsia="Calibri" w:hAnsi="Calibri" w:cs="Calibri"/>
                <w:kern w:val="20"/>
              </w:rPr>
              <w:t>wählen geeignete heuristische Hilfsmittel aus (Skizze, informative Figur, Tabelle, experimentelle Verfahren),</w:t>
            </w:r>
          </w:p>
          <w:p w14:paraId="1E26B038" w14:textId="77777777" w:rsidR="009F4B85" w:rsidRPr="00745BDB" w:rsidRDefault="009F4B85" w:rsidP="00B706C1">
            <w:pPr>
              <w:suppressAutoHyphens w:val="0"/>
              <w:ind w:left="170" w:hanging="170"/>
              <w:jc w:val="left"/>
              <w:rPr>
                <w:rFonts w:ascii="Calibri" w:eastAsia="Calibri" w:hAnsi="Calibri" w:cs="Calibri"/>
                <w:b/>
                <w:bCs/>
                <w:color w:val="231F20"/>
                <w:kern w:val="20"/>
              </w:rPr>
            </w:pPr>
            <w:r w:rsidRPr="00745BDB">
              <w:rPr>
                <w:rFonts w:ascii="Calibri" w:eastAsia="Calibri" w:hAnsi="Calibri" w:cs="Calibri"/>
                <w:b/>
                <w:kern w:val="20"/>
                <w:szCs w:val="20"/>
              </w:rPr>
              <w:t>(Pro-7)</w:t>
            </w:r>
            <w:r w:rsidRPr="00745BDB">
              <w:rPr>
                <w:rFonts w:ascii="Calibri" w:eastAsia="Calibri" w:hAnsi="Calibri" w:cs="Calibri"/>
                <w:color w:val="231F20"/>
                <w:kern w:val="20"/>
                <w:szCs w:val="20"/>
              </w:rPr>
              <w:t xml:space="preserve"> überprüfen die Plausibilität von Ergebnissen,</w:t>
            </w:r>
          </w:p>
          <w:p w14:paraId="4D430F3D" w14:textId="77777777" w:rsidR="009F4B85" w:rsidRDefault="009F4B85" w:rsidP="00B706C1">
            <w:pPr>
              <w:suppressAutoHyphens w:val="0"/>
              <w:jc w:val="left"/>
              <w:rPr>
                <w:rFonts w:ascii="Calibri" w:eastAsia="Calibri" w:hAnsi="Calibri" w:cs="Calibri"/>
                <w:b/>
                <w:bCs/>
                <w:color w:val="231F20"/>
                <w:kern w:val="20"/>
              </w:rPr>
            </w:pPr>
            <w:r w:rsidRPr="00745BDB">
              <w:rPr>
                <w:rFonts w:ascii="Calibri" w:eastAsia="Calibri" w:hAnsi="Calibri" w:cs="Calibri"/>
                <w:b/>
                <w:bCs/>
                <w:color w:val="231F20"/>
                <w:kern w:val="20"/>
              </w:rPr>
              <w:t>(Pro-8)</w:t>
            </w:r>
            <w:r w:rsidRPr="00745BDB">
              <w:rPr>
                <w:rFonts w:ascii="Calibri" w:eastAsia="Calibri" w:hAnsi="Calibri" w:cs="Calibri"/>
                <w:bCs/>
                <w:color w:val="231F20"/>
                <w:kern w:val="20"/>
              </w:rPr>
              <w:t xml:space="preserve"> </w:t>
            </w:r>
            <w:r w:rsidRPr="00745BDB">
              <w:rPr>
                <w:rFonts w:ascii="Calibri" w:eastAsia="Calibri" w:hAnsi="Calibri" w:cs="Calibri"/>
                <w:color w:val="231F20"/>
                <w:kern w:val="20"/>
              </w:rPr>
              <w:t xml:space="preserve">vergleichen verschiedene Lösungswege im Hinblick auf Gemeinsamkeiten und Unterschiede und </w:t>
            </w:r>
            <w:r w:rsidRPr="00745BDB">
              <w:rPr>
                <w:rFonts w:ascii="Calibri" w:eastAsia="Calibri" w:hAnsi="Calibri" w:cs="Calibri"/>
                <w:bCs/>
                <w:color w:val="231F20"/>
                <w:kern w:val="20"/>
              </w:rPr>
              <w:t>beurteilen deren Effizienz,</w:t>
            </w:r>
          </w:p>
          <w:p w14:paraId="20AC6829" w14:textId="77777777" w:rsidR="009F4B85" w:rsidRDefault="009F4B85" w:rsidP="00B706C1">
            <w:pPr>
              <w:suppressAutoHyphens w:val="0"/>
              <w:ind w:left="170" w:hanging="170"/>
              <w:jc w:val="left"/>
              <w:rPr>
                <w:rFonts w:ascii="Calibri" w:eastAsia="Times New Roman" w:hAnsi="Calibri" w:cs="Calibri"/>
                <w:b/>
                <w:bCs/>
                <w:kern w:val="20"/>
              </w:rPr>
            </w:pPr>
            <w:r w:rsidRPr="00745BDB">
              <w:rPr>
                <w:rFonts w:ascii="Calibri" w:eastAsia="Calibri" w:hAnsi="Calibri" w:cs="Calibri"/>
                <w:b/>
                <w:bCs/>
                <w:color w:val="231F20"/>
                <w:kern w:val="20"/>
              </w:rPr>
              <w:t xml:space="preserve">(Pro-10) </w:t>
            </w:r>
            <w:r w:rsidRPr="00745BDB">
              <w:rPr>
                <w:rFonts w:ascii="Calibri" w:eastAsia="Calibri" w:hAnsi="Calibri" w:cs="Calibri"/>
                <w:bCs/>
                <w:color w:val="231F20"/>
                <w:kern w:val="20"/>
              </w:rPr>
              <w:t>benennen zugrundeliegende heuristische Strategien und Prinzipien und übertragen diese begründet auf andere Problemstellungen,</w:t>
            </w:r>
            <w:r w:rsidRPr="00745BDB">
              <w:rPr>
                <w:rFonts w:ascii="Calibri" w:eastAsia="Times New Roman" w:hAnsi="Calibri" w:cs="Calibri"/>
                <w:b/>
                <w:bCs/>
                <w:kern w:val="20"/>
              </w:rPr>
              <w:t xml:space="preserve"> </w:t>
            </w:r>
          </w:p>
          <w:p w14:paraId="1124ADEF" w14:textId="77777777" w:rsidR="009F4B85" w:rsidRPr="00FC684C" w:rsidRDefault="009F4B85" w:rsidP="00B706C1">
            <w:pPr>
              <w:suppressAutoHyphens w:val="0"/>
              <w:ind w:left="170" w:hanging="170"/>
              <w:jc w:val="left"/>
              <w:rPr>
                <w:rFonts w:ascii="Calibri" w:eastAsia="Times New Roman" w:hAnsi="Calibri" w:cs="Calibri"/>
                <w:bCs/>
                <w:kern w:val="20"/>
              </w:rPr>
            </w:pPr>
            <w:r>
              <w:rPr>
                <w:rFonts w:ascii="Calibri" w:eastAsia="Times New Roman" w:hAnsi="Calibri" w:cs="Calibri"/>
                <w:b/>
                <w:bCs/>
                <w:kern w:val="20"/>
              </w:rPr>
              <w:t>(Arg-4)</w:t>
            </w:r>
            <w:r>
              <w:rPr>
                <w:rFonts w:ascii="Calibri" w:eastAsia="Times New Roman" w:hAnsi="Calibri" w:cs="Calibri"/>
                <w:bCs/>
                <w:kern w:val="20"/>
              </w:rPr>
              <w:t xml:space="preserve"> </w:t>
            </w:r>
            <w:r w:rsidRPr="00FC684C">
              <w:rPr>
                <w:rFonts w:ascii="Calibri" w:eastAsia="Times New Roman" w:hAnsi="Calibri" w:cs="Calibri"/>
                <w:bCs/>
                <w:kern w:val="20"/>
              </w:rPr>
              <w:t>stellen Relationen zwischen Fachbegriffen her (Ober-/Unterbegriff),</w:t>
            </w:r>
          </w:p>
          <w:p w14:paraId="473176C7" w14:textId="77777777" w:rsidR="009F4B85" w:rsidRPr="00745BDB" w:rsidRDefault="009F4B85" w:rsidP="00B706C1">
            <w:pPr>
              <w:suppressAutoHyphens w:val="0"/>
              <w:ind w:left="170" w:hanging="170"/>
              <w:jc w:val="left"/>
              <w:rPr>
                <w:rFonts w:ascii="Calibri" w:eastAsia="Times New Roman" w:hAnsi="Calibri" w:cs="Calibri"/>
                <w:kern w:val="20"/>
              </w:rPr>
            </w:pPr>
            <w:r w:rsidRPr="00745BDB">
              <w:rPr>
                <w:rFonts w:ascii="Calibri" w:eastAsia="Times New Roman" w:hAnsi="Calibri" w:cs="Calibri"/>
                <w:b/>
                <w:bCs/>
                <w:kern w:val="20"/>
              </w:rPr>
              <w:t>(Arg-6)</w:t>
            </w:r>
            <w:r w:rsidRPr="00745BDB">
              <w:rPr>
                <w:rFonts w:ascii="Calibri" w:eastAsia="Times New Roman" w:hAnsi="Calibri" w:cs="Calibri"/>
                <w:kern w:val="20"/>
              </w:rPr>
              <w:t xml:space="preserve"> verknüpfen Argumente zu Argumentationsketten, </w:t>
            </w:r>
          </w:p>
          <w:p w14:paraId="4FA678AC" w14:textId="77777777" w:rsidR="009F4B85" w:rsidRPr="00745BDB" w:rsidRDefault="009F4B85" w:rsidP="00B706C1">
            <w:pPr>
              <w:suppressAutoHyphens w:val="0"/>
              <w:jc w:val="left"/>
              <w:rPr>
                <w:rFonts w:ascii="Calibri" w:eastAsia="Times New Roman" w:hAnsi="Calibri" w:cs="Calibri"/>
                <w:kern w:val="20"/>
              </w:rPr>
            </w:pPr>
            <w:r w:rsidRPr="00745BDB">
              <w:rPr>
                <w:rFonts w:ascii="Calibri" w:eastAsia="Times New Roman" w:hAnsi="Calibri" w:cs="Calibri"/>
                <w:b/>
                <w:bCs/>
                <w:kern w:val="20"/>
              </w:rPr>
              <w:t>(Arg-7)</w:t>
            </w:r>
            <w:r w:rsidRPr="00745BDB">
              <w:rPr>
                <w:rFonts w:ascii="Calibri" w:eastAsia="Times New Roman" w:hAnsi="Calibri" w:cs="Calibri"/>
                <w:kern w:val="20"/>
              </w:rPr>
              <w:t xml:space="preserve"> nutzen verschiedene Argumentationsstrategien (Gegenbeispiel, direktes Schlussfolgern, Widerspruch), </w:t>
            </w:r>
          </w:p>
          <w:p w14:paraId="40704A28" w14:textId="77777777" w:rsidR="009F4B85" w:rsidRPr="00745BDB" w:rsidRDefault="009F4B85" w:rsidP="00B706C1">
            <w:pPr>
              <w:suppressAutoHyphens w:val="0"/>
              <w:jc w:val="left"/>
              <w:rPr>
                <w:rFonts w:ascii="Calibri" w:eastAsia="Times New Roman" w:hAnsi="Calibri" w:cs="Calibri"/>
                <w:kern w:val="20"/>
              </w:rPr>
            </w:pPr>
            <w:r w:rsidRPr="00745BDB">
              <w:rPr>
                <w:rFonts w:ascii="Calibri" w:eastAsia="Times New Roman" w:hAnsi="Calibri" w:cs="Calibri"/>
                <w:b/>
                <w:bCs/>
                <w:kern w:val="20"/>
              </w:rPr>
              <w:t>(Arg-8)</w:t>
            </w:r>
            <w:r w:rsidRPr="00745BDB">
              <w:rPr>
                <w:rFonts w:ascii="Calibri" w:eastAsia="Times New Roman" w:hAnsi="Calibri" w:cs="Calibri"/>
                <w:kern w:val="20"/>
              </w:rPr>
              <w:t xml:space="preserve"> erläutern vorgegebene Argumentationen und Beweise hinsichtlich ihrer logischen Struktur,</w:t>
            </w:r>
          </w:p>
          <w:p w14:paraId="2ED9BB0C" w14:textId="77777777" w:rsidR="009F4B85" w:rsidRPr="00745BDB" w:rsidRDefault="009F4B85" w:rsidP="00B706C1">
            <w:pPr>
              <w:suppressAutoHyphens w:val="0"/>
              <w:jc w:val="left"/>
              <w:rPr>
                <w:rFonts w:ascii="Calibri" w:eastAsia="Times New Roman" w:hAnsi="Calibri" w:cs="Calibri"/>
                <w:kern w:val="20"/>
              </w:rPr>
            </w:pPr>
            <w:r w:rsidRPr="00745BDB">
              <w:rPr>
                <w:rFonts w:ascii="Calibri" w:eastAsia="Times New Roman" w:hAnsi="Calibri" w:cs="Calibri"/>
                <w:b/>
                <w:bCs/>
                <w:kern w:val="20"/>
              </w:rPr>
              <w:t>(Arg-9)</w:t>
            </w:r>
            <w:r w:rsidRPr="00745BDB">
              <w:rPr>
                <w:rFonts w:ascii="Calibri" w:eastAsia="Times New Roman" w:hAnsi="Calibri" w:cs="Calibri"/>
                <w:kern w:val="20"/>
              </w:rPr>
              <w:t xml:space="preserve"> beurteilen, ob vorliegende Argumentationen und Argumentationsketten vollständig und fehlerfrei sind, </w:t>
            </w:r>
          </w:p>
          <w:p w14:paraId="71E97F04" w14:textId="77777777" w:rsidR="009F4B85" w:rsidRPr="00745BDB" w:rsidRDefault="009F4B85" w:rsidP="00B706C1">
            <w:pPr>
              <w:suppressAutoHyphens w:val="0"/>
              <w:jc w:val="left"/>
              <w:rPr>
                <w:rFonts w:ascii="Calibri" w:eastAsia="Calibri" w:hAnsi="Calibri" w:cs="Calibri"/>
                <w:bCs/>
                <w:color w:val="231F20"/>
                <w:kern w:val="20"/>
              </w:rPr>
            </w:pPr>
            <w:r w:rsidRPr="00745BDB">
              <w:rPr>
                <w:rFonts w:ascii="Calibri" w:eastAsia="Times New Roman" w:hAnsi="Calibri" w:cs="Calibri"/>
                <w:b/>
                <w:bCs/>
                <w:kern w:val="20"/>
              </w:rPr>
              <w:t xml:space="preserve">(Arg-10) </w:t>
            </w:r>
            <w:r w:rsidRPr="000516E2">
              <w:rPr>
                <w:rFonts w:ascii="Calibri" w:eastAsia="Times New Roman" w:hAnsi="Calibri" w:cs="Calibri"/>
                <w:bCs/>
                <w:kern w:val="20"/>
              </w:rPr>
              <w:t>ergänzen lückenhafte und korrigieren fehlerhafte Argumentationsketten.</w:t>
            </w:r>
          </w:p>
          <w:p w14:paraId="25BABD7B" w14:textId="77777777" w:rsidR="009F4B85" w:rsidRDefault="009F4B85" w:rsidP="00B706C1">
            <w:pPr>
              <w:suppressAutoHyphens w:val="0"/>
              <w:jc w:val="left"/>
              <w:rPr>
                <w:rFonts w:ascii="Calibri" w:eastAsia="Calibri" w:hAnsi="Calibri" w:cs="Calibri"/>
                <w:kern w:val="20"/>
                <w:szCs w:val="20"/>
              </w:rPr>
            </w:pPr>
            <w:r>
              <w:rPr>
                <w:rFonts w:ascii="Calibri" w:eastAsia="Calibri" w:hAnsi="Calibri" w:cs="Calibri"/>
                <w:b/>
                <w:kern w:val="20"/>
                <w:szCs w:val="20"/>
              </w:rPr>
              <w:t>(Kom-3)</w:t>
            </w:r>
            <w:r>
              <w:rPr>
                <w:rFonts w:ascii="Calibri" w:eastAsia="Calibri" w:hAnsi="Calibri" w:cs="Calibri"/>
                <w:kern w:val="20"/>
                <w:szCs w:val="20"/>
              </w:rPr>
              <w:t xml:space="preserve"> </w:t>
            </w:r>
            <w:r w:rsidRPr="00F87E5A">
              <w:rPr>
                <w:rFonts w:ascii="Calibri" w:eastAsia="Calibri" w:hAnsi="Calibri" w:cs="Calibri"/>
                <w:kern w:val="20"/>
                <w:szCs w:val="20"/>
              </w:rPr>
              <w:t>erläutern Begriffsinhalte anhand von typischen inner- und außermathe</w:t>
            </w:r>
            <w:r>
              <w:rPr>
                <w:rFonts w:ascii="Calibri" w:eastAsia="Calibri" w:hAnsi="Calibri" w:cs="Calibri"/>
                <w:kern w:val="20"/>
                <w:szCs w:val="20"/>
              </w:rPr>
              <w:t>matischen Anwendungssituationen,</w:t>
            </w:r>
          </w:p>
          <w:p w14:paraId="0803E96F" w14:textId="77777777" w:rsidR="009F4B85" w:rsidRPr="00F87E5A" w:rsidRDefault="009F4B85" w:rsidP="00B706C1">
            <w:pPr>
              <w:suppressAutoHyphens w:val="0"/>
              <w:jc w:val="left"/>
              <w:rPr>
                <w:rFonts w:ascii="Calibri" w:eastAsia="Calibri" w:hAnsi="Calibri" w:cs="Calibri"/>
                <w:kern w:val="20"/>
                <w:szCs w:val="20"/>
              </w:rPr>
            </w:pPr>
            <w:r w:rsidRPr="00F87E5A">
              <w:rPr>
                <w:rFonts w:ascii="Calibri" w:eastAsia="Calibri" w:hAnsi="Calibri" w:cs="Calibri"/>
                <w:b/>
                <w:kern w:val="20"/>
                <w:szCs w:val="20"/>
              </w:rPr>
              <w:t>(Kom-5)</w:t>
            </w:r>
            <w:r>
              <w:rPr>
                <w:rFonts w:ascii="Calibri" w:eastAsia="Calibri" w:hAnsi="Calibri" w:cs="Calibri"/>
                <w:kern w:val="20"/>
                <w:szCs w:val="20"/>
              </w:rPr>
              <w:t xml:space="preserve"> </w:t>
            </w:r>
            <w:r w:rsidRPr="00F87E5A">
              <w:rPr>
                <w:rFonts w:ascii="Calibri" w:eastAsia="Calibri" w:hAnsi="Calibri" w:cs="Calibri"/>
                <w:kern w:val="20"/>
                <w:szCs w:val="20"/>
              </w:rPr>
              <w:t>verbalisieren eigene Denkprozesse und beschreiben eigene Lösungswege</w:t>
            </w:r>
            <w:r>
              <w:rPr>
                <w:rFonts w:ascii="Calibri" w:eastAsia="Calibri" w:hAnsi="Calibri" w:cs="Calibri"/>
                <w:kern w:val="20"/>
                <w:szCs w:val="20"/>
              </w:rPr>
              <w:t>,</w:t>
            </w:r>
          </w:p>
          <w:p w14:paraId="191F0152" w14:textId="77777777" w:rsidR="009F4B85" w:rsidRPr="00F87E5A" w:rsidRDefault="009F4B85" w:rsidP="00B706C1">
            <w:pPr>
              <w:suppressAutoHyphens w:val="0"/>
              <w:jc w:val="left"/>
              <w:rPr>
                <w:rFonts w:ascii="Calibri" w:eastAsia="Calibri" w:hAnsi="Calibri" w:cs="Calibri"/>
                <w:kern w:val="20"/>
                <w:szCs w:val="20"/>
              </w:rPr>
            </w:pPr>
            <w:r>
              <w:rPr>
                <w:rFonts w:ascii="Calibri" w:eastAsia="Calibri" w:hAnsi="Calibri" w:cs="Calibri"/>
                <w:b/>
                <w:kern w:val="20"/>
                <w:szCs w:val="20"/>
              </w:rPr>
              <w:t>(Kom-6)</w:t>
            </w:r>
            <w:r>
              <w:rPr>
                <w:rFonts w:ascii="Calibri" w:eastAsia="Calibri" w:hAnsi="Calibri" w:cs="Calibri"/>
                <w:kern w:val="20"/>
                <w:szCs w:val="20"/>
              </w:rPr>
              <w:t xml:space="preserve"> </w:t>
            </w:r>
            <w:r w:rsidRPr="00F87E5A">
              <w:rPr>
                <w:rFonts w:ascii="Calibri" w:eastAsia="Calibri" w:hAnsi="Calibri" w:cs="Calibri"/>
                <w:kern w:val="20"/>
                <w:szCs w:val="20"/>
              </w:rPr>
              <w:t>verwenden in angemessenem Umfang die fachgebundene Sprache,</w:t>
            </w:r>
          </w:p>
          <w:p w14:paraId="558270E4" w14:textId="77777777" w:rsidR="009F4B85" w:rsidRPr="00745BDB" w:rsidRDefault="009F4B85" w:rsidP="00B706C1">
            <w:pPr>
              <w:suppressAutoHyphens w:val="0"/>
              <w:jc w:val="left"/>
              <w:rPr>
                <w:rFonts w:ascii="Calibri" w:eastAsia="Calibri" w:hAnsi="Calibri" w:cs="Calibri"/>
                <w:kern w:val="20"/>
              </w:rPr>
            </w:pPr>
            <w:r w:rsidRPr="00745BDB">
              <w:rPr>
                <w:rFonts w:ascii="Calibri" w:eastAsia="Calibri" w:hAnsi="Calibri" w:cs="Calibri"/>
                <w:b/>
                <w:kern w:val="20"/>
                <w:szCs w:val="20"/>
              </w:rPr>
              <w:t>(Kom-8)</w:t>
            </w:r>
            <w:r w:rsidRPr="00745BDB">
              <w:rPr>
                <w:rFonts w:ascii="Calibri" w:eastAsia="Calibri" w:hAnsi="Calibri" w:cs="Calibri"/>
                <w:kern w:val="20"/>
                <w:szCs w:val="20"/>
              </w:rPr>
              <w:t xml:space="preserve"> </w:t>
            </w:r>
            <w:r w:rsidRPr="00745BDB">
              <w:rPr>
                <w:rFonts w:ascii="Calibri" w:eastAsia="Calibri" w:hAnsi="Calibri" w:cs="Calibri"/>
                <w:bCs/>
                <w:kern w:val="20"/>
                <w:szCs w:val="20"/>
              </w:rPr>
              <w:t>dokumentieren Arbeitsschritte nachvollziehbar und präsentieren diese,</w:t>
            </w:r>
          </w:p>
          <w:p w14:paraId="0831CD53" w14:textId="77777777" w:rsidR="009F4B85" w:rsidRPr="00745BDB" w:rsidRDefault="009F4B85" w:rsidP="00B706C1">
            <w:pPr>
              <w:suppressAutoHyphens w:val="0"/>
              <w:jc w:val="left"/>
              <w:rPr>
                <w:rFonts w:ascii="Calibri" w:eastAsia="Calibri" w:hAnsi="Calibri" w:cs="Calibri"/>
                <w:lang w:eastAsia="de-DE"/>
              </w:rPr>
            </w:pPr>
            <w:r w:rsidRPr="00745BDB">
              <w:rPr>
                <w:rFonts w:ascii="Calibri" w:eastAsia="Calibri" w:hAnsi="Calibri" w:cs="Calibri"/>
                <w:b/>
                <w:bCs/>
                <w:lang w:eastAsia="de-DE"/>
              </w:rPr>
              <w:t>(Kom-9)</w:t>
            </w:r>
            <w:r w:rsidRPr="00745BDB">
              <w:rPr>
                <w:rFonts w:ascii="Calibri" w:eastAsia="Calibri" w:hAnsi="Calibri" w:cs="Calibri"/>
                <w:lang w:eastAsia="de-DE"/>
              </w:rPr>
              <w:t xml:space="preserve"> greifen Beiträge auf und entwickeln sie</w:t>
            </w:r>
            <w:r w:rsidRPr="00745BDB">
              <w:rPr>
                <w:rFonts w:ascii="Calibri" w:eastAsia="Calibri" w:hAnsi="Calibri" w:cs="Calibri"/>
                <w:spacing w:val="-2"/>
                <w:lang w:eastAsia="de-DE"/>
              </w:rPr>
              <w:t xml:space="preserve"> </w:t>
            </w:r>
            <w:r w:rsidRPr="00745BDB">
              <w:rPr>
                <w:rFonts w:ascii="Calibri" w:eastAsia="Calibri" w:hAnsi="Calibri" w:cs="Calibri"/>
                <w:lang w:eastAsia="de-DE"/>
              </w:rPr>
              <w:t>weiter,</w:t>
            </w:r>
          </w:p>
          <w:p w14:paraId="799E8B3E" w14:textId="77777777" w:rsidR="009F4B85" w:rsidRPr="00745BDB" w:rsidRDefault="009F4B85" w:rsidP="00B706C1">
            <w:pPr>
              <w:suppressAutoHyphens w:val="0"/>
              <w:jc w:val="left"/>
              <w:rPr>
                <w:rFonts w:ascii="Calibri" w:eastAsia="Calibri" w:hAnsi="Calibri" w:cs="Calibri"/>
                <w:kern w:val="20"/>
              </w:rPr>
            </w:pPr>
            <w:r w:rsidRPr="00745BDB">
              <w:rPr>
                <w:rFonts w:ascii="Calibri" w:eastAsia="Calibri" w:hAnsi="Calibri" w:cs="Calibri"/>
                <w:b/>
                <w:kern w:val="20"/>
                <w:szCs w:val="20"/>
              </w:rPr>
              <w:t xml:space="preserve">(Kom-10) </w:t>
            </w:r>
            <w:r w:rsidRPr="00745BDB">
              <w:rPr>
                <w:rFonts w:ascii="Calibri" w:eastAsia="Calibri" w:hAnsi="Calibri" w:cs="Calibri"/>
                <w:kern w:val="20"/>
                <w:szCs w:val="20"/>
              </w:rPr>
              <w:t>vergleichen und beurteilen Ausarbeitungen und Präsentationen hinsichtlich ihrer fachlichen Richtigkeit, Verständlichkeit und fachsprachlichen Qualität.</w:t>
            </w:r>
          </w:p>
        </w:tc>
        <w:tc>
          <w:tcPr>
            <w:tcW w:w="7051" w:type="dxa"/>
            <w:tcBorders>
              <w:right w:val="single" w:sz="4" w:space="0" w:color="auto"/>
            </w:tcBorders>
          </w:tcPr>
          <w:p w14:paraId="5250BC2A" w14:textId="77777777" w:rsidR="009F4B85" w:rsidRPr="0082638F" w:rsidRDefault="009F4B85" w:rsidP="00B706C1">
            <w:pPr>
              <w:widowControl w:val="0"/>
              <w:suppressAutoHyphens w:val="0"/>
              <w:autoSpaceDE w:val="0"/>
              <w:autoSpaceDN w:val="0"/>
              <w:ind w:left="360" w:hanging="360"/>
              <w:jc w:val="left"/>
              <w:rPr>
                <w:rFonts w:asciiTheme="minorHAnsi" w:eastAsia="Calibri" w:hAnsiTheme="minorHAnsi" w:cstheme="minorHAnsi"/>
                <w:b/>
              </w:rPr>
            </w:pPr>
            <w:r w:rsidRPr="0082638F">
              <w:rPr>
                <w:rFonts w:asciiTheme="minorHAnsi" w:eastAsia="Calibri" w:hAnsiTheme="minorHAnsi" w:cstheme="minorHAnsi"/>
                <w:b/>
              </w:rPr>
              <w:t>Inhalt</w:t>
            </w:r>
          </w:p>
          <w:p w14:paraId="7E4F6DCC" w14:textId="77777777" w:rsidR="009F4B85" w:rsidRPr="0082638F" w:rsidRDefault="009F4B85" w:rsidP="009F4B85">
            <w:pPr>
              <w:pStyle w:val="Listenabsatz"/>
              <w:widowControl w:val="0"/>
              <w:numPr>
                <w:ilvl w:val="0"/>
                <w:numId w:val="59"/>
              </w:numPr>
              <w:suppressAutoHyphens w:val="0"/>
              <w:autoSpaceDE w:val="0"/>
              <w:autoSpaceDN w:val="0"/>
              <w:ind w:left="360"/>
              <w:jc w:val="left"/>
              <w:rPr>
                <w:rFonts w:asciiTheme="minorHAnsi" w:eastAsia="Calibri" w:hAnsiTheme="minorHAnsi" w:cstheme="minorHAnsi"/>
              </w:rPr>
            </w:pPr>
            <w:r w:rsidRPr="0082638F">
              <w:rPr>
                <w:rFonts w:asciiTheme="minorHAnsi" w:eastAsia="Calibri" w:hAnsiTheme="minorHAnsi" w:cstheme="minorHAnsi"/>
              </w:rPr>
              <w:t>Umfang und Durchmesser des Kreises messen</w:t>
            </w:r>
          </w:p>
          <w:p w14:paraId="48342372" w14:textId="77777777" w:rsidR="009F4B85" w:rsidRPr="0082638F" w:rsidRDefault="009F4B85" w:rsidP="009F4B85">
            <w:pPr>
              <w:pStyle w:val="Listenabsatz"/>
              <w:widowControl w:val="0"/>
              <w:numPr>
                <w:ilvl w:val="0"/>
                <w:numId w:val="59"/>
              </w:numPr>
              <w:suppressAutoHyphens w:val="0"/>
              <w:autoSpaceDE w:val="0"/>
              <w:autoSpaceDN w:val="0"/>
              <w:ind w:left="360"/>
              <w:jc w:val="left"/>
              <w:rPr>
                <w:rFonts w:asciiTheme="minorHAnsi" w:eastAsia="Calibri" w:hAnsiTheme="minorHAnsi" w:cstheme="minorHAnsi"/>
              </w:rPr>
            </w:pPr>
            <w:r w:rsidRPr="0082638F">
              <w:rPr>
                <w:rFonts w:asciiTheme="minorHAnsi" w:eastAsia="Calibri" w:hAnsiTheme="minorHAnsi" w:cstheme="minorHAnsi"/>
              </w:rPr>
              <w:t xml:space="preserve">π herleiten </w:t>
            </w:r>
          </w:p>
          <w:p w14:paraId="13409B77" w14:textId="77777777" w:rsidR="009F4B85" w:rsidRPr="0082638F" w:rsidRDefault="009F4B85" w:rsidP="009F4B85">
            <w:pPr>
              <w:pStyle w:val="Listenabsatz"/>
              <w:widowControl w:val="0"/>
              <w:numPr>
                <w:ilvl w:val="0"/>
                <w:numId w:val="59"/>
              </w:numPr>
              <w:suppressAutoHyphens w:val="0"/>
              <w:autoSpaceDE w:val="0"/>
              <w:autoSpaceDN w:val="0"/>
              <w:ind w:left="360"/>
              <w:jc w:val="left"/>
              <w:rPr>
                <w:rFonts w:asciiTheme="minorHAnsi" w:eastAsia="Calibri" w:hAnsiTheme="minorHAnsi" w:cstheme="minorHAnsi"/>
              </w:rPr>
            </w:pPr>
            <w:r w:rsidRPr="0082638F">
              <w:rPr>
                <w:rFonts w:asciiTheme="minorHAnsi" w:eastAsia="Calibri" w:hAnsiTheme="minorHAnsi" w:cstheme="minorHAnsi"/>
              </w:rPr>
              <w:t>Umfang des Kreises berechnen</w:t>
            </w:r>
          </w:p>
          <w:p w14:paraId="3098EFE9" w14:textId="77777777" w:rsidR="009F4B85" w:rsidRPr="0082638F" w:rsidRDefault="009F4B85" w:rsidP="009F4B85">
            <w:pPr>
              <w:pStyle w:val="Listenabsatz"/>
              <w:widowControl w:val="0"/>
              <w:numPr>
                <w:ilvl w:val="0"/>
                <w:numId w:val="59"/>
              </w:numPr>
              <w:suppressAutoHyphens w:val="0"/>
              <w:autoSpaceDE w:val="0"/>
              <w:autoSpaceDN w:val="0"/>
              <w:ind w:left="360"/>
              <w:jc w:val="left"/>
              <w:rPr>
                <w:rFonts w:asciiTheme="minorHAnsi" w:eastAsia="Calibri" w:hAnsiTheme="minorHAnsi" w:cstheme="minorHAnsi"/>
              </w:rPr>
            </w:pPr>
            <w:r w:rsidRPr="0082638F">
              <w:rPr>
                <w:rFonts w:asciiTheme="minorHAnsi" w:eastAsia="Calibri" w:hAnsiTheme="minorHAnsi" w:cstheme="minorHAnsi"/>
              </w:rPr>
              <w:t>Flächeninhalt des Kreises herleiten</w:t>
            </w:r>
          </w:p>
          <w:p w14:paraId="763882A7" w14:textId="77777777" w:rsidR="009F4B85" w:rsidRPr="0082638F" w:rsidRDefault="009F4B85" w:rsidP="009F4B85">
            <w:pPr>
              <w:pStyle w:val="Listenabsatz"/>
              <w:widowControl w:val="0"/>
              <w:numPr>
                <w:ilvl w:val="0"/>
                <w:numId w:val="59"/>
              </w:numPr>
              <w:suppressAutoHyphens w:val="0"/>
              <w:autoSpaceDE w:val="0"/>
              <w:autoSpaceDN w:val="0"/>
              <w:ind w:left="360"/>
              <w:jc w:val="left"/>
              <w:rPr>
                <w:rFonts w:asciiTheme="minorHAnsi" w:eastAsia="Calibri" w:hAnsiTheme="minorHAnsi" w:cstheme="minorHAnsi"/>
              </w:rPr>
            </w:pPr>
            <w:r w:rsidRPr="0082638F">
              <w:rPr>
                <w:rFonts w:asciiTheme="minorHAnsi" w:eastAsia="Calibri" w:hAnsiTheme="minorHAnsi" w:cstheme="minorHAnsi"/>
              </w:rPr>
              <w:t>Flächeninhalt des Kreises berechnen</w:t>
            </w:r>
          </w:p>
          <w:p w14:paraId="70F925AB" w14:textId="77777777" w:rsidR="009F4B85" w:rsidRPr="0082638F" w:rsidRDefault="009F4B85" w:rsidP="009F4B85">
            <w:pPr>
              <w:pStyle w:val="Listenabsatz"/>
              <w:numPr>
                <w:ilvl w:val="0"/>
                <w:numId w:val="59"/>
              </w:numPr>
              <w:suppressAutoHyphens w:val="0"/>
              <w:spacing w:line="276" w:lineRule="auto"/>
              <w:ind w:left="360"/>
              <w:jc w:val="left"/>
              <w:rPr>
                <w:rFonts w:asciiTheme="minorHAnsi" w:hAnsiTheme="minorHAnsi" w:cstheme="minorHAnsi"/>
              </w:rPr>
            </w:pPr>
            <w:r>
              <w:rPr>
                <w:rFonts w:asciiTheme="minorHAnsi" w:hAnsiTheme="minorHAnsi" w:cstheme="minorHAnsi"/>
              </w:rPr>
              <w:t xml:space="preserve">Wiederholung: Oberflächeninhalt und Volumen </w:t>
            </w:r>
            <w:r w:rsidRPr="0082638F">
              <w:rPr>
                <w:rFonts w:asciiTheme="minorHAnsi" w:hAnsiTheme="minorHAnsi" w:cstheme="minorHAnsi"/>
              </w:rPr>
              <w:t>einfache</w:t>
            </w:r>
            <w:r>
              <w:rPr>
                <w:rFonts w:asciiTheme="minorHAnsi" w:hAnsiTheme="minorHAnsi" w:cstheme="minorHAnsi"/>
              </w:rPr>
              <w:t>r Prismen</w:t>
            </w:r>
          </w:p>
          <w:p w14:paraId="21270BA2" w14:textId="77777777" w:rsidR="009F4B85" w:rsidRPr="0082638F" w:rsidRDefault="009F4B85" w:rsidP="009F4B85">
            <w:pPr>
              <w:pStyle w:val="Listenabsatz"/>
              <w:widowControl w:val="0"/>
              <w:numPr>
                <w:ilvl w:val="0"/>
                <w:numId w:val="59"/>
              </w:numPr>
              <w:suppressAutoHyphens w:val="0"/>
              <w:autoSpaceDE w:val="0"/>
              <w:autoSpaceDN w:val="0"/>
              <w:ind w:left="360"/>
              <w:jc w:val="left"/>
              <w:rPr>
                <w:rFonts w:asciiTheme="minorHAnsi" w:eastAsia="Calibri" w:hAnsiTheme="minorHAnsi" w:cstheme="minorHAnsi"/>
              </w:rPr>
            </w:pPr>
            <w:r w:rsidRPr="0082638F">
              <w:rPr>
                <w:rFonts w:asciiTheme="minorHAnsi" w:eastAsia="Calibri" w:hAnsiTheme="minorHAnsi" w:cstheme="minorHAnsi"/>
              </w:rPr>
              <w:t>Oberflächeninhalt und Volumen des Zylinders</w:t>
            </w:r>
          </w:p>
          <w:p w14:paraId="71F5F8BA" w14:textId="77777777" w:rsidR="009F4B85" w:rsidRPr="0082638F" w:rsidRDefault="009F4B85" w:rsidP="009F4B85">
            <w:pPr>
              <w:pStyle w:val="Listenabsatz"/>
              <w:widowControl w:val="0"/>
              <w:numPr>
                <w:ilvl w:val="0"/>
                <w:numId w:val="59"/>
              </w:numPr>
              <w:suppressAutoHyphens w:val="0"/>
              <w:autoSpaceDE w:val="0"/>
              <w:autoSpaceDN w:val="0"/>
              <w:ind w:left="360"/>
              <w:jc w:val="left"/>
              <w:rPr>
                <w:rFonts w:asciiTheme="minorHAnsi" w:eastAsia="Calibri" w:hAnsiTheme="minorHAnsi" w:cstheme="minorHAnsi"/>
              </w:rPr>
            </w:pPr>
            <w:r w:rsidRPr="0082638F">
              <w:rPr>
                <w:rFonts w:asciiTheme="minorHAnsi" w:eastAsia="Calibri" w:hAnsiTheme="minorHAnsi" w:cstheme="minorHAnsi"/>
              </w:rPr>
              <w:t>Oberflächeninhalt und Volumen des Kegels</w:t>
            </w:r>
          </w:p>
          <w:p w14:paraId="0453DE3A" w14:textId="77777777" w:rsidR="009F4B85" w:rsidRPr="0082638F" w:rsidRDefault="009F4B85" w:rsidP="009F4B85">
            <w:pPr>
              <w:pStyle w:val="Listenabsatz"/>
              <w:widowControl w:val="0"/>
              <w:numPr>
                <w:ilvl w:val="0"/>
                <w:numId w:val="59"/>
              </w:numPr>
              <w:suppressAutoHyphens w:val="0"/>
              <w:autoSpaceDE w:val="0"/>
              <w:autoSpaceDN w:val="0"/>
              <w:ind w:left="360"/>
              <w:jc w:val="left"/>
              <w:rPr>
                <w:rFonts w:asciiTheme="minorHAnsi" w:eastAsia="Calibri" w:hAnsiTheme="minorHAnsi" w:cstheme="minorHAnsi"/>
              </w:rPr>
            </w:pPr>
            <w:r w:rsidRPr="0082638F">
              <w:rPr>
                <w:rFonts w:asciiTheme="minorHAnsi" w:eastAsia="Calibri" w:hAnsiTheme="minorHAnsi" w:cstheme="minorHAnsi"/>
              </w:rPr>
              <w:t>Oberflächeninhalt und Volumen der Kugel</w:t>
            </w:r>
          </w:p>
          <w:p w14:paraId="208104DB" w14:textId="77777777" w:rsidR="009F4B85" w:rsidRPr="0082638F" w:rsidRDefault="009F4B85" w:rsidP="009F4B85">
            <w:pPr>
              <w:pStyle w:val="Listenabsatz"/>
              <w:widowControl w:val="0"/>
              <w:numPr>
                <w:ilvl w:val="0"/>
                <w:numId w:val="59"/>
              </w:numPr>
              <w:suppressAutoHyphens w:val="0"/>
              <w:autoSpaceDE w:val="0"/>
              <w:autoSpaceDN w:val="0"/>
              <w:ind w:left="360"/>
              <w:jc w:val="left"/>
              <w:rPr>
                <w:rFonts w:asciiTheme="minorHAnsi" w:eastAsia="Calibri" w:hAnsiTheme="minorHAnsi" w:cstheme="minorHAnsi"/>
                <w:color w:val="000000"/>
              </w:rPr>
            </w:pPr>
            <w:r w:rsidRPr="0082638F">
              <w:rPr>
                <w:rFonts w:asciiTheme="minorHAnsi" w:eastAsia="Calibri" w:hAnsiTheme="minorHAnsi" w:cstheme="minorHAnsi"/>
                <w:color w:val="000000"/>
              </w:rPr>
              <w:t>Oberflächeninhalt und Volumen der Pyramide</w:t>
            </w:r>
          </w:p>
          <w:p w14:paraId="10A3F85D" w14:textId="77777777" w:rsidR="009F4B85" w:rsidRDefault="009F4B85" w:rsidP="009F4B85">
            <w:pPr>
              <w:pStyle w:val="Listenabsatz"/>
              <w:widowControl w:val="0"/>
              <w:numPr>
                <w:ilvl w:val="0"/>
                <w:numId w:val="59"/>
              </w:numPr>
              <w:suppressAutoHyphens w:val="0"/>
              <w:autoSpaceDE w:val="0"/>
              <w:autoSpaceDN w:val="0"/>
              <w:ind w:left="360"/>
              <w:jc w:val="left"/>
              <w:rPr>
                <w:rFonts w:asciiTheme="minorHAnsi" w:eastAsia="Calibri" w:hAnsiTheme="minorHAnsi" w:cstheme="minorHAnsi"/>
              </w:rPr>
            </w:pPr>
            <w:r w:rsidRPr="0082638F">
              <w:rPr>
                <w:rFonts w:asciiTheme="minorHAnsi" w:eastAsia="Calibri" w:hAnsiTheme="minorHAnsi" w:cstheme="minorHAnsi"/>
              </w:rPr>
              <w:t>Oberflächeninhalt und Volumen von Teilkörpern und zusammengesetzten Körpern</w:t>
            </w:r>
          </w:p>
          <w:p w14:paraId="7D7BC11A" w14:textId="77777777" w:rsidR="009F4B85" w:rsidRPr="00E0215E" w:rsidRDefault="009F4B85" w:rsidP="009F4B85">
            <w:pPr>
              <w:pStyle w:val="Listenabsatz"/>
              <w:widowControl w:val="0"/>
              <w:numPr>
                <w:ilvl w:val="0"/>
                <w:numId w:val="59"/>
              </w:numPr>
              <w:suppressAutoHyphens w:val="0"/>
              <w:autoSpaceDE w:val="0"/>
              <w:autoSpaceDN w:val="0"/>
              <w:ind w:left="360"/>
              <w:jc w:val="left"/>
              <w:rPr>
                <w:rFonts w:asciiTheme="minorHAnsi" w:eastAsia="Calibri" w:hAnsiTheme="minorHAnsi" w:cstheme="minorHAnsi"/>
              </w:rPr>
            </w:pPr>
            <w:r w:rsidRPr="00E0215E">
              <w:rPr>
                <w:rFonts w:ascii="Calibri" w:eastAsia="Calibri" w:hAnsi="Calibri" w:cs="Calibri"/>
              </w:rPr>
              <w:t>mathematisch Argumentieren: Formeln und Rechenwege für Oberflächeninhalte und Volumina von (zusammengesetzten) Körpern aufstellen, nachvollziehen, begründen und beurteilen</w:t>
            </w:r>
          </w:p>
          <w:p w14:paraId="0FAC00ED" w14:textId="77777777" w:rsidR="009F4B85" w:rsidRPr="0082638F" w:rsidRDefault="009F4B85" w:rsidP="00B706C1">
            <w:pPr>
              <w:widowControl w:val="0"/>
              <w:suppressAutoHyphens w:val="0"/>
              <w:autoSpaceDE w:val="0"/>
              <w:autoSpaceDN w:val="0"/>
              <w:spacing w:before="80"/>
              <w:jc w:val="left"/>
              <w:rPr>
                <w:rFonts w:asciiTheme="minorHAnsi" w:eastAsia="Calibri" w:hAnsiTheme="minorHAnsi" w:cstheme="minorHAnsi"/>
                <w:b/>
                <w:bCs/>
              </w:rPr>
            </w:pPr>
            <w:r w:rsidRPr="0082638F">
              <w:rPr>
                <w:rFonts w:asciiTheme="minorHAnsi" w:eastAsia="Calibri" w:hAnsiTheme="minorHAnsi" w:cstheme="minorHAnsi"/>
                <w:b/>
                <w:bCs/>
              </w:rPr>
              <w:t>Umsetzug</w:t>
            </w:r>
          </w:p>
          <w:p w14:paraId="54AC4EF3" w14:textId="77777777" w:rsidR="009F4B85" w:rsidRDefault="009F4B85" w:rsidP="00B706C1">
            <w:pPr>
              <w:widowControl w:val="0"/>
              <w:suppressAutoHyphens w:val="0"/>
              <w:autoSpaceDE w:val="0"/>
              <w:autoSpaceDN w:val="0"/>
              <w:spacing w:after="80"/>
              <w:jc w:val="left"/>
              <w:rPr>
                <w:rFonts w:asciiTheme="minorHAnsi" w:eastAsia="Calibri" w:hAnsiTheme="minorHAnsi" w:cstheme="minorHAnsi"/>
              </w:rPr>
            </w:pPr>
            <w:r w:rsidRPr="0082638F">
              <w:rPr>
                <w:rFonts w:asciiTheme="minorHAnsi" w:eastAsia="Calibri" w:hAnsiTheme="minorHAnsi" w:cstheme="minorHAnsi"/>
              </w:rPr>
              <w:t xml:space="preserve">Die Lernenden </w:t>
            </w:r>
            <w:r>
              <w:rPr>
                <w:rFonts w:asciiTheme="minorHAnsi" w:eastAsia="Calibri" w:hAnsiTheme="minorHAnsi" w:cstheme="minorHAnsi"/>
              </w:rPr>
              <w:t>verstehen</w:t>
            </w:r>
            <w:r w:rsidRPr="0082638F">
              <w:rPr>
                <w:rFonts w:asciiTheme="minorHAnsi" w:eastAsia="Calibri" w:hAnsiTheme="minorHAnsi" w:cstheme="minorHAnsi"/>
              </w:rPr>
              <w:t xml:space="preserve"> sich als Produktdesigner</w:t>
            </w:r>
            <w:r>
              <w:rPr>
                <w:rFonts w:asciiTheme="minorHAnsi" w:eastAsia="Calibri" w:hAnsiTheme="minorHAnsi" w:cstheme="minorHAnsi"/>
              </w:rPr>
              <w:t>innen</w:t>
            </w:r>
            <w:r w:rsidRPr="0082638F">
              <w:rPr>
                <w:rFonts w:asciiTheme="minorHAnsi" w:eastAsia="Calibri" w:hAnsiTheme="minorHAnsi" w:cstheme="minorHAnsi"/>
              </w:rPr>
              <w:t xml:space="preserve"> und Produktdesigner von Kerzen</w:t>
            </w:r>
            <w:r>
              <w:rPr>
                <w:rFonts w:asciiTheme="minorHAnsi" w:eastAsia="Calibri" w:hAnsiTheme="minorHAnsi" w:cstheme="minorHAnsi"/>
              </w:rPr>
              <w:t xml:space="preserve"> verschiedener Formen. Tauchgefärbte Kerzen motivieren dabei bei Vernachlässigung der Schichtdicke die Betrachtung des Oberflächeninhalts der jeweiligen Kerze.</w:t>
            </w:r>
          </w:p>
          <w:p w14:paraId="715DABB9" w14:textId="77777777" w:rsidR="009F4B85" w:rsidRPr="0082638F" w:rsidRDefault="009F4B85" w:rsidP="00B706C1">
            <w:pPr>
              <w:widowControl w:val="0"/>
              <w:suppressAutoHyphens w:val="0"/>
              <w:autoSpaceDE w:val="0"/>
              <w:autoSpaceDN w:val="0"/>
              <w:jc w:val="left"/>
              <w:rPr>
                <w:rFonts w:ascii="Calibri" w:eastAsia="Calibri" w:hAnsi="Calibri" w:cs="Calibri"/>
              </w:rPr>
            </w:pPr>
            <w:r w:rsidRPr="0082638F">
              <w:rPr>
                <w:rFonts w:ascii="Calibri" w:eastAsia="Calibri" w:hAnsi="Calibri" w:cs="Calibri"/>
              </w:rPr>
              <w:t xml:space="preserve">Die Lernenden </w:t>
            </w:r>
            <w:r>
              <w:rPr>
                <w:rFonts w:ascii="Calibri" w:eastAsia="Calibri" w:hAnsi="Calibri" w:cs="Calibri"/>
              </w:rPr>
              <w:t xml:space="preserve">betrachten und vergleichen für zylinderförmige Kerzen das Volumen und den Oberflächeninhalt und vergleichen diese zunächst mit entsprechenden Größen quaderförmiger Kerzen und später mit den entsprechenden Größen weiterer Kerzen: </w:t>
            </w:r>
          </w:p>
          <w:p w14:paraId="3191C42E" w14:textId="77777777" w:rsidR="009F4B85" w:rsidRDefault="009F4B85" w:rsidP="009F4B85">
            <w:pPr>
              <w:pStyle w:val="Listenabsatz"/>
              <w:widowControl w:val="0"/>
              <w:numPr>
                <w:ilvl w:val="0"/>
                <w:numId w:val="59"/>
              </w:numPr>
              <w:suppressAutoHyphens w:val="0"/>
              <w:autoSpaceDE w:val="0"/>
              <w:autoSpaceDN w:val="0"/>
              <w:ind w:left="360"/>
              <w:jc w:val="left"/>
              <w:rPr>
                <w:rFonts w:ascii="Calibri" w:eastAsia="Calibri" w:hAnsi="Calibri" w:cs="Calibri"/>
              </w:rPr>
            </w:pPr>
            <w:r>
              <w:rPr>
                <w:rFonts w:ascii="Calibri" w:eastAsia="Calibri" w:hAnsi="Calibri" w:cs="Calibri"/>
              </w:rPr>
              <w:t xml:space="preserve">zylindrische Kerzen vergleichen und beschreiben – Begriffsbildung: Durchmesser, Höhe, Grundfläche, Mantelfläche, Oberfläche, </w:t>
            </w:r>
            <w:r w:rsidRPr="0014331E">
              <w:rPr>
                <w:rFonts w:ascii="Calibri" w:eastAsia="Calibri" w:hAnsi="Calibri" w:cs="Calibri"/>
              </w:rPr>
              <w:t>Volumen</w:t>
            </w:r>
          </w:p>
          <w:p w14:paraId="401FE8CF" w14:textId="77777777" w:rsidR="009F4B85" w:rsidRPr="00DC6933" w:rsidRDefault="009F4B85" w:rsidP="009F4B85">
            <w:pPr>
              <w:pStyle w:val="Listenabsatz"/>
              <w:widowControl w:val="0"/>
              <w:numPr>
                <w:ilvl w:val="0"/>
                <w:numId w:val="59"/>
              </w:numPr>
              <w:suppressAutoHyphens w:val="0"/>
              <w:autoSpaceDE w:val="0"/>
              <w:autoSpaceDN w:val="0"/>
              <w:ind w:left="360"/>
              <w:jc w:val="left"/>
              <w:rPr>
                <w:rFonts w:ascii="Calibri" w:eastAsia="Calibri" w:hAnsi="Calibri" w:cs="Calibri"/>
              </w:rPr>
            </w:pPr>
            <w:r>
              <w:rPr>
                <w:rFonts w:ascii="Calibri" w:eastAsia="Calibri" w:hAnsi="Calibri" w:cs="Calibri"/>
              </w:rPr>
              <w:t>Ein Aufdruck für die Kerze – Die Mantelfläche einer zylindrischen Kerze als Rechteck identifzieren und handlungsorientiert den Faktor für die Berechnung des Kreisumfangs sowie eine Formel für den Kreisumfang ermitteln.</w:t>
            </w:r>
          </w:p>
          <w:p w14:paraId="23332DB5" w14:textId="77777777" w:rsidR="009F4B85" w:rsidRDefault="009F4B85" w:rsidP="009F4B85">
            <w:pPr>
              <w:pStyle w:val="Listenabsatz"/>
              <w:widowControl w:val="0"/>
              <w:numPr>
                <w:ilvl w:val="0"/>
                <w:numId w:val="59"/>
              </w:numPr>
              <w:suppressAutoHyphens w:val="0"/>
              <w:autoSpaceDE w:val="0"/>
              <w:autoSpaceDN w:val="0"/>
              <w:ind w:left="360"/>
              <w:jc w:val="left"/>
              <w:rPr>
                <w:rFonts w:ascii="Calibri" w:eastAsia="Calibri" w:hAnsi="Calibri" w:cs="Calibri"/>
              </w:rPr>
            </w:pPr>
            <w:r>
              <w:rPr>
                <w:rFonts w:ascii="Calibri" w:eastAsia="Calibri" w:hAnsi="Calibri" w:cs="Calibri"/>
              </w:rPr>
              <w:t>Welche Kerze hat mehr Grundfläche? – Vergleich der Grundflächen quaderförmiger und zylindrischer Kerzen – Herleitung einer Formel zur Berechnung des Flächeninhalts eines Kreises</w:t>
            </w:r>
          </w:p>
          <w:p w14:paraId="7D6D50CB" w14:textId="77777777" w:rsidR="009F4B85" w:rsidRPr="00DC6933" w:rsidRDefault="009F4B85" w:rsidP="009F4B85">
            <w:pPr>
              <w:pStyle w:val="Listenabsatz"/>
              <w:widowControl w:val="0"/>
              <w:numPr>
                <w:ilvl w:val="0"/>
                <w:numId w:val="59"/>
              </w:numPr>
              <w:suppressAutoHyphens w:val="0"/>
              <w:autoSpaceDE w:val="0"/>
              <w:autoSpaceDN w:val="0"/>
              <w:ind w:left="360"/>
              <w:jc w:val="left"/>
              <w:rPr>
                <w:rFonts w:ascii="Calibri" w:eastAsia="Calibri" w:hAnsi="Calibri" w:cs="Calibri"/>
              </w:rPr>
            </w:pPr>
            <w:r>
              <w:rPr>
                <w:rFonts w:ascii="Calibri" w:eastAsia="Calibri" w:hAnsi="Calibri" w:cs="Calibri"/>
              </w:rPr>
              <w:t>Welche Kerze ist schwerer, welche braucht mehr Farbe? – der Oberflächeninhalt und das Volumen quaderförmiger (Wdh.) und zylindrischer Kerzen</w:t>
            </w:r>
          </w:p>
          <w:p w14:paraId="65C165FE" w14:textId="77777777" w:rsidR="009F4B85" w:rsidRDefault="009F4B85" w:rsidP="009F4B85">
            <w:pPr>
              <w:pStyle w:val="Listenabsatz"/>
              <w:widowControl w:val="0"/>
              <w:numPr>
                <w:ilvl w:val="0"/>
                <w:numId w:val="59"/>
              </w:numPr>
              <w:suppressAutoHyphens w:val="0"/>
              <w:autoSpaceDE w:val="0"/>
              <w:autoSpaceDN w:val="0"/>
              <w:ind w:left="360"/>
              <w:jc w:val="left"/>
              <w:rPr>
                <w:rFonts w:ascii="Calibri" w:eastAsia="Calibri" w:hAnsi="Calibri" w:cs="Calibri"/>
              </w:rPr>
            </w:pPr>
            <w:r>
              <w:rPr>
                <w:rFonts w:ascii="Calibri" w:eastAsia="Calibri" w:hAnsi="Calibri" w:cs="Calibri"/>
              </w:rPr>
              <w:t>Vielfalt bei Kerzen – Berechnung von Volumen und Oberflächeninhalt für verschiedene Kerzenmodelle</w:t>
            </w:r>
          </w:p>
          <w:p w14:paraId="4772B0FE" w14:textId="77777777" w:rsidR="009F4B85" w:rsidRDefault="009F4B85" w:rsidP="009F4B85">
            <w:pPr>
              <w:pStyle w:val="Listenabsatz"/>
              <w:widowControl w:val="0"/>
              <w:numPr>
                <w:ilvl w:val="1"/>
                <w:numId w:val="59"/>
              </w:numPr>
              <w:suppressAutoHyphens w:val="0"/>
              <w:autoSpaceDE w:val="0"/>
              <w:autoSpaceDN w:val="0"/>
              <w:ind w:left="1080"/>
              <w:jc w:val="left"/>
              <w:rPr>
                <w:rFonts w:ascii="Calibri" w:eastAsia="Calibri" w:hAnsi="Calibri" w:cs="Calibri"/>
              </w:rPr>
            </w:pPr>
            <w:r>
              <w:rPr>
                <w:rFonts w:ascii="Calibri" w:eastAsia="Calibri" w:hAnsi="Calibri" w:cs="Calibri"/>
              </w:rPr>
              <w:t>Kerzen in Form eines Kegels</w:t>
            </w:r>
          </w:p>
          <w:p w14:paraId="15FCD372" w14:textId="77777777" w:rsidR="009F4B85" w:rsidRDefault="009F4B85" w:rsidP="009F4B85">
            <w:pPr>
              <w:pStyle w:val="Listenabsatz"/>
              <w:widowControl w:val="0"/>
              <w:numPr>
                <w:ilvl w:val="1"/>
                <w:numId w:val="59"/>
              </w:numPr>
              <w:suppressAutoHyphens w:val="0"/>
              <w:autoSpaceDE w:val="0"/>
              <w:autoSpaceDN w:val="0"/>
              <w:ind w:left="1080"/>
              <w:jc w:val="left"/>
              <w:rPr>
                <w:rFonts w:ascii="Calibri" w:eastAsia="Calibri" w:hAnsi="Calibri" w:cs="Calibri"/>
              </w:rPr>
            </w:pPr>
            <w:r>
              <w:rPr>
                <w:rFonts w:ascii="Calibri" w:eastAsia="Calibri" w:hAnsi="Calibri" w:cs="Calibri"/>
              </w:rPr>
              <w:t>Kerzen in Form Pyramide</w:t>
            </w:r>
          </w:p>
          <w:p w14:paraId="1F4887B8" w14:textId="77777777" w:rsidR="009F4B85" w:rsidRDefault="009F4B85" w:rsidP="009F4B85">
            <w:pPr>
              <w:pStyle w:val="Listenabsatz"/>
              <w:widowControl w:val="0"/>
              <w:numPr>
                <w:ilvl w:val="1"/>
                <w:numId w:val="59"/>
              </w:numPr>
              <w:suppressAutoHyphens w:val="0"/>
              <w:autoSpaceDE w:val="0"/>
              <w:autoSpaceDN w:val="0"/>
              <w:ind w:left="1080"/>
              <w:jc w:val="left"/>
              <w:rPr>
                <w:rFonts w:ascii="Calibri" w:eastAsia="Calibri" w:hAnsi="Calibri" w:cs="Calibri"/>
              </w:rPr>
            </w:pPr>
            <w:r>
              <w:rPr>
                <w:rFonts w:ascii="Calibri" w:eastAsia="Calibri" w:hAnsi="Calibri" w:cs="Calibri"/>
              </w:rPr>
              <w:t>Kerzen die im Modell als Kugel angenommen werden (inkl. Modellkritik)</w:t>
            </w:r>
          </w:p>
          <w:p w14:paraId="3C8B6660" w14:textId="77777777" w:rsidR="009F4B85" w:rsidRDefault="009F4B85" w:rsidP="009F4B85">
            <w:pPr>
              <w:pStyle w:val="Listenabsatz"/>
              <w:widowControl w:val="0"/>
              <w:numPr>
                <w:ilvl w:val="0"/>
                <w:numId w:val="59"/>
              </w:numPr>
              <w:suppressAutoHyphens w:val="0"/>
              <w:autoSpaceDE w:val="0"/>
              <w:autoSpaceDN w:val="0"/>
              <w:ind w:left="360"/>
              <w:jc w:val="left"/>
              <w:rPr>
                <w:rFonts w:ascii="Calibri" w:eastAsia="Calibri" w:hAnsi="Calibri" w:cs="Calibri"/>
              </w:rPr>
            </w:pPr>
            <w:r>
              <w:rPr>
                <w:rFonts w:ascii="Calibri" w:eastAsia="Calibri" w:hAnsi="Calibri" w:cs="Calibri"/>
              </w:rPr>
              <w:t>n</w:t>
            </w:r>
            <w:r w:rsidRPr="00DC6933">
              <w:rPr>
                <w:rFonts w:ascii="Calibri" w:eastAsia="Calibri" w:hAnsi="Calibri" w:cs="Calibri"/>
              </w:rPr>
              <w:t xml:space="preserve">eue Modelle sollen auf den Markt – </w:t>
            </w:r>
            <w:r>
              <w:rPr>
                <w:rFonts w:ascii="Calibri" w:eastAsia="Calibri" w:hAnsi="Calibri" w:cs="Calibri"/>
              </w:rPr>
              <w:t xml:space="preserve">Volumen und </w:t>
            </w:r>
            <w:r w:rsidRPr="00DC6933">
              <w:rPr>
                <w:rFonts w:ascii="Calibri" w:eastAsia="Calibri" w:hAnsi="Calibri" w:cs="Calibri"/>
              </w:rPr>
              <w:t>Oberflächeninhalt von Teilkörpern und zusammengesetzten Körpern</w:t>
            </w:r>
          </w:p>
          <w:p w14:paraId="4AE3441F" w14:textId="77777777" w:rsidR="009F4B85" w:rsidRPr="00DC6933" w:rsidRDefault="009F4B85" w:rsidP="009F4B85">
            <w:pPr>
              <w:pStyle w:val="Listenabsatz"/>
              <w:widowControl w:val="0"/>
              <w:numPr>
                <w:ilvl w:val="0"/>
                <w:numId w:val="59"/>
              </w:numPr>
              <w:suppressAutoHyphens w:val="0"/>
              <w:autoSpaceDE w:val="0"/>
              <w:autoSpaceDN w:val="0"/>
              <w:ind w:left="360"/>
              <w:jc w:val="left"/>
              <w:rPr>
                <w:rFonts w:ascii="Calibri" w:eastAsia="Calibri" w:hAnsi="Calibri" w:cs="Calibri"/>
              </w:rPr>
            </w:pPr>
            <w:r>
              <w:rPr>
                <w:rFonts w:ascii="Calibri" w:eastAsia="Calibri" w:hAnsi="Calibri" w:cs="Calibri"/>
              </w:rPr>
              <w:t>Formeln für die neuen Modelle – Formeln für Oberfläche und Volumen von Teilkörpern und zusammengesetzten Körpern nachvollziehen, prüfen, aufstellen und begründen</w:t>
            </w:r>
          </w:p>
          <w:p w14:paraId="0BB92B89" w14:textId="77777777" w:rsidR="009F4B85" w:rsidRPr="00DC6933" w:rsidRDefault="009F4B85" w:rsidP="009F4B85">
            <w:pPr>
              <w:pStyle w:val="Listenabsatz"/>
              <w:widowControl w:val="0"/>
              <w:numPr>
                <w:ilvl w:val="0"/>
                <w:numId w:val="59"/>
              </w:numPr>
              <w:suppressAutoHyphens w:val="0"/>
              <w:autoSpaceDE w:val="0"/>
              <w:autoSpaceDN w:val="0"/>
              <w:ind w:left="360"/>
              <w:jc w:val="left"/>
              <w:rPr>
                <w:rFonts w:ascii="Calibri" w:eastAsia="Calibri" w:hAnsi="Calibri" w:cs="Calibri"/>
              </w:rPr>
            </w:pPr>
            <w:r>
              <w:rPr>
                <w:rFonts w:ascii="Calibri" w:eastAsia="Calibri" w:hAnsi="Calibri" w:cs="Calibri"/>
              </w:rPr>
              <w:t>d</w:t>
            </w:r>
            <w:r w:rsidRPr="00DC6933">
              <w:rPr>
                <w:rFonts w:ascii="Calibri" w:eastAsia="Calibri" w:hAnsi="Calibri" w:cs="Calibri"/>
              </w:rPr>
              <w:t xml:space="preserve">ie Lernenden planen verschiedene Kerzenmodelle und stellen Berechnungen zu </w:t>
            </w:r>
            <w:r>
              <w:rPr>
                <w:rFonts w:ascii="Calibri" w:eastAsia="Calibri" w:hAnsi="Calibri" w:cs="Calibri"/>
              </w:rPr>
              <w:t>Material- und Farbbedarf</w:t>
            </w:r>
            <w:r w:rsidRPr="00DC6933">
              <w:rPr>
                <w:rFonts w:ascii="Calibri" w:eastAsia="Calibri" w:hAnsi="Calibri" w:cs="Calibri"/>
              </w:rPr>
              <w:t xml:space="preserve"> an (GA)</w:t>
            </w:r>
          </w:p>
          <w:p w14:paraId="59C7EB2E" w14:textId="77777777" w:rsidR="009F4B85" w:rsidRDefault="009F4B85" w:rsidP="009F4B85">
            <w:pPr>
              <w:pStyle w:val="Listenabsatz"/>
              <w:widowControl w:val="0"/>
              <w:numPr>
                <w:ilvl w:val="0"/>
                <w:numId w:val="59"/>
              </w:numPr>
              <w:suppressAutoHyphens w:val="0"/>
              <w:autoSpaceDE w:val="0"/>
              <w:autoSpaceDN w:val="0"/>
              <w:ind w:left="360"/>
              <w:jc w:val="left"/>
              <w:rPr>
                <w:rFonts w:ascii="Calibri" w:eastAsia="Calibri" w:hAnsi="Calibri" w:cs="Calibri"/>
              </w:rPr>
            </w:pPr>
            <w:r>
              <w:rPr>
                <w:rFonts w:ascii="Calibri" w:eastAsia="Calibri" w:hAnsi="Calibri" w:cs="Calibri"/>
              </w:rPr>
              <w:t>Jedes Modell hat seine Formel. – Formeln und Rechenwege für Oberflächeninhalte und Volumina von (zusammengesetzten) Körpern aufstellen, nachvollziehen, begründen und beurteilen (mathematisch Argumentieren)</w:t>
            </w:r>
          </w:p>
          <w:p w14:paraId="65961754" w14:textId="77777777" w:rsidR="009F4B85" w:rsidRDefault="009F4B85" w:rsidP="00B706C1">
            <w:pPr>
              <w:widowControl w:val="0"/>
              <w:suppressAutoHyphens w:val="0"/>
              <w:autoSpaceDE w:val="0"/>
              <w:autoSpaceDN w:val="0"/>
              <w:spacing w:before="80"/>
              <w:jc w:val="left"/>
              <w:rPr>
                <w:rFonts w:ascii="Calibri" w:eastAsia="Calibri" w:hAnsi="Calibri" w:cs="Calibri"/>
                <w:b/>
                <w:bCs/>
              </w:rPr>
            </w:pPr>
            <w:r w:rsidRPr="0082638F">
              <w:rPr>
                <w:rFonts w:ascii="Calibri" w:eastAsia="Calibri" w:hAnsi="Calibri" w:cs="Calibri"/>
                <w:b/>
                <w:bCs/>
              </w:rPr>
              <w:t>Vernetzung</w:t>
            </w:r>
          </w:p>
          <w:p w14:paraId="4A09E6A1" w14:textId="77777777" w:rsidR="009F4B85" w:rsidRPr="0082638F" w:rsidRDefault="009F4B85" w:rsidP="009F4B85">
            <w:pPr>
              <w:pStyle w:val="Listenabsatz"/>
              <w:widowControl w:val="0"/>
              <w:numPr>
                <w:ilvl w:val="0"/>
                <w:numId w:val="77"/>
              </w:numPr>
              <w:suppressAutoHyphens w:val="0"/>
              <w:autoSpaceDE w:val="0"/>
              <w:autoSpaceDN w:val="0"/>
              <w:jc w:val="left"/>
              <w:rPr>
                <w:rFonts w:ascii="Calibri" w:eastAsia="Calibri" w:hAnsi="Calibri" w:cs="Calibri"/>
                <w:b/>
                <w:bCs/>
              </w:rPr>
            </w:pPr>
            <w:r w:rsidRPr="00EC22F0">
              <w:rPr>
                <w:rFonts w:ascii="Calibri" w:eastAsia="Calibri" w:hAnsi="Calibri" w:cs="Calibri"/>
              </w:rPr>
              <w:t xml:space="preserve">Umfang, Flächeninhalt </w:t>
            </w:r>
            <w:r w:rsidRPr="00EC22F0">
              <w:rPr>
                <w:rFonts w:ascii="Calibri" w:eastAsia="Calibri" w:hAnsi="Calibri" w:cs="Calibri"/>
              </w:rPr>
              <w:sym w:font="Wingdings" w:char="F0DF"/>
            </w:r>
            <w:r w:rsidRPr="00EC22F0">
              <w:rPr>
                <w:rFonts w:ascii="Calibri" w:eastAsia="Calibri" w:hAnsi="Calibri" w:cs="Calibri"/>
              </w:rPr>
              <w:t xml:space="preserve"> </w:t>
            </w:r>
            <w:r>
              <w:rPr>
                <w:rFonts w:ascii="Calibri" w:eastAsia="Calibri" w:hAnsi="Calibri" w:cs="Calibri"/>
              </w:rPr>
              <w:t xml:space="preserve">5.4; 6.3; </w:t>
            </w:r>
            <w:r w:rsidRPr="00EC22F0">
              <w:rPr>
                <w:rFonts w:ascii="Calibri" w:eastAsia="Calibri" w:hAnsi="Calibri" w:cs="Calibri"/>
              </w:rPr>
              <w:t>8.2</w:t>
            </w:r>
          </w:p>
          <w:p w14:paraId="78E184A7" w14:textId="77777777" w:rsidR="009F4B85" w:rsidRPr="00E0215E" w:rsidRDefault="009F4B85" w:rsidP="009F4B85">
            <w:pPr>
              <w:pStyle w:val="Listenabsatz"/>
              <w:widowControl w:val="0"/>
              <w:numPr>
                <w:ilvl w:val="0"/>
                <w:numId w:val="77"/>
              </w:numPr>
              <w:suppressAutoHyphens w:val="0"/>
              <w:autoSpaceDE w:val="0"/>
              <w:autoSpaceDN w:val="0"/>
              <w:jc w:val="left"/>
              <w:rPr>
                <w:rFonts w:ascii="Calibri" w:eastAsia="Calibri" w:hAnsi="Calibri" w:cs="Calibri"/>
                <w:b/>
                <w:bCs/>
              </w:rPr>
            </w:pPr>
            <w:r w:rsidRPr="0082638F">
              <w:rPr>
                <w:rFonts w:ascii="Calibri" w:eastAsia="Calibri" w:hAnsi="Calibri" w:cs="Calibri"/>
              </w:rPr>
              <w:t xml:space="preserve">Körper, Oberflächeninhalt </w:t>
            </w:r>
            <w:r w:rsidRPr="00EC22F0">
              <w:sym w:font="Wingdings" w:char="F0DF"/>
            </w:r>
            <w:r w:rsidRPr="0082638F">
              <w:rPr>
                <w:rFonts w:ascii="Calibri" w:eastAsia="Calibri" w:hAnsi="Calibri" w:cs="Calibri"/>
              </w:rPr>
              <w:t xml:space="preserve"> </w:t>
            </w:r>
            <w:r>
              <w:rPr>
                <w:rFonts w:ascii="Calibri" w:eastAsia="Calibri" w:hAnsi="Calibri" w:cs="Calibri"/>
              </w:rPr>
              <w:t xml:space="preserve">6.3; </w:t>
            </w:r>
            <w:r w:rsidRPr="0082638F">
              <w:rPr>
                <w:rFonts w:ascii="Calibri" w:eastAsia="Calibri" w:hAnsi="Calibri" w:cs="Calibri"/>
              </w:rPr>
              <w:t>8.4</w:t>
            </w:r>
          </w:p>
        </w:tc>
      </w:tr>
    </w:tbl>
    <w:p w14:paraId="7FC05641" w14:textId="77777777" w:rsidR="009F4B85" w:rsidRPr="00764D1D" w:rsidRDefault="009F4B85" w:rsidP="009F4B85">
      <w:pPr>
        <w:suppressAutoHyphens w:val="0"/>
        <w:spacing w:before="240" w:after="0"/>
        <w:jc w:val="left"/>
        <w:rPr>
          <w:rFonts w:asciiTheme="minorHAnsi" w:hAnsiTheme="minorHAnsi" w:cstheme="minorHAnsi"/>
          <w:b/>
          <w:bCs/>
          <w:iCs/>
          <w:sz w:val="24"/>
          <w:szCs w:val="24"/>
        </w:rPr>
      </w:pPr>
      <w:r w:rsidRPr="00764D1D">
        <w:rPr>
          <w:rFonts w:asciiTheme="minorHAnsi" w:hAnsiTheme="minorHAnsi" w:cstheme="minorHAnsi"/>
          <w:b/>
          <w:bCs/>
          <w:iCs/>
          <w:sz w:val="24"/>
          <w:szCs w:val="24"/>
        </w:rPr>
        <w:t xml:space="preserve">Mathematik im Berufsleben und der Freizeit </w:t>
      </w:r>
    </w:p>
    <w:tbl>
      <w:tblPr>
        <w:tblStyle w:val="Tabellenraster4"/>
        <w:tblW w:w="0" w:type="auto"/>
        <w:tblLook w:val="04A0" w:firstRow="1" w:lastRow="0" w:firstColumn="1" w:lastColumn="0" w:noHBand="0" w:noVBand="1"/>
      </w:tblPr>
      <w:tblGrid>
        <w:gridCol w:w="3149"/>
        <w:gridCol w:w="4076"/>
        <w:gridCol w:w="7051"/>
      </w:tblGrid>
      <w:tr w:rsidR="009F4B85" w:rsidRPr="00AE4FD2" w14:paraId="4C4E7808" w14:textId="77777777" w:rsidTr="00B706C1">
        <w:tc>
          <w:tcPr>
            <w:tcW w:w="14276" w:type="dxa"/>
            <w:gridSpan w:val="3"/>
            <w:tcBorders>
              <w:top w:val="single" w:sz="4" w:space="0" w:color="auto"/>
              <w:left w:val="single" w:sz="4" w:space="0" w:color="auto"/>
              <w:bottom w:val="thinThickLargeGap" w:sz="18" w:space="0" w:color="auto"/>
              <w:right w:val="single" w:sz="4" w:space="0" w:color="auto"/>
            </w:tcBorders>
          </w:tcPr>
          <w:p w14:paraId="10BA0B41" w14:textId="77777777" w:rsidR="009F4B85" w:rsidRPr="00AE4FD2" w:rsidRDefault="009F4B85" w:rsidP="00B706C1">
            <w:pPr>
              <w:contextualSpacing/>
              <w:jc w:val="center"/>
              <w:rPr>
                <w:rFonts w:asciiTheme="minorHAnsi" w:eastAsia="Calibri" w:hAnsiTheme="minorHAnsi" w:cstheme="minorHAnsi"/>
              </w:rPr>
            </w:pPr>
            <w:r w:rsidRPr="00AE4FD2">
              <w:rPr>
                <w:rFonts w:asciiTheme="minorHAnsi" w:eastAsia="Calibri" w:hAnsiTheme="minorHAnsi" w:cstheme="minorHAnsi"/>
                <w:b/>
                <w:noProof/>
              </w:rPr>
              <w:t>10. Jahrgangsstufe G-Kurs</w:t>
            </w:r>
          </w:p>
        </w:tc>
      </w:tr>
      <w:tr w:rsidR="009F4B85" w:rsidRPr="00AE4FD2" w14:paraId="70731F75" w14:textId="77777777" w:rsidTr="00B706C1">
        <w:tc>
          <w:tcPr>
            <w:tcW w:w="3149" w:type="dxa"/>
            <w:tcBorders>
              <w:top w:val="thinThickLargeGap" w:sz="18" w:space="0" w:color="auto"/>
              <w:bottom w:val="single" w:sz="4" w:space="0" w:color="auto"/>
            </w:tcBorders>
            <w:shd w:val="clear" w:color="auto" w:fill="A6A6A6"/>
          </w:tcPr>
          <w:p w14:paraId="795FA651" w14:textId="77777777" w:rsidR="009F4B85" w:rsidRPr="00AE4FD2" w:rsidRDefault="009F4B85" w:rsidP="00B706C1">
            <w:pPr>
              <w:contextualSpacing/>
              <w:rPr>
                <w:rFonts w:asciiTheme="minorHAnsi" w:eastAsia="Calibri" w:hAnsiTheme="minorHAnsi" w:cstheme="minorHAnsi"/>
              </w:rPr>
            </w:pPr>
            <w:r w:rsidRPr="00AE4FD2">
              <w:rPr>
                <w:rFonts w:asciiTheme="minorHAnsi" w:eastAsia="Times New Roman" w:hAnsiTheme="minorHAnsi" w:cstheme="minorHAnsi"/>
                <w:b/>
                <w:i/>
                <w:iCs/>
                <w:color w:val="000000"/>
              </w:rPr>
              <w:t>Unterrichtsvorhaben</w:t>
            </w:r>
          </w:p>
        </w:tc>
        <w:tc>
          <w:tcPr>
            <w:tcW w:w="11127" w:type="dxa"/>
            <w:gridSpan w:val="2"/>
            <w:tcBorders>
              <w:top w:val="thinThickLargeGap" w:sz="18" w:space="0" w:color="auto"/>
              <w:bottom w:val="single" w:sz="4" w:space="0" w:color="auto"/>
            </w:tcBorders>
            <w:shd w:val="clear" w:color="auto" w:fill="A6A6A6"/>
          </w:tcPr>
          <w:p w14:paraId="657C6257" w14:textId="77777777" w:rsidR="009F4B85" w:rsidRPr="00AE4FD2" w:rsidRDefault="009F4B85" w:rsidP="00B706C1">
            <w:pPr>
              <w:suppressAutoHyphens w:val="0"/>
              <w:contextualSpacing/>
              <w:jc w:val="left"/>
              <w:rPr>
                <w:rFonts w:asciiTheme="minorHAnsi" w:eastAsia="Times New Roman" w:hAnsiTheme="minorHAnsi" w:cstheme="minorHAnsi"/>
                <w:b/>
                <w:i/>
                <w:iCs/>
                <w:color w:val="000000"/>
                <w:lang w:eastAsia="de-DE"/>
              </w:rPr>
            </w:pPr>
            <w:r w:rsidRPr="00AE4FD2">
              <w:rPr>
                <w:rFonts w:asciiTheme="minorHAnsi" w:eastAsia="Times New Roman" w:hAnsiTheme="minorHAnsi" w:cstheme="minorHAnsi"/>
                <w:b/>
                <w:i/>
                <w:iCs/>
                <w:color w:val="000000"/>
                <w:lang w:eastAsia="de-DE"/>
              </w:rPr>
              <w:t>Inhaltsfeld</w:t>
            </w:r>
          </w:p>
          <w:p w14:paraId="6FD5999D" w14:textId="77777777" w:rsidR="009F4B85" w:rsidRPr="00AE4FD2" w:rsidRDefault="009F4B85" w:rsidP="00B706C1">
            <w:pPr>
              <w:contextualSpacing/>
              <w:rPr>
                <w:rFonts w:asciiTheme="minorHAnsi" w:eastAsia="Calibri" w:hAnsiTheme="minorHAnsi" w:cstheme="minorHAnsi"/>
              </w:rPr>
            </w:pPr>
            <w:r w:rsidRPr="00AE4FD2">
              <w:rPr>
                <w:rFonts w:asciiTheme="minorHAnsi" w:eastAsia="Times New Roman" w:hAnsiTheme="minorHAnsi" w:cstheme="minorHAnsi"/>
                <w:b/>
                <w:i/>
                <w:iCs/>
                <w:color w:val="000000"/>
              </w:rPr>
              <w:t>Inhaltliche Schwerpunkte</w:t>
            </w:r>
          </w:p>
        </w:tc>
      </w:tr>
      <w:tr w:rsidR="009F4B85" w:rsidRPr="00745BDB" w14:paraId="07767F27" w14:textId="77777777" w:rsidTr="00B706C1">
        <w:tc>
          <w:tcPr>
            <w:tcW w:w="3149" w:type="dxa"/>
            <w:tcBorders>
              <w:right w:val="single" w:sz="4" w:space="0" w:color="auto"/>
            </w:tcBorders>
          </w:tcPr>
          <w:p w14:paraId="0B8ABC6D" w14:textId="77777777" w:rsidR="009F4B85" w:rsidRPr="00745BDB" w:rsidRDefault="009F4B85" w:rsidP="00B706C1">
            <w:pPr>
              <w:suppressAutoHyphens w:val="0"/>
              <w:spacing w:before="80" w:line="22" w:lineRule="atLeast"/>
              <w:jc w:val="left"/>
              <w:rPr>
                <w:rFonts w:ascii="Calibri" w:eastAsia="Calibri" w:hAnsi="Calibri" w:cs="Calibri"/>
                <w:b/>
                <w:iCs/>
                <w:lang w:eastAsia="de-DE"/>
              </w:rPr>
            </w:pPr>
            <w:r w:rsidRPr="00745BDB">
              <w:rPr>
                <w:rFonts w:ascii="Calibri" w:eastAsia="Calibri" w:hAnsi="Calibri" w:cs="Calibri"/>
                <w:b/>
                <w:iCs/>
                <w:lang w:eastAsia="de-DE"/>
              </w:rPr>
              <w:t>UV 10.1</w:t>
            </w:r>
          </w:p>
          <w:p w14:paraId="646B4AE2" w14:textId="77777777" w:rsidR="009F4B85" w:rsidRPr="00745BDB" w:rsidRDefault="009F4B85" w:rsidP="00B706C1">
            <w:pPr>
              <w:suppressAutoHyphens w:val="0"/>
              <w:spacing w:before="80" w:line="22" w:lineRule="atLeast"/>
              <w:jc w:val="left"/>
              <w:rPr>
                <w:rFonts w:ascii="Calibri" w:eastAsia="Calibri" w:hAnsi="Calibri" w:cs="Calibri"/>
                <w:b/>
                <w:iCs/>
                <w:lang w:eastAsia="de-DE"/>
              </w:rPr>
            </w:pPr>
            <w:r>
              <w:rPr>
                <w:rFonts w:ascii="Calibri" w:eastAsia="Calibri" w:hAnsi="Calibri" w:cs="Calibri"/>
                <w:b/>
                <w:iCs/>
                <w:lang w:eastAsia="de-DE"/>
              </w:rPr>
              <w:t>Besondere Bögen - Parabeln</w:t>
            </w:r>
            <w:r w:rsidRPr="00745BDB">
              <w:rPr>
                <w:rFonts w:ascii="Calibri" w:eastAsia="Calibri" w:hAnsi="Calibri" w:cs="Calibri"/>
                <w:b/>
                <w:iCs/>
                <w:lang w:eastAsia="de-DE"/>
              </w:rPr>
              <w:t xml:space="preserve"> i</w:t>
            </w:r>
            <w:r>
              <w:rPr>
                <w:rFonts w:ascii="Calibri" w:eastAsia="Calibri" w:hAnsi="Calibri" w:cs="Calibri"/>
                <w:b/>
                <w:iCs/>
                <w:lang w:eastAsia="de-DE"/>
              </w:rPr>
              <w:t xml:space="preserve">n </w:t>
            </w:r>
            <w:r w:rsidRPr="00745BDB">
              <w:rPr>
                <w:rFonts w:ascii="Calibri" w:eastAsia="Calibri" w:hAnsi="Calibri" w:cs="Calibri"/>
                <w:b/>
                <w:iCs/>
                <w:lang w:eastAsia="de-DE"/>
              </w:rPr>
              <w:t>Architektur</w:t>
            </w:r>
            <w:r>
              <w:rPr>
                <w:rFonts w:ascii="Calibri" w:eastAsia="Calibri" w:hAnsi="Calibri" w:cs="Calibri"/>
                <w:b/>
                <w:iCs/>
                <w:lang w:eastAsia="de-DE"/>
              </w:rPr>
              <w:t xml:space="preserve"> und Umwelt</w:t>
            </w:r>
          </w:p>
          <w:p w14:paraId="03249D2B" w14:textId="77777777" w:rsidR="009F4B85" w:rsidRPr="00745BDB" w:rsidRDefault="009F4B85" w:rsidP="00B706C1">
            <w:pPr>
              <w:suppressAutoHyphens w:val="0"/>
              <w:spacing w:before="80" w:line="22" w:lineRule="atLeast"/>
              <w:jc w:val="left"/>
              <w:rPr>
                <w:rFonts w:ascii="Calibri" w:eastAsia="Calibri" w:hAnsi="Calibri" w:cs="Calibri"/>
                <w:iCs/>
                <w:lang w:eastAsia="de-DE"/>
              </w:rPr>
            </w:pPr>
            <w:r w:rsidRPr="00745BDB">
              <w:rPr>
                <w:rFonts w:ascii="Calibri" w:eastAsia="Calibri" w:hAnsi="Calibri" w:cs="Calibri"/>
                <w:iCs/>
                <w:lang w:eastAsia="de-DE"/>
              </w:rPr>
              <w:t>(</w:t>
            </w:r>
            <w:r>
              <w:rPr>
                <w:rFonts w:ascii="Calibri" w:eastAsia="Calibri" w:hAnsi="Calibri" w:cs="Calibri"/>
                <w:iCs/>
                <w:lang w:eastAsia="de-DE"/>
              </w:rPr>
              <w:t>q</w:t>
            </w:r>
            <w:r w:rsidRPr="00745BDB">
              <w:rPr>
                <w:rFonts w:ascii="Calibri" w:eastAsia="Calibri" w:hAnsi="Calibri" w:cs="Calibri"/>
                <w:iCs/>
                <w:lang w:eastAsia="de-DE"/>
              </w:rPr>
              <w:t>uadratische Funktionen und Gleichungen)</w:t>
            </w:r>
          </w:p>
          <w:p w14:paraId="2EAE1EAA" w14:textId="77777777" w:rsidR="009F4B85" w:rsidRPr="00745BDB" w:rsidRDefault="009F4B85" w:rsidP="00B706C1">
            <w:pPr>
              <w:suppressAutoHyphens w:val="0"/>
              <w:spacing w:before="80" w:line="22" w:lineRule="atLeast"/>
              <w:jc w:val="left"/>
              <w:rPr>
                <w:rFonts w:ascii="Calibri" w:eastAsia="Calibri" w:hAnsi="Calibri" w:cs="Calibri"/>
                <w:b/>
                <w:iCs/>
                <w:lang w:eastAsia="de-DE"/>
              </w:rPr>
            </w:pPr>
            <w:r>
              <w:rPr>
                <w:rFonts w:ascii="Calibri" w:eastAsia="Calibri" w:hAnsi="Calibri" w:cs="Calibri"/>
                <w:b/>
                <w:iCs/>
                <w:lang w:eastAsia="de-DE"/>
              </w:rPr>
              <w:t>c</w:t>
            </w:r>
            <w:r w:rsidRPr="00745BDB">
              <w:rPr>
                <w:rFonts w:ascii="Calibri" w:eastAsia="Calibri" w:hAnsi="Calibri" w:cs="Calibri"/>
                <w:b/>
                <w:iCs/>
                <w:lang w:eastAsia="de-DE"/>
              </w:rPr>
              <w:t xml:space="preserve">a. </w:t>
            </w:r>
            <w:r>
              <w:rPr>
                <w:rFonts w:ascii="Calibri" w:eastAsia="Calibri" w:hAnsi="Calibri" w:cs="Calibri"/>
                <w:b/>
                <w:iCs/>
                <w:lang w:eastAsia="de-DE"/>
              </w:rPr>
              <w:t>3</w:t>
            </w:r>
            <w:r w:rsidRPr="00745BDB">
              <w:rPr>
                <w:rFonts w:ascii="Calibri" w:eastAsia="Calibri" w:hAnsi="Calibri" w:cs="Calibri"/>
                <w:b/>
                <w:iCs/>
                <w:lang w:eastAsia="de-DE"/>
              </w:rPr>
              <w:t>8 U-Stunden</w:t>
            </w:r>
          </w:p>
        </w:tc>
        <w:tc>
          <w:tcPr>
            <w:tcW w:w="11127" w:type="dxa"/>
            <w:gridSpan w:val="2"/>
            <w:tcBorders>
              <w:left w:val="single" w:sz="4" w:space="0" w:color="auto"/>
            </w:tcBorders>
          </w:tcPr>
          <w:p w14:paraId="68DB2165" w14:textId="77777777" w:rsidR="009F4B85" w:rsidRPr="00745BDB" w:rsidRDefault="009F4B85" w:rsidP="00B706C1">
            <w:pPr>
              <w:widowControl w:val="0"/>
              <w:suppressAutoHyphens w:val="0"/>
              <w:autoSpaceDE w:val="0"/>
              <w:autoSpaceDN w:val="0"/>
              <w:ind w:left="360" w:hanging="360"/>
              <w:jc w:val="left"/>
              <w:rPr>
                <w:rFonts w:ascii="Calibri" w:eastAsia="Calibri" w:hAnsi="Calibri" w:cs="Calibri"/>
                <w:b/>
              </w:rPr>
            </w:pPr>
            <w:r w:rsidRPr="00745BDB">
              <w:rPr>
                <w:rFonts w:ascii="Calibri" w:eastAsia="Calibri" w:hAnsi="Calibri" w:cs="Calibri"/>
                <w:b/>
              </w:rPr>
              <w:t>Arithmetik/Algebra</w:t>
            </w:r>
          </w:p>
          <w:p w14:paraId="399D1508" w14:textId="77777777" w:rsidR="009F4B85" w:rsidRPr="00243A33" w:rsidRDefault="009F4B85" w:rsidP="00B706C1">
            <w:pPr>
              <w:numPr>
                <w:ilvl w:val="0"/>
                <w:numId w:val="7"/>
              </w:numPr>
              <w:suppressAutoHyphens w:val="0"/>
              <w:ind w:left="380" w:hanging="357"/>
              <w:contextualSpacing/>
              <w:jc w:val="left"/>
              <w:rPr>
                <w:rFonts w:ascii="Calibri" w:eastAsia="Times New Roman" w:hAnsi="Calibri" w:cs="Calibri"/>
              </w:rPr>
            </w:pPr>
            <w:r w:rsidRPr="00243A33">
              <w:rPr>
                <w:rFonts w:ascii="Calibri" w:eastAsia="Times New Roman" w:hAnsi="Calibri" w:cs="Calibri"/>
              </w:rPr>
              <w:t xml:space="preserve">Lösungsverfahren und Algorithmen: Lösen rein quadratischer Gleichungen </w:t>
            </w:r>
          </w:p>
          <w:p w14:paraId="5A3C989D" w14:textId="77777777" w:rsidR="009F4B85" w:rsidRPr="00745BDB" w:rsidRDefault="009F4B85" w:rsidP="00B706C1">
            <w:pPr>
              <w:widowControl w:val="0"/>
              <w:suppressAutoHyphens w:val="0"/>
              <w:autoSpaceDE w:val="0"/>
              <w:autoSpaceDN w:val="0"/>
              <w:jc w:val="left"/>
              <w:rPr>
                <w:rFonts w:ascii="Calibri" w:eastAsia="Calibri" w:hAnsi="Calibri" w:cs="Calibri"/>
              </w:rPr>
            </w:pPr>
          </w:p>
          <w:p w14:paraId="61B7AE87" w14:textId="77777777" w:rsidR="009F4B85" w:rsidRPr="00745BDB" w:rsidRDefault="009F4B85" w:rsidP="00B706C1">
            <w:pPr>
              <w:widowControl w:val="0"/>
              <w:suppressAutoHyphens w:val="0"/>
              <w:autoSpaceDE w:val="0"/>
              <w:autoSpaceDN w:val="0"/>
              <w:jc w:val="left"/>
              <w:rPr>
                <w:rFonts w:ascii="Calibri" w:eastAsia="Calibri" w:hAnsi="Calibri" w:cs="Calibri"/>
                <w:b/>
              </w:rPr>
            </w:pPr>
            <w:r w:rsidRPr="00745BDB">
              <w:rPr>
                <w:rFonts w:ascii="Calibri" w:eastAsia="Calibri" w:hAnsi="Calibri" w:cs="Calibri"/>
                <w:b/>
              </w:rPr>
              <w:t>Funktionen</w:t>
            </w:r>
          </w:p>
          <w:p w14:paraId="5EAF55AC" w14:textId="77777777" w:rsidR="009F4B85" w:rsidRPr="00745BDB" w:rsidRDefault="009F4B85" w:rsidP="00B706C1">
            <w:pPr>
              <w:numPr>
                <w:ilvl w:val="0"/>
                <w:numId w:val="7"/>
              </w:numPr>
              <w:suppressAutoHyphens w:val="0"/>
              <w:ind w:left="380" w:hanging="357"/>
              <w:contextualSpacing/>
              <w:jc w:val="left"/>
              <w:rPr>
                <w:rFonts w:ascii="Calibri" w:eastAsia="Calibri" w:hAnsi="Calibri" w:cs="Calibri"/>
                <w:bCs/>
              </w:rPr>
            </w:pPr>
            <w:r w:rsidRPr="00243A33">
              <w:rPr>
                <w:rFonts w:ascii="Calibri" w:eastAsia="Times New Roman" w:hAnsi="Calibri" w:cs="Calibri"/>
              </w:rPr>
              <w:t>quadratische Funktionen: Term (Normalform), Graph, Tabelle, Scheitelpunkt, Symmetrie, Öffnung, Nullstellen und y-Achsenabschnitt, Transformation der Normalparabel (keine Verschiebung entlang der x-Achse)</w:t>
            </w:r>
          </w:p>
        </w:tc>
      </w:tr>
      <w:tr w:rsidR="009F4B85" w:rsidRPr="00AE4FD2" w14:paraId="41C3E2C2" w14:textId="77777777" w:rsidTr="00B706C1">
        <w:trPr>
          <w:trHeight w:val="213"/>
        </w:trPr>
        <w:tc>
          <w:tcPr>
            <w:tcW w:w="7225" w:type="dxa"/>
            <w:gridSpan w:val="2"/>
            <w:tcBorders>
              <w:top w:val="thinThickLargeGap" w:sz="18" w:space="0" w:color="auto"/>
            </w:tcBorders>
            <w:shd w:val="clear" w:color="auto" w:fill="A6A6A6"/>
          </w:tcPr>
          <w:p w14:paraId="67F8C293" w14:textId="77777777" w:rsidR="009F4B85" w:rsidRPr="00AE4FD2" w:rsidRDefault="009F4B85" w:rsidP="00B706C1">
            <w:pPr>
              <w:contextualSpacing/>
              <w:rPr>
                <w:rFonts w:asciiTheme="minorHAnsi" w:eastAsia="Times New Roman" w:hAnsiTheme="minorHAnsi" w:cstheme="minorHAnsi"/>
                <w:b/>
                <w:i/>
                <w:color w:val="000000"/>
                <w:lang w:eastAsia="de-DE"/>
              </w:rPr>
            </w:pPr>
            <w:r w:rsidRPr="00AE4FD2">
              <w:rPr>
                <w:rFonts w:asciiTheme="minorHAnsi" w:eastAsia="Times New Roman" w:hAnsiTheme="minorHAnsi" w:cstheme="minorHAnsi"/>
                <w:b/>
                <w:i/>
                <w:color w:val="000000"/>
                <w:lang w:eastAsia="de-DE"/>
              </w:rPr>
              <w:t>Schwerpunkte der Kompetenzentwicklung</w:t>
            </w:r>
          </w:p>
          <w:p w14:paraId="4D4D5F36" w14:textId="77777777" w:rsidR="009F4B85" w:rsidRPr="00AE4FD2" w:rsidRDefault="009F4B85" w:rsidP="00B706C1">
            <w:pPr>
              <w:contextualSpacing/>
              <w:rPr>
                <w:rFonts w:asciiTheme="minorHAnsi" w:eastAsia="Calibri" w:hAnsiTheme="minorHAnsi" w:cstheme="minorHAnsi"/>
              </w:rPr>
            </w:pPr>
            <w:r w:rsidRPr="00AE4FD2">
              <w:rPr>
                <w:rFonts w:asciiTheme="minorHAnsi" w:eastAsia="Times New Roman" w:hAnsiTheme="minorHAnsi" w:cstheme="minorHAnsi"/>
                <w:i/>
                <w:color w:val="000000"/>
              </w:rPr>
              <w:t>Die Schülerinnen und Schüler ...</w:t>
            </w:r>
          </w:p>
        </w:tc>
        <w:tc>
          <w:tcPr>
            <w:tcW w:w="7051" w:type="dxa"/>
            <w:tcBorders>
              <w:top w:val="thinThickLargeGap" w:sz="18" w:space="0" w:color="auto"/>
              <w:right w:val="single" w:sz="4" w:space="0" w:color="auto"/>
            </w:tcBorders>
            <w:shd w:val="clear" w:color="auto" w:fill="A6A6A6"/>
          </w:tcPr>
          <w:p w14:paraId="2C4A8458" w14:textId="77777777" w:rsidR="009F4B85" w:rsidRPr="00AE4FD2" w:rsidRDefault="009F4B85" w:rsidP="00B706C1">
            <w:pPr>
              <w:contextualSpacing/>
              <w:rPr>
                <w:rFonts w:asciiTheme="minorHAnsi" w:eastAsia="Calibri" w:hAnsiTheme="minorHAnsi" w:cstheme="minorHAnsi"/>
              </w:rPr>
            </w:pPr>
            <w:r w:rsidRPr="00AE4FD2">
              <w:rPr>
                <w:rFonts w:asciiTheme="minorHAnsi" w:eastAsia="Times New Roman" w:hAnsiTheme="minorHAnsi" w:cstheme="minorHAnsi"/>
                <w:b/>
                <w:i/>
                <w:iCs/>
                <w:color w:val="000000"/>
              </w:rPr>
              <w:t>Vorhabenbezogene Absprachen und Empfehlungen</w:t>
            </w:r>
          </w:p>
        </w:tc>
      </w:tr>
      <w:tr w:rsidR="009F4B85" w:rsidRPr="00745BDB" w14:paraId="38F4CCF4" w14:textId="77777777" w:rsidTr="00B706C1">
        <w:trPr>
          <w:trHeight w:val="212"/>
        </w:trPr>
        <w:tc>
          <w:tcPr>
            <w:tcW w:w="7225" w:type="dxa"/>
            <w:gridSpan w:val="2"/>
          </w:tcPr>
          <w:p w14:paraId="12DF0E90" w14:textId="77777777" w:rsidR="009F4B85" w:rsidRPr="00745BDB" w:rsidRDefault="009F4B85" w:rsidP="00B706C1">
            <w:pPr>
              <w:suppressAutoHyphens w:val="0"/>
              <w:jc w:val="left"/>
              <w:rPr>
                <w:rFonts w:ascii="Calibri" w:eastAsia="Calibri" w:hAnsi="Calibri" w:cs="Calibri"/>
                <w:b/>
                <w:bCs/>
              </w:rPr>
            </w:pPr>
            <w:r w:rsidRPr="00745BDB">
              <w:rPr>
                <w:rFonts w:ascii="Calibri" w:eastAsia="Calibri" w:hAnsi="Calibri" w:cs="Calibri"/>
                <w:b/>
                <w:bCs/>
              </w:rPr>
              <w:t>Konkretisierte Kompetenzerwartungen</w:t>
            </w:r>
          </w:p>
          <w:p w14:paraId="123E54E0" w14:textId="77777777" w:rsidR="009F4B85" w:rsidRPr="00745BDB" w:rsidRDefault="009F4B85" w:rsidP="00B706C1">
            <w:pPr>
              <w:suppressAutoHyphens w:val="0"/>
              <w:ind w:left="170" w:hanging="170"/>
              <w:jc w:val="left"/>
              <w:rPr>
                <w:rFonts w:ascii="Calibri" w:eastAsia="Calibri" w:hAnsi="Calibri" w:cs="Calibri"/>
                <w:color w:val="808080"/>
                <w:kern w:val="20"/>
              </w:rPr>
            </w:pPr>
            <w:r w:rsidRPr="00745BDB">
              <w:rPr>
                <w:rFonts w:ascii="Calibri" w:eastAsia="Calibri" w:hAnsi="Calibri" w:cs="Calibri"/>
                <w:b/>
                <w:bCs/>
                <w:kern w:val="20"/>
              </w:rPr>
              <w:t>(Ari-</w:t>
            </w:r>
            <w:r>
              <w:rPr>
                <w:rFonts w:ascii="Calibri" w:eastAsia="Calibri" w:hAnsi="Calibri" w:cs="Calibri"/>
                <w:b/>
                <w:bCs/>
                <w:kern w:val="20"/>
              </w:rPr>
              <w:t>9</w:t>
            </w:r>
            <w:r w:rsidRPr="00745BDB">
              <w:rPr>
                <w:rFonts w:ascii="Calibri" w:eastAsia="Calibri" w:hAnsi="Calibri" w:cs="Calibri"/>
                <w:b/>
                <w:bCs/>
                <w:kern w:val="20"/>
              </w:rPr>
              <w:t xml:space="preserve">) </w:t>
            </w:r>
            <w:r w:rsidRPr="00745BDB">
              <w:rPr>
                <w:rFonts w:ascii="Calibri" w:eastAsia="Calibri" w:hAnsi="Calibri" w:cs="Calibri"/>
                <w:kern w:val="20"/>
              </w:rPr>
              <w:t>lösen rein quadratische Gleichungen,</w:t>
            </w:r>
          </w:p>
          <w:p w14:paraId="7C4ACF71" w14:textId="77777777" w:rsidR="009F4B85" w:rsidRPr="00745BDB" w:rsidRDefault="009F4B85" w:rsidP="00B706C1">
            <w:pPr>
              <w:suppressAutoHyphens w:val="0"/>
              <w:jc w:val="left"/>
              <w:rPr>
                <w:rFonts w:ascii="Calibri" w:eastAsia="Calibri" w:hAnsi="Calibri" w:cs="Calibri"/>
                <w:kern w:val="20"/>
              </w:rPr>
            </w:pPr>
            <w:r w:rsidRPr="00745BDB">
              <w:rPr>
                <w:rFonts w:ascii="Calibri" w:eastAsia="Calibri" w:hAnsi="Calibri" w:cs="Calibri"/>
                <w:b/>
                <w:bCs/>
                <w:kern w:val="20"/>
              </w:rPr>
              <w:t>(Ari-1</w:t>
            </w:r>
            <w:r>
              <w:rPr>
                <w:rFonts w:ascii="Calibri" w:eastAsia="Calibri" w:hAnsi="Calibri" w:cs="Calibri"/>
                <w:b/>
                <w:bCs/>
                <w:kern w:val="20"/>
              </w:rPr>
              <w:t>2</w:t>
            </w:r>
            <w:r w:rsidRPr="00745BDB">
              <w:rPr>
                <w:rFonts w:ascii="Calibri" w:eastAsia="Calibri" w:hAnsi="Calibri" w:cs="Calibri"/>
                <w:b/>
                <w:bCs/>
                <w:kern w:val="20"/>
              </w:rPr>
              <w:t>)</w:t>
            </w:r>
            <w:r w:rsidRPr="00745BDB">
              <w:rPr>
                <w:rFonts w:ascii="Calibri" w:eastAsia="Calibri" w:hAnsi="Calibri" w:cs="Calibri"/>
                <w:kern w:val="20"/>
              </w:rPr>
              <w:t xml:space="preserve"> wenden ihre Kenntnisse über quadratische Gleichungen zum Lösen inner- und außermathematischer Probleme an und deuten Ergebnisse in Kontexten,</w:t>
            </w:r>
          </w:p>
          <w:p w14:paraId="5D05197C" w14:textId="77777777" w:rsidR="009F4B85" w:rsidRPr="00745BDB" w:rsidRDefault="009F4B85" w:rsidP="00B706C1">
            <w:pPr>
              <w:suppressAutoHyphens w:val="0"/>
              <w:ind w:left="170" w:hanging="170"/>
              <w:jc w:val="left"/>
              <w:rPr>
                <w:rFonts w:ascii="Calibri" w:eastAsia="Calibri" w:hAnsi="Calibri" w:cs="Calibri"/>
                <w:kern w:val="20"/>
              </w:rPr>
            </w:pPr>
            <w:r w:rsidRPr="00745BDB">
              <w:rPr>
                <w:rFonts w:ascii="Calibri" w:eastAsia="Calibri" w:hAnsi="Calibri" w:cs="Calibri"/>
                <w:b/>
                <w:bCs/>
                <w:kern w:val="20"/>
              </w:rPr>
              <w:t>(Fkt-1)</w:t>
            </w:r>
            <w:r w:rsidRPr="00745BDB">
              <w:rPr>
                <w:rFonts w:ascii="Calibri" w:eastAsia="Calibri" w:hAnsi="Calibri" w:cs="Calibri"/>
                <w:kern w:val="20"/>
              </w:rPr>
              <w:t xml:space="preserve"> charakterisieren Funktionen als Klasse eindeutiger Zuordnungen,</w:t>
            </w:r>
          </w:p>
          <w:p w14:paraId="27AF9891" w14:textId="77777777" w:rsidR="009F4B85" w:rsidRPr="00745BDB" w:rsidRDefault="009F4B85" w:rsidP="00B706C1">
            <w:pPr>
              <w:suppressAutoHyphens w:val="0"/>
              <w:jc w:val="left"/>
              <w:rPr>
                <w:rFonts w:ascii="Calibri" w:eastAsia="Calibri" w:hAnsi="Calibri" w:cs="Calibri"/>
                <w:kern w:val="20"/>
              </w:rPr>
            </w:pPr>
            <w:r w:rsidRPr="00745BDB">
              <w:rPr>
                <w:rFonts w:ascii="Calibri" w:eastAsia="Calibri" w:hAnsi="Calibri" w:cs="Calibri"/>
                <w:b/>
                <w:bCs/>
                <w:kern w:val="20"/>
              </w:rPr>
              <w:t>(Fkt-2)</w:t>
            </w:r>
            <w:r w:rsidRPr="00745BDB">
              <w:rPr>
                <w:rFonts w:ascii="Calibri" w:eastAsia="Calibri" w:hAnsi="Calibri" w:cs="Calibri"/>
                <w:kern w:val="20"/>
              </w:rPr>
              <w:t xml:space="preserve"> stellen Funktionen (</w:t>
            </w:r>
            <w:r w:rsidRPr="00745BDB">
              <w:rPr>
                <w:rFonts w:ascii="Calibri" w:eastAsia="Calibri" w:hAnsi="Calibri" w:cs="Calibri"/>
                <w:color w:val="808080"/>
                <w:kern w:val="20"/>
              </w:rPr>
              <w:t xml:space="preserve">lineare, </w:t>
            </w:r>
            <w:r w:rsidRPr="00745BDB">
              <w:rPr>
                <w:rFonts w:ascii="Calibri" w:eastAsia="Calibri" w:hAnsi="Calibri" w:cs="Calibri"/>
                <w:kern w:val="20"/>
              </w:rPr>
              <w:t>quadratische) mit eigenen Worten, in Wertetabellen, als Graphen und als Terme dar,</w:t>
            </w:r>
          </w:p>
          <w:p w14:paraId="167CC972" w14:textId="77777777" w:rsidR="009F4B85" w:rsidRPr="00745BDB" w:rsidRDefault="009F4B85" w:rsidP="00B706C1">
            <w:pPr>
              <w:suppressAutoHyphens w:val="0"/>
              <w:jc w:val="left"/>
              <w:rPr>
                <w:rFonts w:ascii="Calibri" w:eastAsia="Calibri" w:hAnsi="Calibri" w:cs="Calibri"/>
                <w:kern w:val="20"/>
              </w:rPr>
            </w:pPr>
            <w:r w:rsidRPr="00745BDB">
              <w:rPr>
                <w:rFonts w:ascii="Calibri" w:eastAsia="Calibri" w:hAnsi="Calibri" w:cs="Calibri"/>
                <w:b/>
                <w:bCs/>
                <w:kern w:val="20"/>
              </w:rPr>
              <w:t>(Fkt-4)</w:t>
            </w:r>
            <w:r w:rsidRPr="00745BDB">
              <w:rPr>
                <w:rFonts w:ascii="Calibri" w:eastAsia="Calibri" w:hAnsi="Calibri" w:cs="Calibri"/>
                <w:kern w:val="20"/>
              </w:rPr>
              <w:t xml:space="preserve"> verwenden aus Graph, Wertetabelle und Term ablesbare Eigenschaften als Argumente beim Bearbeiten mathematischer Fragestellungen,</w:t>
            </w:r>
          </w:p>
          <w:p w14:paraId="4C48DAED" w14:textId="77777777" w:rsidR="009F4B85" w:rsidRPr="00745BDB" w:rsidRDefault="009F4B85" w:rsidP="00B706C1">
            <w:pPr>
              <w:suppressAutoHyphens w:val="0"/>
              <w:jc w:val="left"/>
              <w:rPr>
                <w:rFonts w:ascii="Calibri" w:eastAsia="Calibri" w:hAnsi="Calibri" w:cs="Calibri"/>
                <w:kern w:val="20"/>
              </w:rPr>
            </w:pPr>
            <w:r w:rsidRPr="00745BDB">
              <w:rPr>
                <w:rFonts w:ascii="Calibri" w:eastAsia="Calibri" w:hAnsi="Calibri" w:cs="Calibri"/>
                <w:b/>
                <w:bCs/>
                <w:kern w:val="20"/>
              </w:rPr>
              <w:t>(Fkt-5)</w:t>
            </w:r>
            <w:r w:rsidRPr="00745BDB">
              <w:rPr>
                <w:rFonts w:ascii="Calibri" w:eastAsia="Calibri" w:hAnsi="Calibri" w:cs="Calibri"/>
                <w:kern w:val="20"/>
              </w:rPr>
              <w:t xml:space="preserve"> bestimmen anhand des Graphen einer Funktion die Parameter eines Funktionsterms dieser Funktion, </w:t>
            </w:r>
          </w:p>
          <w:p w14:paraId="22039F00" w14:textId="77777777" w:rsidR="009F4B85" w:rsidRPr="00745BDB" w:rsidRDefault="009F4B85" w:rsidP="00B706C1">
            <w:pPr>
              <w:suppressAutoHyphens w:val="0"/>
              <w:jc w:val="left"/>
              <w:rPr>
                <w:rFonts w:ascii="Calibri" w:eastAsia="Calibri" w:hAnsi="Calibri" w:cs="Calibri"/>
                <w:kern w:val="20"/>
              </w:rPr>
            </w:pPr>
            <w:r w:rsidRPr="00745BDB">
              <w:rPr>
                <w:rFonts w:ascii="Calibri" w:eastAsia="Calibri" w:hAnsi="Calibri" w:cs="Calibri"/>
                <w:b/>
                <w:bCs/>
                <w:kern w:val="20"/>
              </w:rPr>
              <w:t>(Fkt-6)</w:t>
            </w:r>
            <w:r w:rsidRPr="00745BDB">
              <w:rPr>
                <w:rFonts w:ascii="Calibri" w:eastAsia="Calibri" w:hAnsi="Calibri" w:cs="Calibri"/>
                <w:kern w:val="20"/>
              </w:rPr>
              <w:t xml:space="preserve"> erklären den Einfluss der Parameter eines Funktionsterms auf den Graphen der Funktion (Ausnahme bei quadratischen Funktionen der Normalform: nur Streckfaktor und y-Achsenabschnitt), </w:t>
            </w:r>
          </w:p>
          <w:p w14:paraId="7FF781DC" w14:textId="77777777" w:rsidR="009F4B85" w:rsidRPr="00745BDB" w:rsidRDefault="009F4B85" w:rsidP="00B706C1">
            <w:pPr>
              <w:suppressAutoHyphens w:val="0"/>
              <w:jc w:val="left"/>
              <w:rPr>
                <w:rFonts w:ascii="Calibri" w:eastAsia="Calibri" w:hAnsi="Calibri" w:cs="Calibri"/>
                <w:kern w:val="20"/>
              </w:rPr>
            </w:pPr>
            <w:r w:rsidRPr="00745BDB">
              <w:rPr>
                <w:rFonts w:ascii="Calibri" w:eastAsia="Calibri" w:hAnsi="Calibri" w:cs="Calibri"/>
                <w:b/>
                <w:bCs/>
                <w:kern w:val="20"/>
              </w:rPr>
              <w:t>(Fkt-7)</w:t>
            </w:r>
            <w:r w:rsidRPr="00745BDB">
              <w:rPr>
                <w:rFonts w:ascii="Calibri" w:eastAsia="Calibri" w:hAnsi="Calibri" w:cs="Calibri"/>
                <w:kern w:val="20"/>
              </w:rPr>
              <w:t xml:space="preserve"> erkunden und systematisieren mithilfe dynamischer Geometriesoftware den Einflus</w:t>
            </w:r>
            <w:r>
              <w:rPr>
                <w:rFonts w:ascii="Calibri" w:eastAsia="Calibri" w:hAnsi="Calibri" w:cs="Calibri"/>
                <w:kern w:val="20"/>
              </w:rPr>
              <w:t>s der Parameter von Funktionen,</w:t>
            </w:r>
          </w:p>
          <w:p w14:paraId="553DE455" w14:textId="77777777" w:rsidR="009F4B85" w:rsidRPr="00745BDB" w:rsidRDefault="009F4B85" w:rsidP="00B706C1">
            <w:pPr>
              <w:suppressAutoHyphens w:val="0"/>
              <w:jc w:val="left"/>
              <w:rPr>
                <w:rFonts w:ascii="Calibri" w:eastAsia="Calibri" w:hAnsi="Calibri" w:cs="Calibri"/>
                <w:kern w:val="20"/>
              </w:rPr>
            </w:pPr>
            <w:r w:rsidRPr="00745BDB">
              <w:rPr>
                <w:rFonts w:ascii="Calibri" w:eastAsia="Calibri" w:hAnsi="Calibri" w:cs="Calibri"/>
                <w:b/>
                <w:bCs/>
                <w:kern w:val="20"/>
              </w:rPr>
              <w:t>(Fkt-8)</w:t>
            </w:r>
            <w:r w:rsidRPr="00745BDB">
              <w:rPr>
                <w:rFonts w:ascii="Calibri" w:eastAsia="Calibri" w:hAnsi="Calibri" w:cs="Calibri"/>
                <w:kern w:val="20"/>
              </w:rPr>
              <w:t xml:space="preserve"> deuten Parameter und Eigenschaften einer Funktion in Anwendungssituationen,</w:t>
            </w:r>
          </w:p>
          <w:p w14:paraId="426D8432" w14:textId="77777777" w:rsidR="009F4B85" w:rsidRPr="00243A33" w:rsidRDefault="009F4B85" w:rsidP="00B706C1">
            <w:pPr>
              <w:suppressAutoHyphens w:val="0"/>
              <w:jc w:val="left"/>
              <w:rPr>
                <w:rFonts w:ascii="Calibri" w:eastAsia="Calibri" w:hAnsi="Calibri" w:cs="Calibri"/>
                <w:bCs/>
                <w:kern w:val="20"/>
              </w:rPr>
            </w:pPr>
            <w:r w:rsidRPr="00745BDB">
              <w:rPr>
                <w:rFonts w:ascii="Calibri" w:eastAsia="Calibri" w:hAnsi="Calibri" w:cs="Calibri"/>
                <w:b/>
                <w:bCs/>
                <w:kern w:val="20"/>
              </w:rPr>
              <w:t>(Fkt-10)</w:t>
            </w:r>
            <w:r w:rsidRPr="00243A33">
              <w:rPr>
                <w:rFonts w:ascii="Calibri" w:eastAsia="Calibri" w:hAnsi="Calibri" w:cs="Calibri"/>
                <w:b/>
                <w:bCs/>
                <w:kern w:val="20"/>
              </w:rPr>
              <w:t xml:space="preserve"> </w:t>
            </w:r>
            <w:r w:rsidRPr="00243A33">
              <w:rPr>
                <w:rFonts w:ascii="Calibri" w:eastAsia="Calibri" w:hAnsi="Calibri" w:cs="Calibri"/>
                <w:bCs/>
                <w:kern w:val="20"/>
              </w:rPr>
              <w:t>berechnen Nullstellen quadratischer Funktionen durch geeignete Verfahren,</w:t>
            </w:r>
          </w:p>
          <w:p w14:paraId="7E753A8B" w14:textId="77777777" w:rsidR="009F4B85" w:rsidRPr="00745BDB" w:rsidRDefault="009F4B85" w:rsidP="00B706C1">
            <w:pPr>
              <w:suppressAutoHyphens w:val="0"/>
              <w:jc w:val="left"/>
              <w:rPr>
                <w:rFonts w:ascii="Calibri" w:eastAsia="Calibri" w:hAnsi="Calibri" w:cs="Calibri"/>
                <w:kern w:val="20"/>
              </w:rPr>
            </w:pPr>
            <w:r w:rsidRPr="00745BDB">
              <w:rPr>
                <w:rFonts w:ascii="Calibri" w:eastAsia="Calibri" w:hAnsi="Calibri" w:cs="Calibri"/>
                <w:b/>
                <w:bCs/>
                <w:kern w:val="20"/>
              </w:rPr>
              <w:t xml:space="preserve">(FKt-13) </w:t>
            </w:r>
            <w:r w:rsidRPr="00745BDB">
              <w:rPr>
                <w:rFonts w:ascii="Calibri" w:eastAsia="Calibri" w:hAnsi="Calibri" w:cs="Calibri"/>
                <w:kern w:val="20"/>
              </w:rPr>
              <w:t xml:space="preserve">wenden </w:t>
            </w:r>
            <w:r w:rsidRPr="00B46F27">
              <w:rPr>
                <w:rFonts w:ascii="Calibri" w:eastAsia="Calibri" w:hAnsi="Calibri" w:cs="Calibri"/>
                <w:color w:val="808080"/>
                <w:kern w:val="20"/>
              </w:rPr>
              <w:t>lineare</w:t>
            </w:r>
            <w:r w:rsidRPr="00243A33">
              <w:rPr>
                <w:rFonts w:ascii="Calibri" w:eastAsia="Calibri" w:hAnsi="Calibri" w:cs="Calibri"/>
                <w:kern w:val="20"/>
              </w:rPr>
              <w:t>, quadratische</w:t>
            </w:r>
            <w:r w:rsidRPr="00745BDB">
              <w:rPr>
                <w:rFonts w:ascii="Calibri" w:eastAsia="Calibri" w:hAnsi="Calibri" w:cs="Calibri"/>
                <w:color w:val="000000"/>
                <w:kern w:val="20"/>
              </w:rPr>
              <w:t xml:space="preserve"> </w:t>
            </w:r>
            <w:r w:rsidRPr="00745BDB">
              <w:rPr>
                <w:rFonts w:ascii="Calibri" w:eastAsia="Calibri" w:hAnsi="Calibri" w:cs="Calibri"/>
                <w:kern w:val="20"/>
              </w:rPr>
              <w:t xml:space="preserve">Funktionen zur Lösung inner- und außermathematischer Problemstellungen an. </w:t>
            </w:r>
          </w:p>
          <w:p w14:paraId="7253D22A" w14:textId="77777777" w:rsidR="009F4B85" w:rsidRPr="00745BDB" w:rsidRDefault="009F4B85" w:rsidP="00B706C1">
            <w:pPr>
              <w:suppressAutoHyphens w:val="0"/>
              <w:spacing w:before="120"/>
              <w:jc w:val="left"/>
              <w:rPr>
                <w:rFonts w:ascii="Calibri" w:eastAsia="Calibri" w:hAnsi="Calibri" w:cs="Calibri"/>
                <w:b/>
                <w:bCs/>
              </w:rPr>
            </w:pPr>
            <w:r w:rsidRPr="00745BDB">
              <w:rPr>
                <w:rFonts w:ascii="Calibri" w:eastAsia="Calibri" w:hAnsi="Calibri" w:cs="Calibri"/>
                <w:b/>
                <w:bCs/>
              </w:rPr>
              <w:t>Prozessbezogene Kompetenzerwartungen</w:t>
            </w:r>
          </w:p>
          <w:p w14:paraId="14B29636" w14:textId="77777777" w:rsidR="009F4B85" w:rsidRPr="000E1E88" w:rsidRDefault="009F4B85" w:rsidP="00B706C1">
            <w:pPr>
              <w:suppressAutoHyphens w:val="0"/>
              <w:spacing w:after="40"/>
              <w:ind w:left="170" w:hanging="170"/>
              <w:jc w:val="left"/>
              <w:rPr>
                <w:rFonts w:ascii="Calibri" w:eastAsia="Calibri" w:hAnsi="Calibri" w:cs="Calibri"/>
                <w:bCs/>
                <w:kern w:val="20"/>
              </w:rPr>
            </w:pPr>
            <w:r>
              <w:rPr>
                <w:rFonts w:ascii="Calibri" w:eastAsia="Calibri" w:hAnsi="Calibri" w:cs="Calibri"/>
                <w:b/>
                <w:bCs/>
                <w:kern w:val="20"/>
              </w:rPr>
              <w:t>(Ope-1)</w:t>
            </w:r>
            <w:r>
              <w:t xml:space="preserve"> </w:t>
            </w:r>
            <w:r w:rsidRPr="000E1E88">
              <w:rPr>
                <w:rFonts w:ascii="Calibri" w:eastAsia="Calibri" w:hAnsi="Calibri" w:cs="Calibri"/>
                <w:bCs/>
                <w:kern w:val="20"/>
              </w:rPr>
              <w:t>wenden grundlegende Kopfrechenfertigkeiten sicher an,</w:t>
            </w:r>
          </w:p>
          <w:p w14:paraId="22396053" w14:textId="77777777" w:rsidR="009F4B85" w:rsidRPr="000E1E88" w:rsidRDefault="009F4B85" w:rsidP="00B706C1">
            <w:pPr>
              <w:suppressAutoHyphens w:val="0"/>
              <w:jc w:val="left"/>
              <w:rPr>
                <w:rFonts w:ascii="Calibri" w:eastAsia="Calibri" w:hAnsi="Calibri" w:cs="Calibri"/>
                <w:bCs/>
                <w:kern w:val="20"/>
              </w:rPr>
            </w:pPr>
            <w:r>
              <w:rPr>
                <w:rFonts w:ascii="Calibri" w:eastAsia="Calibri" w:hAnsi="Calibri" w:cs="Calibri"/>
                <w:b/>
                <w:bCs/>
                <w:kern w:val="20"/>
              </w:rPr>
              <w:t>(Ope-5)</w:t>
            </w:r>
            <w:r>
              <w:t xml:space="preserve"> </w:t>
            </w:r>
            <w:r w:rsidRPr="000E1E88">
              <w:rPr>
                <w:rFonts w:ascii="Calibri" w:eastAsia="Calibri" w:hAnsi="Calibri" w:cs="Calibri"/>
                <w:bCs/>
                <w:kern w:val="20"/>
              </w:rPr>
              <w:t xml:space="preserve">arbeiten unter Berücksichtigung mathematischer Regeln und Gesetze mit </w:t>
            </w:r>
            <w:r w:rsidRPr="000E1E88">
              <w:rPr>
                <w:rFonts w:ascii="Calibri" w:eastAsia="Calibri" w:hAnsi="Calibri" w:cs="Calibri"/>
                <w:iCs/>
                <w:lang w:eastAsia="de-DE"/>
              </w:rPr>
              <w:t>Variablen</w:t>
            </w:r>
            <w:r w:rsidRPr="000E1E88">
              <w:rPr>
                <w:rFonts w:ascii="Calibri" w:eastAsia="Calibri" w:hAnsi="Calibri" w:cs="Calibri"/>
                <w:bCs/>
                <w:kern w:val="20"/>
              </w:rPr>
              <w:t>, Termen, Gleichungen und Funktionen,</w:t>
            </w:r>
          </w:p>
          <w:p w14:paraId="0E31074E" w14:textId="77777777" w:rsidR="009F4B85" w:rsidRPr="00745BDB" w:rsidRDefault="009F4B85" w:rsidP="00B706C1">
            <w:pPr>
              <w:suppressAutoHyphens w:val="0"/>
              <w:ind w:left="170" w:hanging="170"/>
              <w:jc w:val="left"/>
              <w:rPr>
                <w:rFonts w:ascii="Calibri" w:eastAsia="Calibri" w:hAnsi="Calibri" w:cs="Calibri"/>
                <w:kern w:val="20"/>
              </w:rPr>
            </w:pPr>
            <w:r w:rsidRPr="00745BDB">
              <w:rPr>
                <w:rFonts w:ascii="Calibri" w:eastAsia="Calibri" w:hAnsi="Calibri" w:cs="Calibri"/>
                <w:b/>
                <w:bCs/>
                <w:kern w:val="20"/>
              </w:rPr>
              <w:t>(Ope-6)</w:t>
            </w:r>
            <w:r w:rsidRPr="00745BDB">
              <w:rPr>
                <w:rFonts w:ascii="Calibri" w:eastAsia="Calibri" w:hAnsi="Calibri" w:cs="Calibri"/>
                <w:kern w:val="20"/>
              </w:rPr>
              <w:t xml:space="preserve"> führen Darstellungswechsel sicher aus,</w:t>
            </w:r>
          </w:p>
          <w:p w14:paraId="09F1E2D4" w14:textId="77777777" w:rsidR="009F4B85" w:rsidRPr="00745BDB" w:rsidRDefault="009F4B85" w:rsidP="00B706C1">
            <w:pPr>
              <w:suppressAutoHyphens w:val="0"/>
              <w:ind w:left="170" w:hanging="170"/>
              <w:jc w:val="left"/>
              <w:rPr>
                <w:rFonts w:ascii="Calibri" w:eastAsia="Calibri" w:hAnsi="Calibri" w:cs="Calibri"/>
                <w:kern w:val="20"/>
              </w:rPr>
            </w:pPr>
            <w:r w:rsidRPr="00745BDB">
              <w:rPr>
                <w:rFonts w:ascii="Calibri" w:eastAsia="Calibri" w:hAnsi="Calibri" w:cs="Calibri"/>
                <w:b/>
                <w:bCs/>
                <w:kern w:val="20"/>
              </w:rPr>
              <w:t>(Ope-7)</w:t>
            </w:r>
            <w:r w:rsidRPr="00745BDB">
              <w:rPr>
                <w:rFonts w:ascii="Calibri" w:eastAsia="Calibri" w:hAnsi="Calibri" w:cs="Calibri"/>
                <w:kern w:val="20"/>
              </w:rPr>
              <w:t xml:space="preserve"> führen Lösungs- und Kontrollverfahren sicher und effizient durch,</w:t>
            </w:r>
          </w:p>
          <w:p w14:paraId="1F9787EE" w14:textId="77777777" w:rsidR="009F4B85" w:rsidRPr="00745BDB" w:rsidRDefault="009F4B85" w:rsidP="00B706C1">
            <w:pPr>
              <w:suppressAutoHyphens w:val="0"/>
              <w:jc w:val="left"/>
              <w:rPr>
                <w:rFonts w:ascii="Calibri" w:eastAsia="Calibri" w:hAnsi="Calibri" w:cs="Calibri"/>
                <w:bCs/>
                <w:iCs/>
                <w:lang w:eastAsia="de-DE"/>
              </w:rPr>
            </w:pPr>
            <w:r w:rsidRPr="00745BDB">
              <w:rPr>
                <w:rFonts w:ascii="Calibri" w:eastAsia="Calibri" w:hAnsi="Calibri" w:cs="Calibri"/>
                <w:b/>
                <w:bCs/>
                <w:iCs/>
                <w:lang w:eastAsia="de-DE"/>
              </w:rPr>
              <w:t xml:space="preserve">(Ope-11) </w:t>
            </w:r>
            <w:r w:rsidRPr="00745BDB">
              <w:rPr>
                <w:rFonts w:ascii="Calibri" w:eastAsia="Calibri" w:hAnsi="Calibri" w:cs="Calibri"/>
                <w:iCs/>
                <w:lang w:eastAsia="de-DE"/>
              </w:rPr>
              <w:t>nutzen digitale Mathematikwerkzeuge (</w:t>
            </w:r>
            <w:r w:rsidRPr="003D19D3">
              <w:rPr>
                <w:rFonts w:ascii="Calibri" w:eastAsia="Calibri" w:hAnsi="Calibri" w:cs="Calibri"/>
                <w:iCs/>
                <w:lang w:eastAsia="de-DE"/>
              </w:rPr>
              <w:t>dynamische Geometriesoftware,</w:t>
            </w:r>
            <w:r w:rsidRPr="00745BDB">
              <w:rPr>
                <w:rFonts w:ascii="Calibri" w:eastAsia="Calibri" w:hAnsi="Calibri" w:cs="Calibri"/>
                <w:iCs/>
                <w:lang w:eastAsia="de-DE"/>
              </w:rPr>
              <w:t xml:space="preserve"> </w:t>
            </w:r>
            <w:r w:rsidRPr="00F64F8E">
              <w:rPr>
                <w:rFonts w:ascii="Calibri" w:eastAsia="Calibri" w:hAnsi="Calibri" w:cs="Calibri"/>
                <w:iCs/>
                <w:lang w:eastAsia="de-DE"/>
              </w:rPr>
              <w:t xml:space="preserve">Computer-Algebra-Systeme, </w:t>
            </w:r>
            <w:r w:rsidRPr="00745BDB">
              <w:rPr>
                <w:rFonts w:ascii="Calibri" w:eastAsia="Calibri" w:hAnsi="Calibri" w:cs="Calibri"/>
                <w:iCs/>
                <w:lang w:eastAsia="de-DE"/>
              </w:rPr>
              <w:t xml:space="preserve">Multirepräsentationssysteme, Taschenrechner und Tabellenkalkulation), </w:t>
            </w:r>
          </w:p>
          <w:p w14:paraId="13466FAF" w14:textId="77777777" w:rsidR="009F4B85" w:rsidRPr="00745BDB" w:rsidRDefault="009F4B85" w:rsidP="00B706C1">
            <w:pPr>
              <w:suppressAutoHyphens w:val="0"/>
              <w:jc w:val="left"/>
              <w:rPr>
                <w:rFonts w:ascii="Calibri" w:eastAsia="Calibri" w:hAnsi="Calibri" w:cs="Calibri"/>
                <w:kern w:val="20"/>
              </w:rPr>
            </w:pPr>
            <w:r w:rsidRPr="00745BDB">
              <w:rPr>
                <w:rFonts w:ascii="Calibri" w:eastAsia="Calibri" w:hAnsi="Calibri" w:cs="Calibri"/>
                <w:b/>
                <w:bCs/>
                <w:kern w:val="20"/>
              </w:rPr>
              <w:t>(Ope-1</w:t>
            </w:r>
            <w:r>
              <w:rPr>
                <w:rFonts w:ascii="Calibri" w:eastAsia="Calibri" w:hAnsi="Calibri" w:cs="Calibri"/>
                <w:b/>
                <w:bCs/>
                <w:kern w:val="20"/>
              </w:rPr>
              <w:t>3</w:t>
            </w:r>
            <w:r w:rsidRPr="00745BDB">
              <w:rPr>
                <w:rFonts w:ascii="Calibri" w:eastAsia="Calibri" w:hAnsi="Calibri" w:cs="Calibri"/>
                <w:b/>
                <w:bCs/>
                <w:kern w:val="20"/>
              </w:rPr>
              <w:t>)</w:t>
            </w:r>
            <w:r w:rsidRPr="00745BDB">
              <w:rPr>
                <w:rFonts w:ascii="Calibri" w:eastAsia="Calibri" w:hAnsi="Calibri" w:cs="Calibri"/>
                <w:kern w:val="20"/>
              </w:rPr>
              <w:t xml:space="preserve"> nutzen analoge und digitale Medien zur Unterstützung, zur Gestaltung mathematischer Prozesse und zur Präsentation,  </w:t>
            </w:r>
          </w:p>
          <w:p w14:paraId="10374539" w14:textId="77777777" w:rsidR="009F4B85" w:rsidRDefault="009F4B85" w:rsidP="00B706C1">
            <w:pPr>
              <w:suppressAutoHyphens w:val="0"/>
              <w:spacing w:after="40"/>
              <w:jc w:val="left"/>
              <w:rPr>
                <w:rFonts w:ascii="Calibri" w:eastAsia="Calibri" w:hAnsi="Calibri" w:cs="Calibri"/>
                <w:bCs/>
                <w:kern w:val="20"/>
              </w:rPr>
            </w:pPr>
            <w:r>
              <w:rPr>
                <w:rFonts w:ascii="Calibri" w:eastAsia="Calibri" w:hAnsi="Calibri" w:cs="Calibri"/>
                <w:b/>
                <w:bCs/>
                <w:kern w:val="20"/>
              </w:rPr>
              <w:t>(Mod-3)</w:t>
            </w:r>
            <w:r>
              <w:rPr>
                <w:rFonts w:ascii="Calibri" w:eastAsia="Calibri" w:hAnsi="Calibri" w:cs="Calibri"/>
                <w:bCs/>
                <w:kern w:val="20"/>
              </w:rPr>
              <w:t xml:space="preserve"> </w:t>
            </w:r>
            <w:r w:rsidRPr="000E1E88">
              <w:rPr>
                <w:rFonts w:ascii="Calibri" w:eastAsia="Calibri" w:hAnsi="Calibri" w:cs="Calibri"/>
                <w:bCs/>
                <w:kern w:val="20"/>
              </w:rPr>
              <w:t xml:space="preserve">treffen begründet Annahmen und nehmen Vereinfachungen realer </w:t>
            </w:r>
            <w:r w:rsidRPr="000E1E88">
              <w:rPr>
                <w:rFonts w:ascii="Calibri" w:eastAsia="Calibri" w:hAnsi="Calibri" w:cs="Calibri"/>
                <w:kern w:val="20"/>
              </w:rPr>
              <w:t>Situationen</w:t>
            </w:r>
            <w:r w:rsidRPr="000E1E88">
              <w:rPr>
                <w:rFonts w:ascii="Calibri" w:eastAsia="Calibri" w:hAnsi="Calibri" w:cs="Calibri"/>
                <w:bCs/>
                <w:kern w:val="20"/>
              </w:rPr>
              <w:t xml:space="preserve"> vor</w:t>
            </w:r>
            <w:r>
              <w:rPr>
                <w:rFonts w:ascii="Calibri" w:eastAsia="Calibri" w:hAnsi="Calibri" w:cs="Calibri"/>
                <w:bCs/>
                <w:kern w:val="20"/>
              </w:rPr>
              <w:t>,</w:t>
            </w:r>
          </w:p>
          <w:p w14:paraId="33675B79" w14:textId="77777777" w:rsidR="009F4B85" w:rsidRPr="000E1E88" w:rsidRDefault="009F4B85" w:rsidP="00B706C1">
            <w:pPr>
              <w:suppressAutoHyphens w:val="0"/>
              <w:spacing w:after="40"/>
              <w:jc w:val="left"/>
              <w:rPr>
                <w:rFonts w:ascii="Calibri" w:eastAsia="Calibri" w:hAnsi="Calibri" w:cs="Calibri"/>
                <w:bCs/>
                <w:kern w:val="20"/>
              </w:rPr>
            </w:pPr>
            <w:r w:rsidRPr="000E1E88">
              <w:rPr>
                <w:rFonts w:ascii="Calibri" w:eastAsia="Calibri" w:hAnsi="Calibri" w:cs="Calibri"/>
                <w:b/>
                <w:bCs/>
                <w:kern w:val="20"/>
              </w:rPr>
              <w:t>(Mod-6)</w:t>
            </w:r>
            <w:r>
              <w:rPr>
                <w:rFonts w:ascii="Calibri" w:eastAsia="Calibri" w:hAnsi="Calibri" w:cs="Calibri"/>
                <w:bCs/>
                <w:kern w:val="20"/>
              </w:rPr>
              <w:t xml:space="preserve"> </w:t>
            </w:r>
            <w:r w:rsidRPr="000E1E88">
              <w:rPr>
                <w:rFonts w:ascii="Calibri" w:eastAsia="Calibri" w:hAnsi="Calibri" w:cs="Calibri"/>
                <w:bCs/>
                <w:kern w:val="20"/>
              </w:rPr>
              <w:t>erarbeiten mithilfe mathematischer Kenntnisse und Fertigkeiten Lösungen innerhalb des mathematischen Modells</w:t>
            </w:r>
          </w:p>
          <w:p w14:paraId="1F2CFA8A" w14:textId="77777777" w:rsidR="009F4B85" w:rsidRPr="000E1E88" w:rsidRDefault="009F4B85" w:rsidP="00B706C1">
            <w:pPr>
              <w:suppressAutoHyphens w:val="0"/>
              <w:spacing w:after="40"/>
              <w:jc w:val="left"/>
              <w:rPr>
                <w:rFonts w:ascii="Calibri" w:eastAsia="Calibri" w:hAnsi="Calibri" w:cs="Calibri"/>
                <w:bCs/>
                <w:kern w:val="20"/>
              </w:rPr>
            </w:pPr>
            <w:r>
              <w:rPr>
                <w:rFonts w:ascii="Calibri" w:eastAsia="Calibri" w:hAnsi="Calibri" w:cs="Calibri"/>
                <w:b/>
                <w:bCs/>
                <w:kern w:val="20"/>
              </w:rPr>
              <w:t>(Mod-7)</w:t>
            </w:r>
            <w:r>
              <w:rPr>
                <w:rFonts w:ascii="Calibri" w:eastAsia="Calibri" w:hAnsi="Calibri" w:cs="Calibri"/>
                <w:bCs/>
                <w:kern w:val="20"/>
              </w:rPr>
              <w:t xml:space="preserve"> </w:t>
            </w:r>
            <w:r w:rsidRPr="000E1E88">
              <w:rPr>
                <w:rFonts w:ascii="Calibri" w:eastAsia="Calibri" w:hAnsi="Calibri" w:cs="Calibri"/>
                <w:bCs/>
                <w:kern w:val="20"/>
              </w:rPr>
              <w:t>beziehen erarbeitete Lösungen auf die reale Situation und interpretieren diese als Antwort auf die Fragestellung,</w:t>
            </w:r>
          </w:p>
          <w:p w14:paraId="1B9441D9" w14:textId="77777777" w:rsidR="009F4B85" w:rsidRPr="00745BDB" w:rsidRDefault="009F4B85" w:rsidP="00B706C1">
            <w:pPr>
              <w:suppressAutoHyphens w:val="0"/>
              <w:jc w:val="left"/>
              <w:rPr>
                <w:rFonts w:ascii="Calibri" w:eastAsia="Calibri" w:hAnsi="Calibri" w:cs="Calibri"/>
                <w:kern w:val="20"/>
              </w:rPr>
            </w:pPr>
            <w:r w:rsidRPr="00745BDB">
              <w:rPr>
                <w:rFonts w:ascii="Calibri" w:eastAsia="Calibri" w:hAnsi="Calibri" w:cs="Calibri"/>
                <w:b/>
                <w:bCs/>
                <w:kern w:val="20"/>
              </w:rPr>
              <w:t>(Pro-3)</w:t>
            </w:r>
            <w:r w:rsidRPr="00745BDB">
              <w:rPr>
                <w:rFonts w:ascii="Calibri" w:eastAsia="Calibri" w:hAnsi="Calibri" w:cs="Calibri"/>
                <w:kern w:val="20"/>
              </w:rPr>
              <w:t xml:space="preserve"> </w:t>
            </w:r>
            <w:r w:rsidRPr="0060191E">
              <w:rPr>
                <w:rFonts w:ascii="Calibri" w:eastAsia="Calibri" w:hAnsi="Calibri" w:cs="Calibri"/>
                <w:color w:val="D9D9D9" w:themeColor="background1" w:themeShade="D9"/>
                <w:kern w:val="20"/>
              </w:rPr>
              <w:t xml:space="preserve">setzen Muster und Zahlenfolgen fort, </w:t>
            </w:r>
            <w:r w:rsidRPr="00745BDB">
              <w:rPr>
                <w:rFonts w:ascii="Calibri" w:eastAsia="Calibri" w:hAnsi="Calibri" w:cs="Calibri"/>
                <w:kern w:val="20"/>
              </w:rPr>
              <w:t>beschreiben Beziehungen zwischen Größen und stellen begründete Vermu</w:t>
            </w:r>
            <w:r>
              <w:rPr>
                <w:rFonts w:ascii="Calibri" w:eastAsia="Calibri" w:hAnsi="Calibri" w:cs="Calibri"/>
                <w:kern w:val="20"/>
              </w:rPr>
              <w:t>tungen über Zusammenhänge auf,</w:t>
            </w:r>
          </w:p>
          <w:p w14:paraId="21AEE0C6" w14:textId="77777777" w:rsidR="009F4B85" w:rsidRDefault="009F4B85" w:rsidP="00B706C1">
            <w:pPr>
              <w:suppressAutoHyphens w:val="0"/>
              <w:spacing w:after="40"/>
              <w:jc w:val="left"/>
              <w:rPr>
                <w:rFonts w:ascii="Calibri" w:eastAsia="Calibri" w:hAnsi="Calibri" w:cs="Calibri"/>
                <w:bCs/>
                <w:kern w:val="20"/>
              </w:rPr>
            </w:pPr>
            <w:r>
              <w:rPr>
                <w:rFonts w:ascii="Calibri" w:eastAsia="Calibri" w:hAnsi="Calibri" w:cs="Calibri"/>
                <w:b/>
                <w:bCs/>
                <w:kern w:val="20"/>
              </w:rPr>
              <w:t>(Pro-4)</w:t>
            </w:r>
            <w:r>
              <w:rPr>
                <w:rFonts w:ascii="Calibri" w:eastAsia="Calibri" w:hAnsi="Calibri" w:cs="Calibri"/>
                <w:bCs/>
                <w:kern w:val="20"/>
              </w:rPr>
              <w:t xml:space="preserve"> </w:t>
            </w:r>
            <w:r w:rsidRPr="00540E1F">
              <w:rPr>
                <w:rFonts w:ascii="Calibri" w:eastAsia="Calibri" w:hAnsi="Calibri" w:cs="Calibri"/>
                <w:bCs/>
                <w:kern w:val="20"/>
              </w:rPr>
              <w:t>wählen geeignete Begriffe, Zusammenhänge, Verfahren, Medien und Werkzeuge zur Problemlösung aus,</w:t>
            </w:r>
          </w:p>
          <w:p w14:paraId="4CF1D595" w14:textId="77777777" w:rsidR="009F4B85" w:rsidRDefault="009F4B85" w:rsidP="00B706C1">
            <w:pPr>
              <w:suppressAutoHyphens w:val="0"/>
              <w:spacing w:after="40"/>
              <w:jc w:val="left"/>
              <w:rPr>
                <w:rFonts w:ascii="Calibri" w:eastAsia="Calibri" w:hAnsi="Calibri" w:cs="Calibri"/>
                <w:bCs/>
                <w:kern w:val="20"/>
              </w:rPr>
            </w:pPr>
            <w:r w:rsidRPr="00540E1F">
              <w:rPr>
                <w:rFonts w:ascii="Calibri" w:eastAsia="Calibri" w:hAnsi="Calibri" w:cs="Calibri"/>
                <w:b/>
                <w:bCs/>
                <w:kern w:val="20"/>
              </w:rPr>
              <w:t>(Pro-6)</w:t>
            </w:r>
            <w:r>
              <w:rPr>
                <w:rFonts w:ascii="Calibri" w:eastAsia="Calibri" w:hAnsi="Calibri" w:cs="Calibri"/>
                <w:bCs/>
                <w:kern w:val="20"/>
              </w:rPr>
              <w:t xml:space="preserve"> </w:t>
            </w:r>
            <w:r w:rsidRPr="00540E1F">
              <w:rPr>
                <w:rFonts w:ascii="Calibri" w:eastAsia="Calibri" w:hAnsi="Calibri" w:cs="Calibri"/>
                <w:bCs/>
                <w:kern w:val="20"/>
              </w:rPr>
              <w:t>entwickeln Ideen für mögliche Lösungswege, planen Vorgehensweisen zur Lösung eines Problems und führen Lösungspläne zielgerichtet aus,</w:t>
            </w:r>
          </w:p>
          <w:p w14:paraId="749BA42B" w14:textId="77777777" w:rsidR="009F4B85" w:rsidRDefault="009F4B85" w:rsidP="00B706C1">
            <w:pPr>
              <w:suppressAutoHyphens w:val="0"/>
              <w:spacing w:after="40"/>
              <w:jc w:val="left"/>
              <w:rPr>
                <w:rFonts w:ascii="Calibri" w:eastAsia="Calibri" w:hAnsi="Calibri" w:cs="Calibri"/>
                <w:bCs/>
                <w:kern w:val="20"/>
              </w:rPr>
            </w:pPr>
            <w:r w:rsidRPr="00540E1F">
              <w:rPr>
                <w:rFonts w:ascii="Calibri" w:eastAsia="Calibri" w:hAnsi="Calibri" w:cs="Calibri"/>
                <w:b/>
                <w:bCs/>
                <w:kern w:val="20"/>
              </w:rPr>
              <w:t>(Pro-8)</w:t>
            </w:r>
            <w:r>
              <w:rPr>
                <w:rFonts w:ascii="Calibri" w:eastAsia="Calibri" w:hAnsi="Calibri" w:cs="Calibri"/>
                <w:bCs/>
                <w:kern w:val="20"/>
              </w:rPr>
              <w:t xml:space="preserve"> </w:t>
            </w:r>
            <w:r w:rsidRPr="00540E1F">
              <w:rPr>
                <w:rFonts w:ascii="Calibri" w:eastAsia="Calibri" w:hAnsi="Calibri" w:cs="Calibri"/>
                <w:bCs/>
                <w:kern w:val="20"/>
              </w:rPr>
              <w:t>vergleichen verschiedene Lösungswege im Hinblick auf Gemeinsamkeiten und Unterschiede und beurteilen deren Effizienz,</w:t>
            </w:r>
          </w:p>
          <w:p w14:paraId="11F60D2B" w14:textId="77777777" w:rsidR="009F4B85" w:rsidRPr="00540E1F" w:rsidRDefault="009F4B85" w:rsidP="00B706C1">
            <w:pPr>
              <w:suppressAutoHyphens w:val="0"/>
              <w:spacing w:after="40"/>
              <w:jc w:val="left"/>
              <w:rPr>
                <w:rFonts w:ascii="Calibri" w:eastAsia="Calibri" w:hAnsi="Calibri" w:cs="Calibri"/>
                <w:bCs/>
                <w:kern w:val="20"/>
              </w:rPr>
            </w:pPr>
            <w:r w:rsidRPr="00540E1F">
              <w:rPr>
                <w:rFonts w:ascii="Calibri" w:eastAsia="Calibri" w:hAnsi="Calibri" w:cs="Calibri"/>
                <w:b/>
                <w:bCs/>
                <w:kern w:val="20"/>
              </w:rPr>
              <w:t xml:space="preserve">(Pro-9) </w:t>
            </w:r>
            <w:r w:rsidRPr="00540E1F">
              <w:rPr>
                <w:rFonts w:ascii="Calibri" w:eastAsia="Calibri" w:hAnsi="Calibri" w:cs="Calibri"/>
                <w:bCs/>
                <w:kern w:val="20"/>
              </w:rPr>
              <w:t>analysieren und reflektieren Ursachen von Fehlern</w:t>
            </w:r>
            <w:r>
              <w:rPr>
                <w:rFonts w:ascii="Calibri" w:eastAsia="Calibri" w:hAnsi="Calibri" w:cs="Calibri"/>
                <w:bCs/>
                <w:kern w:val="20"/>
              </w:rPr>
              <w:t>,</w:t>
            </w:r>
          </w:p>
          <w:p w14:paraId="2763F4BA" w14:textId="77777777" w:rsidR="009F4B85" w:rsidRPr="00745BDB" w:rsidRDefault="009F4B85" w:rsidP="00B706C1">
            <w:pPr>
              <w:suppressAutoHyphens w:val="0"/>
              <w:jc w:val="left"/>
              <w:rPr>
                <w:rFonts w:ascii="Calibri" w:eastAsia="Calibri" w:hAnsi="Calibri" w:cs="Calibri"/>
                <w:kern w:val="20"/>
              </w:rPr>
            </w:pPr>
            <w:r w:rsidRPr="00745BDB">
              <w:rPr>
                <w:rFonts w:ascii="Calibri" w:eastAsia="Calibri" w:hAnsi="Calibri" w:cs="Calibri"/>
                <w:b/>
                <w:bCs/>
                <w:kern w:val="20"/>
              </w:rPr>
              <w:t>(Arg-5)</w:t>
            </w:r>
            <w:r w:rsidRPr="00745BDB">
              <w:rPr>
                <w:rFonts w:ascii="Calibri" w:eastAsia="Calibri" w:hAnsi="Calibri" w:cs="Calibri"/>
                <w:kern w:val="20"/>
              </w:rPr>
              <w:t xml:space="preserve"> begründen Lösungswege und nutzen dabei mathematische Regeln bzw. Sätze und sachlogische Argumente,</w:t>
            </w:r>
          </w:p>
          <w:p w14:paraId="40B04FB3" w14:textId="77777777" w:rsidR="009F4B85" w:rsidRDefault="009F4B85" w:rsidP="00B706C1">
            <w:pPr>
              <w:suppressAutoHyphens w:val="0"/>
              <w:ind w:left="170" w:hanging="170"/>
              <w:jc w:val="left"/>
              <w:rPr>
                <w:rFonts w:ascii="Calibri" w:eastAsia="Calibri" w:hAnsi="Calibri" w:cs="Calibri"/>
                <w:kern w:val="20"/>
              </w:rPr>
            </w:pPr>
            <w:r w:rsidRPr="00745BDB">
              <w:rPr>
                <w:rFonts w:ascii="Calibri" w:eastAsia="Calibri" w:hAnsi="Calibri" w:cs="Calibri"/>
                <w:b/>
                <w:bCs/>
                <w:kern w:val="20"/>
              </w:rPr>
              <w:t>(Kom-6)</w:t>
            </w:r>
            <w:r w:rsidRPr="00745BDB">
              <w:rPr>
                <w:rFonts w:ascii="Calibri" w:eastAsia="Calibri" w:hAnsi="Calibri" w:cs="Calibri"/>
                <w:kern w:val="20"/>
              </w:rPr>
              <w:t xml:space="preserve"> verwenden in angemessenem Umfang die fachgebundene Sprache</w:t>
            </w:r>
            <w:r>
              <w:rPr>
                <w:rFonts w:ascii="Calibri" w:eastAsia="Calibri" w:hAnsi="Calibri" w:cs="Calibri"/>
                <w:kern w:val="20"/>
              </w:rPr>
              <w:t>,</w:t>
            </w:r>
          </w:p>
          <w:p w14:paraId="46EE4E7C" w14:textId="77777777" w:rsidR="009F4B85" w:rsidRDefault="009F4B85" w:rsidP="00B706C1">
            <w:pPr>
              <w:suppressAutoHyphens w:val="0"/>
              <w:spacing w:after="40"/>
              <w:jc w:val="left"/>
              <w:rPr>
                <w:rFonts w:ascii="Calibri" w:eastAsia="Calibri" w:hAnsi="Calibri" w:cs="Calibri"/>
                <w:bCs/>
                <w:kern w:val="20"/>
              </w:rPr>
            </w:pPr>
            <w:r>
              <w:rPr>
                <w:rFonts w:ascii="Calibri" w:eastAsia="Calibri" w:hAnsi="Calibri" w:cs="Calibri"/>
                <w:b/>
                <w:bCs/>
                <w:kern w:val="20"/>
              </w:rPr>
              <w:t>(Kom-8)</w:t>
            </w:r>
            <w:r>
              <w:rPr>
                <w:rFonts w:ascii="Calibri" w:eastAsia="Calibri" w:hAnsi="Calibri" w:cs="Calibri"/>
                <w:bCs/>
                <w:kern w:val="20"/>
              </w:rPr>
              <w:t xml:space="preserve"> </w:t>
            </w:r>
            <w:r w:rsidRPr="00540E1F">
              <w:rPr>
                <w:rFonts w:ascii="Calibri" w:eastAsia="Calibri" w:hAnsi="Calibri" w:cs="Calibri"/>
                <w:bCs/>
                <w:kern w:val="20"/>
              </w:rPr>
              <w:t>dokumentieren Arbeitsschritte nachvollziehbar und präsentieren diese</w:t>
            </w:r>
            <w:r>
              <w:rPr>
                <w:rFonts w:ascii="Calibri" w:eastAsia="Calibri" w:hAnsi="Calibri" w:cs="Calibri"/>
                <w:bCs/>
                <w:kern w:val="20"/>
              </w:rPr>
              <w:t>,</w:t>
            </w:r>
          </w:p>
          <w:p w14:paraId="3F45B753" w14:textId="77777777" w:rsidR="009F4B85" w:rsidRPr="00745BDB" w:rsidRDefault="009F4B85" w:rsidP="00B706C1">
            <w:pPr>
              <w:suppressAutoHyphens w:val="0"/>
              <w:jc w:val="left"/>
              <w:rPr>
                <w:rFonts w:ascii="Calibri" w:eastAsia="Calibri" w:hAnsi="Calibri" w:cs="Calibri"/>
                <w:kern w:val="20"/>
              </w:rPr>
            </w:pPr>
            <w:r>
              <w:rPr>
                <w:rFonts w:ascii="Calibri" w:eastAsia="Calibri" w:hAnsi="Calibri" w:cs="Calibri"/>
                <w:b/>
                <w:bCs/>
                <w:kern w:val="20"/>
              </w:rPr>
              <w:t>(Kom-10)</w:t>
            </w:r>
            <w:r>
              <w:t xml:space="preserve"> </w:t>
            </w:r>
            <w:r w:rsidRPr="00540E1F">
              <w:rPr>
                <w:rFonts w:ascii="Calibri" w:eastAsia="Calibri" w:hAnsi="Calibri" w:cs="Calibri"/>
                <w:kern w:val="20"/>
              </w:rPr>
              <w:t xml:space="preserve">vergleichen und beurteilen Ausarbeitungen und Präsentationen </w:t>
            </w:r>
            <w:r w:rsidRPr="00D3299C">
              <w:rPr>
                <w:rFonts w:ascii="Calibri" w:eastAsia="Calibri" w:hAnsi="Calibri" w:cs="Calibri"/>
                <w:kern w:val="20"/>
              </w:rPr>
              <w:t>hinsichtlich</w:t>
            </w:r>
            <w:r w:rsidRPr="00540E1F">
              <w:rPr>
                <w:rFonts w:ascii="Calibri" w:eastAsia="Calibri" w:hAnsi="Calibri" w:cs="Calibri"/>
                <w:kern w:val="20"/>
              </w:rPr>
              <w:t xml:space="preserve"> ihrer fachlichen Richtigkeit, Verständlichkeit und fachsprachlichen Qualität</w:t>
            </w:r>
            <w:r>
              <w:rPr>
                <w:rFonts w:ascii="Calibri" w:eastAsia="Calibri" w:hAnsi="Calibri" w:cs="Calibri"/>
                <w:kern w:val="20"/>
              </w:rPr>
              <w:t>.</w:t>
            </w:r>
          </w:p>
        </w:tc>
        <w:tc>
          <w:tcPr>
            <w:tcW w:w="7051" w:type="dxa"/>
            <w:tcBorders>
              <w:right w:val="single" w:sz="4" w:space="0" w:color="auto"/>
            </w:tcBorders>
          </w:tcPr>
          <w:p w14:paraId="7096C18B" w14:textId="77777777" w:rsidR="009F4B85" w:rsidRDefault="009F4B85" w:rsidP="00B706C1">
            <w:pPr>
              <w:rPr>
                <w:rFonts w:ascii="Calibri" w:eastAsia="Calibri" w:hAnsi="Calibri" w:cs="Calibri"/>
                <w:b/>
              </w:rPr>
            </w:pPr>
            <w:r>
              <w:rPr>
                <w:rFonts w:ascii="Calibri" w:eastAsia="Calibri" w:hAnsi="Calibri" w:cs="Calibri"/>
                <w:b/>
              </w:rPr>
              <w:t>Inhalt</w:t>
            </w:r>
          </w:p>
          <w:p w14:paraId="628BDBE4" w14:textId="77777777" w:rsidR="009F4B85" w:rsidRPr="0082638F" w:rsidRDefault="009F4B85" w:rsidP="009F4B85">
            <w:pPr>
              <w:widowControl w:val="0"/>
              <w:numPr>
                <w:ilvl w:val="0"/>
                <w:numId w:val="75"/>
              </w:numPr>
              <w:suppressAutoHyphens w:val="0"/>
              <w:autoSpaceDE w:val="0"/>
              <w:autoSpaceDN w:val="0"/>
              <w:spacing w:after="200" w:line="276" w:lineRule="auto"/>
              <w:contextualSpacing/>
              <w:jc w:val="left"/>
              <w:rPr>
                <w:rFonts w:asciiTheme="minorHAnsi" w:hAnsiTheme="minorHAnsi" w:cstheme="minorHAnsi"/>
              </w:rPr>
            </w:pPr>
            <w:r w:rsidRPr="0082638F">
              <w:rPr>
                <w:rFonts w:asciiTheme="minorHAnsi" w:hAnsiTheme="minorHAnsi" w:cstheme="minorHAnsi"/>
              </w:rPr>
              <w:t xml:space="preserve">quadratische Funktionen </w:t>
            </w:r>
            <w:r>
              <w:rPr>
                <w:rFonts w:asciiTheme="minorHAnsi" w:hAnsiTheme="minorHAnsi" w:cstheme="minorHAnsi"/>
              </w:rPr>
              <w:t>anhand</w:t>
            </w:r>
            <w:r w:rsidRPr="0082638F">
              <w:rPr>
                <w:rFonts w:asciiTheme="minorHAnsi" w:hAnsiTheme="minorHAnsi" w:cstheme="minorHAnsi"/>
              </w:rPr>
              <w:t xml:space="preserve"> einer Wertetabelle zeichnen</w:t>
            </w:r>
          </w:p>
          <w:p w14:paraId="2A7FB756" w14:textId="77777777" w:rsidR="009F4B85" w:rsidRPr="0082638F" w:rsidRDefault="009F4B85" w:rsidP="009F4B85">
            <w:pPr>
              <w:widowControl w:val="0"/>
              <w:numPr>
                <w:ilvl w:val="0"/>
                <w:numId w:val="75"/>
              </w:numPr>
              <w:suppressAutoHyphens w:val="0"/>
              <w:autoSpaceDE w:val="0"/>
              <w:autoSpaceDN w:val="0"/>
              <w:spacing w:after="200" w:line="276" w:lineRule="auto"/>
              <w:contextualSpacing/>
              <w:jc w:val="left"/>
              <w:rPr>
                <w:rFonts w:asciiTheme="minorHAnsi" w:hAnsiTheme="minorHAnsi" w:cstheme="minorHAnsi"/>
              </w:rPr>
            </w:pPr>
            <w:r w:rsidRPr="0082638F">
              <w:rPr>
                <w:rFonts w:asciiTheme="minorHAnsi" w:hAnsiTheme="minorHAnsi" w:cstheme="minorHAnsi"/>
              </w:rPr>
              <w:t>Normalparabel zeichnen und verschieben</w:t>
            </w:r>
          </w:p>
          <w:p w14:paraId="00A91B3D" w14:textId="77777777" w:rsidR="009F4B85" w:rsidRPr="0082638F" w:rsidRDefault="009F4B85" w:rsidP="009F4B85">
            <w:pPr>
              <w:widowControl w:val="0"/>
              <w:numPr>
                <w:ilvl w:val="0"/>
                <w:numId w:val="75"/>
              </w:numPr>
              <w:suppressAutoHyphens w:val="0"/>
              <w:autoSpaceDE w:val="0"/>
              <w:autoSpaceDN w:val="0"/>
              <w:spacing w:after="200" w:line="276" w:lineRule="auto"/>
              <w:contextualSpacing/>
              <w:jc w:val="left"/>
              <w:rPr>
                <w:rFonts w:asciiTheme="minorHAnsi" w:hAnsiTheme="minorHAnsi" w:cstheme="minorHAnsi"/>
              </w:rPr>
            </w:pPr>
            <w:r w:rsidRPr="0082638F">
              <w:rPr>
                <w:rFonts w:asciiTheme="minorHAnsi" w:hAnsiTheme="minorHAnsi" w:cstheme="minorHAnsi"/>
              </w:rPr>
              <w:t>Scheitelpunkt, Symmetrie und Öffnung von quadratischen Funktionen charakterisieren</w:t>
            </w:r>
          </w:p>
          <w:p w14:paraId="7286A117" w14:textId="77777777" w:rsidR="009F4B85" w:rsidRPr="0082638F" w:rsidRDefault="009F4B85" w:rsidP="009F4B85">
            <w:pPr>
              <w:widowControl w:val="0"/>
              <w:numPr>
                <w:ilvl w:val="0"/>
                <w:numId w:val="75"/>
              </w:numPr>
              <w:suppressAutoHyphens w:val="0"/>
              <w:autoSpaceDE w:val="0"/>
              <w:autoSpaceDN w:val="0"/>
              <w:spacing w:after="200" w:line="276" w:lineRule="auto"/>
              <w:contextualSpacing/>
              <w:jc w:val="left"/>
              <w:rPr>
                <w:rFonts w:asciiTheme="minorHAnsi" w:hAnsiTheme="minorHAnsi" w:cstheme="minorHAnsi"/>
              </w:rPr>
            </w:pPr>
            <w:r w:rsidRPr="0082638F">
              <w:rPr>
                <w:rFonts w:asciiTheme="minorHAnsi" w:hAnsiTheme="minorHAnsi" w:cstheme="minorHAnsi"/>
              </w:rPr>
              <w:t>quadratische Funktionen in der Normalform als Term darstellen</w:t>
            </w:r>
          </w:p>
          <w:p w14:paraId="31DED676" w14:textId="77777777" w:rsidR="009F4B85" w:rsidRDefault="009F4B85" w:rsidP="009F4B85">
            <w:pPr>
              <w:widowControl w:val="0"/>
              <w:numPr>
                <w:ilvl w:val="0"/>
                <w:numId w:val="75"/>
              </w:numPr>
              <w:suppressAutoHyphens w:val="0"/>
              <w:autoSpaceDE w:val="0"/>
              <w:autoSpaceDN w:val="0"/>
              <w:spacing w:after="200" w:line="276" w:lineRule="auto"/>
              <w:contextualSpacing/>
              <w:jc w:val="left"/>
              <w:rPr>
                <w:rFonts w:asciiTheme="minorHAnsi" w:hAnsiTheme="minorHAnsi" w:cstheme="minorHAnsi"/>
              </w:rPr>
            </w:pPr>
            <w:r w:rsidRPr="0082638F">
              <w:rPr>
                <w:rFonts w:asciiTheme="minorHAnsi" w:hAnsiTheme="minorHAnsi" w:cstheme="minorHAnsi"/>
              </w:rPr>
              <w:t xml:space="preserve">Nullstellen </w:t>
            </w:r>
            <w:r>
              <w:rPr>
                <w:rFonts w:asciiTheme="minorHAnsi" w:hAnsiTheme="minorHAnsi" w:cstheme="minorHAnsi"/>
              </w:rPr>
              <w:t xml:space="preserve">ohne Hilfsmittel und mithilfe digitaler Mathematikwerkzeuge </w:t>
            </w:r>
            <w:r w:rsidRPr="0082638F">
              <w:rPr>
                <w:rFonts w:asciiTheme="minorHAnsi" w:hAnsiTheme="minorHAnsi" w:cstheme="minorHAnsi"/>
              </w:rPr>
              <w:t>bestimmen</w:t>
            </w:r>
          </w:p>
          <w:p w14:paraId="4CD6297C" w14:textId="77777777" w:rsidR="009F4B85" w:rsidRDefault="009F4B85" w:rsidP="009F4B85">
            <w:pPr>
              <w:widowControl w:val="0"/>
              <w:numPr>
                <w:ilvl w:val="0"/>
                <w:numId w:val="75"/>
              </w:numPr>
              <w:suppressAutoHyphens w:val="0"/>
              <w:autoSpaceDE w:val="0"/>
              <w:autoSpaceDN w:val="0"/>
              <w:spacing w:after="200" w:line="276" w:lineRule="auto"/>
              <w:contextualSpacing/>
              <w:jc w:val="left"/>
              <w:rPr>
                <w:rFonts w:asciiTheme="minorHAnsi" w:hAnsiTheme="minorHAnsi" w:cstheme="minorHAnsi"/>
              </w:rPr>
            </w:pPr>
            <w:r>
              <w:rPr>
                <w:rFonts w:asciiTheme="minorHAnsi" w:hAnsiTheme="minorHAnsi" w:cstheme="minorHAnsi"/>
              </w:rPr>
              <w:t>Verschieben und Strecken quadratische Funktionen und Untersuchung desEinflusses des Streckfaktors und y-Achsenabschnitts in der Normalform mithilfe digitaler Mathematikwerkzeuge</w:t>
            </w:r>
          </w:p>
          <w:p w14:paraId="4F0251DD" w14:textId="77777777" w:rsidR="009F4B85" w:rsidRPr="00725B3B" w:rsidRDefault="009F4B85" w:rsidP="009F4B85">
            <w:pPr>
              <w:widowControl w:val="0"/>
              <w:numPr>
                <w:ilvl w:val="0"/>
                <w:numId w:val="75"/>
              </w:numPr>
              <w:suppressAutoHyphens w:val="0"/>
              <w:autoSpaceDE w:val="0"/>
              <w:autoSpaceDN w:val="0"/>
              <w:spacing w:after="200" w:line="276" w:lineRule="auto"/>
              <w:contextualSpacing/>
              <w:jc w:val="left"/>
              <w:rPr>
                <w:rFonts w:asciiTheme="minorHAnsi" w:hAnsiTheme="minorHAnsi" w:cstheme="minorHAnsi"/>
              </w:rPr>
            </w:pPr>
            <w:r>
              <w:rPr>
                <w:rFonts w:asciiTheme="minorHAnsi" w:hAnsiTheme="minorHAnsi" w:cstheme="minorHAnsi"/>
              </w:rPr>
              <w:t>Nutung quadratische Funktionen zur Modellierung in Anwendungssituatonen</w:t>
            </w:r>
          </w:p>
          <w:p w14:paraId="270B60A1" w14:textId="77777777" w:rsidR="009F4B85" w:rsidRPr="00745BDB" w:rsidRDefault="009F4B85" w:rsidP="00B706C1">
            <w:pPr>
              <w:spacing w:before="120"/>
              <w:rPr>
                <w:rFonts w:ascii="Calibri" w:eastAsia="Calibri" w:hAnsi="Calibri" w:cs="Calibri"/>
                <w:b/>
              </w:rPr>
            </w:pPr>
            <w:r w:rsidRPr="00745BDB">
              <w:rPr>
                <w:rFonts w:ascii="Calibri" w:eastAsia="Calibri" w:hAnsi="Calibri" w:cs="Calibri"/>
                <w:b/>
              </w:rPr>
              <w:t>Umsetzung</w:t>
            </w:r>
          </w:p>
          <w:p w14:paraId="7A86D60E" w14:textId="77777777" w:rsidR="009F4B85" w:rsidRPr="00DC6933" w:rsidRDefault="009F4B85" w:rsidP="009F4B85">
            <w:pPr>
              <w:pStyle w:val="Listenabsatz"/>
              <w:numPr>
                <w:ilvl w:val="0"/>
                <w:numId w:val="60"/>
              </w:numPr>
              <w:suppressAutoHyphens w:val="0"/>
              <w:spacing w:after="160" w:line="22" w:lineRule="atLeast"/>
              <w:ind w:left="380"/>
              <w:jc w:val="left"/>
              <w:rPr>
                <w:rFonts w:ascii="Calibri" w:eastAsia="Calibri" w:hAnsi="Calibri" w:cs="Calibri"/>
              </w:rPr>
            </w:pPr>
            <w:r w:rsidRPr="00DC6933">
              <w:rPr>
                <w:rFonts w:ascii="Calibri" w:eastAsia="Calibri" w:hAnsi="Calibri" w:cs="Calibri"/>
              </w:rPr>
              <w:t xml:space="preserve">Entdecken von Parabeln </w:t>
            </w:r>
            <w:r>
              <w:rPr>
                <w:rFonts w:ascii="Calibri" w:eastAsia="Calibri" w:hAnsi="Calibri" w:cs="Calibri"/>
              </w:rPr>
              <w:t xml:space="preserve">und Bögen </w:t>
            </w:r>
            <w:r w:rsidRPr="00DC6933">
              <w:rPr>
                <w:rFonts w:ascii="Calibri" w:eastAsia="Calibri" w:hAnsi="Calibri" w:cs="Calibri"/>
              </w:rPr>
              <w:t xml:space="preserve">in der </w:t>
            </w:r>
            <w:r>
              <w:rPr>
                <w:rFonts w:ascii="Calibri" w:eastAsia="Calibri" w:hAnsi="Calibri" w:cs="Calibri"/>
              </w:rPr>
              <w:t xml:space="preserve">Architektur und </w:t>
            </w:r>
            <w:r w:rsidRPr="00DC6933">
              <w:rPr>
                <w:rFonts w:ascii="Calibri" w:eastAsia="Calibri" w:hAnsi="Calibri" w:cs="Calibri"/>
              </w:rPr>
              <w:t xml:space="preserve">Umwelt: </w:t>
            </w:r>
            <w:r>
              <w:rPr>
                <w:rFonts w:ascii="Calibri" w:eastAsia="Calibri" w:hAnsi="Calibri" w:cs="Calibri"/>
              </w:rPr>
              <w:t xml:space="preserve">Brücken, Gebäude, Springbrunnen, </w:t>
            </w:r>
            <w:r w:rsidRPr="00DC6933">
              <w:rPr>
                <w:rFonts w:ascii="Calibri" w:eastAsia="Calibri" w:hAnsi="Calibri" w:cs="Calibri"/>
              </w:rPr>
              <w:t>Ballwurf</w:t>
            </w:r>
            <w:r>
              <w:rPr>
                <w:rFonts w:ascii="Calibri" w:eastAsia="Calibri" w:hAnsi="Calibri" w:cs="Calibri"/>
              </w:rPr>
              <w:t xml:space="preserve"> (ggf. mit Exkursion zu einem Bauwerk in der Nähe)</w:t>
            </w:r>
          </w:p>
          <w:p w14:paraId="21CEC190" w14:textId="77777777" w:rsidR="009F4B85" w:rsidRDefault="009F4B85" w:rsidP="009F4B85">
            <w:pPr>
              <w:pStyle w:val="Listenabsatz"/>
              <w:numPr>
                <w:ilvl w:val="0"/>
                <w:numId w:val="60"/>
              </w:numPr>
              <w:suppressAutoHyphens w:val="0"/>
              <w:spacing w:after="160" w:line="22" w:lineRule="atLeast"/>
              <w:ind w:left="380"/>
              <w:jc w:val="left"/>
              <w:rPr>
                <w:rFonts w:ascii="Calibri" w:eastAsia="Calibri" w:hAnsi="Calibri" w:cs="Calibri"/>
              </w:rPr>
            </w:pPr>
            <w:r>
              <w:rPr>
                <w:rFonts w:ascii="Calibri" w:eastAsia="Calibri" w:hAnsi="Calibri" w:cs="Calibri"/>
              </w:rPr>
              <w:t>die Normalparabel als Prototyp – Begriffsbildung, Symmetrie und Funktionsterm der Normalparabel</w:t>
            </w:r>
          </w:p>
          <w:p w14:paraId="13E46923" w14:textId="77777777" w:rsidR="009F4B85" w:rsidRDefault="009F4B85" w:rsidP="009F4B85">
            <w:pPr>
              <w:pStyle w:val="Listenabsatz"/>
              <w:numPr>
                <w:ilvl w:val="0"/>
                <w:numId w:val="60"/>
              </w:numPr>
              <w:suppressAutoHyphens w:val="0"/>
              <w:spacing w:after="160" w:line="22" w:lineRule="atLeast"/>
              <w:ind w:left="380"/>
              <w:jc w:val="left"/>
              <w:rPr>
                <w:rFonts w:ascii="Calibri" w:eastAsia="Calibri" w:hAnsi="Calibri" w:cs="Calibri"/>
              </w:rPr>
            </w:pPr>
            <w:r>
              <w:rPr>
                <w:rFonts w:ascii="Calibri" w:eastAsia="Calibri" w:hAnsi="Calibri" w:cs="Calibri"/>
              </w:rPr>
              <w:t>Erkundung und Systematisiserung des Einflusses von Parametern mithilfe digitaler Mathematikwerkzeuge</w:t>
            </w:r>
          </w:p>
          <w:p w14:paraId="3CA2238E" w14:textId="77777777" w:rsidR="009F4B85" w:rsidRPr="00237E9C" w:rsidRDefault="009F4B85" w:rsidP="009F4B85">
            <w:pPr>
              <w:pStyle w:val="Listenabsatz"/>
              <w:numPr>
                <w:ilvl w:val="0"/>
                <w:numId w:val="60"/>
              </w:numPr>
              <w:suppressAutoHyphens w:val="0"/>
              <w:spacing w:after="160" w:line="22" w:lineRule="atLeast"/>
              <w:ind w:left="380"/>
              <w:jc w:val="left"/>
              <w:rPr>
                <w:rFonts w:ascii="Calibri" w:eastAsia="Calibri" w:hAnsi="Calibri" w:cs="Calibri"/>
              </w:rPr>
            </w:pPr>
            <w:r w:rsidRPr="00237E9C">
              <w:rPr>
                <w:rFonts w:ascii="Calibri" w:eastAsia="Calibri" w:hAnsi="Calibri" w:cs="Calibri"/>
              </w:rPr>
              <w:t>Parabeln in Architektur und Umwelt modellieren</w:t>
            </w:r>
            <w:r>
              <w:rPr>
                <w:rFonts w:ascii="Calibri" w:eastAsia="Calibri" w:hAnsi="Calibri" w:cs="Calibri"/>
              </w:rPr>
              <w:t xml:space="preserve"> (s.o.)</w:t>
            </w:r>
            <w:r w:rsidRPr="00237E9C">
              <w:rPr>
                <w:rFonts w:ascii="Calibri" w:eastAsia="Calibri" w:hAnsi="Calibri" w:cs="Calibri"/>
              </w:rPr>
              <w:t xml:space="preserve"> – </w:t>
            </w:r>
            <w:r>
              <w:rPr>
                <w:rFonts w:ascii="Calibri" w:eastAsia="Calibri" w:hAnsi="Calibri" w:cs="Calibri"/>
              </w:rPr>
              <w:br/>
            </w:r>
            <w:r w:rsidRPr="00237E9C">
              <w:rPr>
                <w:rFonts w:ascii="Calibri" w:eastAsia="Calibri" w:hAnsi="Calibri" w:cs="Calibri"/>
              </w:rPr>
              <w:t xml:space="preserve">Transformationen (Verschiebung und Streckung in Richtung der y-Achse) </w:t>
            </w:r>
          </w:p>
          <w:p w14:paraId="333ACF23" w14:textId="77777777" w:rsidR="009F4B85" w:rsidRDefault="009F4B85" w:rsidP="009F4B85">
            <w:pPr>
              <w:pStyle w:val="Listenabsatz"/>
              <w:numPr>
                <w:ilvl w:val="0"/>
                <w:numId w:val="60"/>
              </w:numPr>
              <w:suppressAutoHyphens w:val="0"/>
              <w:spacing w:after="160" w:line="22" w:lineRule="atLeast"/>
              <w:ind w:left="380"/>
              <w:jc w:val="left"/>
              <w:rPr>
                <w:rFonts w:ascii="Calibri" w:eastAsia="Calibri" w:hAnsi="Calibri" w:cs="Calibri"/>
              </w:rPr>
            </w:pPr>
            <w:r>
              <w:rPr>
                <w:rFonts w:ascii="Calibri" w:eastAsia="Calibri" w:hAnsi="Calibri" w:cs="Calibri"/>
              </w:rPr>
              <w:t>graphische Ermittlung von Nullstellen und Interpretation im Kontext</w:t>
            </w:r>
          </w:p>
          <w:p w14:paraId="72292F4E" w14:textId="77777777" w:rsidR="009F4B85" w:rsidRDefault="009F4B85" w:rsidP="009F4B85">
            <w:pPr>
              <w:pStyle w:val="Listenabsatz"/>
              <w:numPr>
                <w:ilvl w:val="0"/>
                <w:numId w:val="60"/>
              </w:numPr>
              <w:suppressAutoHyphens w:val="0"/>
              <w:spacing w:after="160" w:line="22" w:lineRule="atLeast"/>
              <w:ind w:left="380"/>
              <w:jc w:val="left"/>
              <w:rPr>
                <w:rFonts w:ascii="Calibri" w:eastAsia="Calibri" w:hAnsi="Calibri" w:cs="Calibri"/>
              </w:rPr>
            </w:pPr>
            <w:r>
              <w:rPr>
                <w:rFonts w:ascii="Calibri" w:eastAsia="Calibri" w:hAnsi="Calibri" w:cs="Calibri"/>
              </w:rPr>
              <w:t>Berechnung von Nullstellen mithilfe digitaler Mathematikwerkzeuge und falls der Scheitelpunkt auf der y-Achse liegt auch ohne Hilfsmittel</w:t>
            </w:r>
          </w:p>
          <w:p w14:paraId="3108A904" w14:textId="77777777" w:rsidR="009F4B85" w:rsidRPr="00DC6933" w:rsidRDefault="009F4B85" w:rsidP="009F4B85">
            <w:pPr>
              <w:pStyle w:val="Listenabsatz"/>
              <w:numPr>
                <w:ilvl w:val="0"/>
                <w:numId w:val="60"/>
              </w:numPr>
              <w:suppressAutoHyphens w:val="0"/>
              <w:spacing w:after="160" w:line="22" w:lineRule="atLeast"/>
              <w:ind w:left="380"/>
              <w:jc w:val="left"/>
              <w:rPr>
                <w:rFonts w:ascii="Calibri" w:eastAsia="Calibri" w:hAnsi="Calibri" w:cs="Calibri"/>
              </w:rPr>
            </w:pPr>
            <w:r w:rsidRPr="00DC6933">
              <w:rPr>
                <w:rFonts w:ascii="Calibri" w:eastAsia="Calibri" w:hAnsi="Calibri" w:cs="Calibri"/>
              </w:rPr>
              <w:t>Darstellungswechsel zwischen Graph, Wertetabelle und Funktionsterm (z.B. mit Funktionen-Domino oder -Quartett üben</w:t>
            </w:r>
            <w:r>
              <w:rPr>
                <w:rFonts w:ascii="Calibri" w:eastAsia="Calibri" w:hAnsi="Calibri" w:cs="Calibri"/>
              </w:rPr>
              <w:t>)</w:t>
            </w:r>
          </w:p>
          <w:p w14:paraId="3448C4A9" w14:textId="77777777" w:rsidR="009F4B85" w:rsidRDefault="009F4B85" w:rsidP="009F4B85">
            <w:pPr>
              <w:pStyle w:val="Listenabsatz"/>
              <w:numPr>
                <w:ilvl w:val="0"/>
                <w:numId w:val="60"/>
              </w:numPr>
              <w:suppressAutoHyphens w:val="0"/>
              <w:spacing w:after="160" w:line="22" w:lineRule="atLeast"/>
              <w:ind w:left="380"/>
              <w:jc w:val="left"/>
              <w:rPr>
                <w:rFonts w:ascii="Calibri" w:eastAsia="Calibri" w:hAnsi="Calibri" w:cs="Calibri"/>
              </w:rPr>
            </w:pPr>
            <w:r>
              <w:rPr>
                <w:rFonts w:ascii="Calibri" w:eastAsia="Calibri" w:hAnsi="Calibri" w:cs="Calibri"/>
              </w:rPr>
              <w:t>n</w:t>
            </w:r>
            <w:r w:rsidRPr="008C7427">
              <w:rPr>
                <w:rFonts w:ascii="Calibri" w:eastAsia="Calibri" w:hAnsi="Calibri" w:cs="Calibri"/>
              </w:rPr>
              <w:t>icht jede Brücke ist parabelförmig – Graphen und Modelle beurteilen</w:t>
            </w:r>
          </w:p>
          <w:p w14:paraId="66AD68CD" w14:textId="77777777" w:rsidR="009F4B85" w:rsidRDefault="009F4B85" w:rsidP="009F4B85">
            <w:pPr>
              <w:pStyle w:val="Listenabsatz"/>
              <w:numPr>
                <w:ilvl w:val="0"/>
                <w:numId w:val="60"/>
              </w:numPr>
              <w:suppressAutoHyphens w:val="0"/>
              <w:spacing w:after="160" w:line="22" w:lineRule="atLeast"/>
              <w:ind w:left="380"/>
              <w:jc w:val="left"/>
              <w:rPr>
                <w:rFonts w:ascii="Calibri" w:eastAsia="Calibri" w:hAnsi="Calibri" w:cs="Calibri"/>
              </w:rPr>
            </w:pPr>
            <w:r w:rsidRPr="00CA1DC7">
              <w:rPr>
                <w:rFonts w:ascii="Calibri" w:eastAsia="Calibri" w:hAnsi="Calibri" w:cs="Calibri"/>
              </w:rPr>
              <w:t>Meine Brücke – Erstellung und Präsentation eines Brückenmodells (</w:t>
            </w:r>
            <w:r w:rsidRPr="00CA1DC7">
              <w:rPr>
                <w:rFonts w:ascii="Calibri" w:eastAsia="Calibri" w:hAnsi="Calibri" w:cs="Calibri"/>
                <w:bCs/>
              </w:rPr>
              <w:t>analoge oder digitale Präsentation</w:t>
            </w:r>
            <w:r w:rsidRPr="00CA1DC7">
              <w:rPr>
                <w:rFonts w:ascii="Calibri" w:eastAsia="Calibri" w:hAnsi="Calibri" w:cs="Calibri"/>
              </w:rPr>
              <w:t>)</w:t>
            </w:r>
          </w:p>
          <w:p w14:paraId="259A5F69" w14:textId="77777777" w:rsidR="009F4B85" w:rsidRDefault="009F4B85" w:rsidP="009F4B85">
            <w:pPr>
              <w:pStyle w:val="Listenabsatz"/>
              <w:numPr>
                <w:ilvl w:val="0"/>
                <w:numId w:val="60"/>
              </w:numPr>
              <w:suppressAutoHyphens w:val="0"/>
              <w:spacing w:after="160" w:line="22" w:lineRule="atLeast"/>
              <w:ind w:left="380"/>
              <w:jc w:val="left"/>
              <w:rPr>
                <w:rFonts w:ascii="Calibri" w:eastAsia="Calibri" w:hAnsi="Calibri" w:cs="Calibri"/>
              </w:rPr>
            </w:pPr>
            <w:r>
              <w:rPr>
                <w:rFonts w:ascii="Calibri" w:eastAsia="Calibri" w:hAnsi="Calibri" w:cs="Calibri"/>
              </w:rPr>
              <w:t>noch mehr Parabeln</w:t>
            </w:r>
            <w:r w:rsidRPr="00CA1DC7">
              <w:rPr>
                <w:rFonts w:ascii="Calibri" w:eastAsia="Calibri" w:hAnsi="Calibri" w:cs="Calibri"/>
              </w:rPr>
              <w:t>–</w:t>
            </w:r>
            <w:r>
              <w:rPr>
                <w:rFonts w:ascii="Calibri" w:eastAsia="Calibri" w:hAnsi="Calibri" w:cs="Calibri"/>
              </w:rPr>
              <w:t xml:space="preserve"> weitere innermathematische und anwendungsbezogene Fragestellungen mit quadratischen Funktionen untersuchen </w:t>
            </w:r>
          </w:p>
          <w:p w14:paraId="2E4AF7F1" w14:textId="77777777" w:rsidR="009F4B85" w:rsidRPr="00745BDB" w:rsidRDefault="009F4B85" w:rsidP="00B706C1">
            <w:pPr>
              <w:suppressAutoHyphens w:val="0"/>
              <w:spacing w:before="80" w:line="22" w:lineRule="atLeast"/>
              <w:jc w:val="left"/>
              <w:rPr>
                <w:rFonts w:ascii="Calibri" w:eastAsia="Calibri" w:hAnsi="Calibri" w:cs="Calibri"/>
                <w:b/>
                <w:iCs/>
                <w:lang w:eastAsia="de-DE"/>
              </w:rPr>
            </w:pPr>
            <w:r w:rsidRPr="00745BDB">
              <w:rPr>
                <w:rFonts w:ascii="Calibri" w:eastAsia="Calibri" w:hAnsi="Calibri" w:cs="Calibri"/>
                <w:b/>
                <w:iCs/>
                <w:lang w:eastAsia="de-DE"/>
              </w:rPr>
              <w:t>Vernetzung</w:t>
            </w:r>
          </w:p>
          <w:p w14:paraId="0D16A641" w14:textId="77777777" w:rsidR="009F4B85" w:rsidRPr="00745BDB" w:rsidRDefault="009F4B85" w:rsidP="009F4B85">
            <w:pPr>
              <w:pStyle w:val="Listenabsatz"/>
              <w:numPr>
                <w:ilvl w:val="0"/>
                <w:numId w:val="84"/>
              </w:numPr>
              <w:suppressAutoHyphens w:val="0"/>
              <w:spacing w:after="160" w:line="22" w:lineRule="atLeast"/>
              <w:ind w:left="380"/>
              <w:jc w:val="left"/>
              <w:rPr>
                <w:rFonts w:ascii="Calibri" w:eastAsia="Calibri" w:hAnsi="Calibri" w:cs="Calibri"/>
                <w:b/>
                <w:iCs/>
                <w:lang w:eastAsia="de-DE"/>
              </w:rPr>
            </w:pPr>
            <w:r w:rsidRPr="00DC6933">
              <w:rPr>
                <w:rFonts w:ascii="Calibri" w:eastAsia="Calibri" w:hAnsi="Calibri" w:cs="Calibri"/>
              </w:rPr>
              <w:t xml:space="preserve">Fach Physik: </w:t>
            </w:r>
            <w:r>
              <w:rPr>
                <w:rFonts w:ascii="Calibri" w:eastAsia="Calibri" w:hAnsi="Calibri" w:cs="Calibri"/>
              </w:rPr>
              <w:t xml:space="preserve">Bremsweg; </w:t>
            </w:r>
            <w:r w:rsidRPr="00B82896">
              <w:rPr>
                <w:rFonts w:ascii="Calibri" w:eastAsia="Calibri" w:hAnsi="Calibri" w:cs="Calibri"/>
              </w:rPr>
              <w:t>Flugbahn</w:t>
            </w:r>
          </w:p>
        </w:tc>
      </w:tr>
    </w:tbl>
    <w:p w14:paraId="22676F1B" w14:textId="77777777" w:rsidR="009F4B85" w:rsidRPr="00745BDB" w:rsidRDefault="009F4B85" w:rsidP="009F4B85">
      <w:pPr>
        <w:spacing w:after="120"/>
        <w:rPr>
          <w:rFonts w:eastAsia="Calibri" w:cs="Times New Roman"/>
        </w:rPr>
      </w:pPr>
    </w:p>
    <w:p w14:paraId="751E16B4" w14:textId="77777777" w:rsidR="009F4B85" w:rsidRDefault="009F4B85" w:rsidP="009F4B85">
      <w:pPr>
        <w:suppressAutoHyphens w:val="0"/>
        <w:jc w:val="left"/>
        <w:rPr>
          <w:rFonts w:asciiTheme="minorHAnsi" w:hAnsiTheme="minorHAnsi" w:cstheme="minorHAnsi"/>
          <w:b/>
          <w:bCs/>
          <w:iCs/>
          <w:sz w:val="24"/>
          <w:szCs w:val="24"/>
        </w:rPr>
      </w:pPr>
      <w:r>
        <w:rPr>
          <w:rFonts w:asciiTheme="minorHAnsi" w:hAnsiTheme="minorHAnsi" w:cstheme="minorHAnsi"/>
          <w:b/>
          <w:bCs/>
          <w:iCs/>
          <w:sz w:val="24"/>
          <w:szCs w:val="24"/>
        </w:rPr>
        <w:br w:type="page"/>
      </w:r>
    </w:p>
    <w:p w14:paraId="1E59E490" w14:textId="77777777" w:rsidR="009F4B85" w:rsidRPr="007D797B" w:rsidRDefault="009F4B85" w:rsidP="009F4B85">
      <w:pPr>
        <w:suppressAutoHyphens w:val="0"/>
        <w:spacing w:after="0" w:line="240" w:lineRule="auto"/>
        <w:jc w:val="left"/>
        <w:rPr>
          <w:rFonts w:asciiTheme="minorHAnsi" w:hAnsiTheme="minorHAnsi" w:cstheme="minorHAnsi"/>
          <w:b/>
          <w:bCs/>
          <w:iCs/>
          <w:sz w:val="24"/>
          <w:szCs w:val="24"/>
        </w:rPr>
      </w:pPr>
      <w:r w:rsidRPr="00764D1D">
        <w:rPr>
          <w:rFonts w:asciiTheme="minorHAnsi" w:hAnsiTheme="minorHAnsi" w:cstheme="minorHAnsi"/>
          <w:b/>
          <w:bCs/>
          <w:iCs/>
          <w:sz w:val="24"/>
          <w:szCs w:val="24"/>
        </w:rPr>
        <w:t xml:space="preserve">Mathematik im Berufsleben und der Freizeit </w:t>
      </w:r>
    </w:p>
    <w:tbl>
      <w:tblPr>
        <w:tblStyle w:val="Tabellenraster4"/>
        <w:tblpPr w:leftFromText="142" w:rightFromText="142" w:vertAnchor="text" w:horzAnchor="margin" w:tblpY="1"/>
        <w:tblW w:w="0" w:type="auto"/>
        <w:tblLook w:val="04A0" w:firstRow="1" w:lastRow="0" w:firstColumn="1" w:lastColumn="0" w:noHBand="0" w:noVBand="1"/>
      </w:tblPr>
      <w:tblGrid>
        <w:gridCol w:w="3143"/>
        <w:gridCol w:w="4028"/>
        <w:gridCol w:w="7389"/>
      </w:tblGrid>
      <w:tr w:rsidR="009F4B85" w:rsidRPr="00745BDB" w14:paraId="5ED0FADC" w14:textId="77777777" w:rsidTr="00B706C1">
        <w:tc>
          <w:tcPr>
            <w:tcW w:w="14674" w:type="dxa"/>
            <w:gridSpan w:val="3"/>
            <w:tcBorders>
              <w:top w:val="single" w:sz="4" w:space="0" w:color="auto"/>
              <w:left w:val="single" w:sz="4" w:space="0" w:color="auto"/>
              <w:bottom w:val="thinThickLargeGap" w:sz="18" w:space="0" w:color="auto"/>
              <w:right w:val="single" w:sz="4" w:space="0" w:color="auto"/>
            </w:tcBorders>
          </w:tcPr>
          <w:p w14:paraId="79A234D0" w14:textId="77777777" w:rsidR="009F4B85" w:rsidRPr="00AE4FD2" w:rsidRDefault="009F4B85" w:rsidP="00B706C1">
            <w:pPr>
              <w:contextualSpacing/>
              <w:jc w:val="center"/>
              <w:rPr>
                <w:rFonts w:asciiTheme="minorHAnsi" w:eastAsia="Calibri" w:hAnsiTheme="minorHAnsi" w:cstheme="minorHAnsi"/>
              </w:rPr>
            </w:pPr>
            <w:r w:rsidRPr="00AE4FD2">
              <w:rPr>
                <w:rFonts w:asciiTheme="minorHAnsi" w:eastAsia="Calibri" w:hAnsiTheme="minorHAnsi" w:cstheme="minorHAnsi"/>
                <w:b/>
                <w:noProof/>
              </w:rPr>
              <w:t>10. Jahrgangsstufe G-Kurs</w:t>
            </w:r>
          </w:p>
        </w:tc>
      </w:tr>
      <w:tr w:rsidR="009F4B85" w:rsidRPr="00745BDB" w14:paraId="278F51C4" w14:textId="77777777" w:rsidTr="00B706C1">
        <w:tc>
          <w:tcPr>
            <w:tcW w:w="3153" w:type="dxa"/>
            <w:tcBorders>
              <w:top w:val="thinThickLargeGap" w:sz="18" w:space="0" w:color="auto"/>
              <w:bottom w:val="single" w:sz="4" w:space="0" w:color="auto"/>
            </w:tcBorders>
            <w:shd w:val="clear" w:color="auto" w:fill="A6A6A6"/>
          </w:tcPr>
          <w:p w14:paraId="1234A7F6" w14:textId="77777777" w:rsidR="009F4B85" w:rsidRPr="002F72AF" w:rsidRDefault="009F4B85" w:rsidP="00B706C1">
            <w:pPr>
              <w:contextualSpacing/>
              <w:rPr>
                <w:rFonts w:asciiTheme="minorHAnsi" w:eastAsia="Calibri" w:hAnsiTheme="minorHAnsi" w:cstheme="minorHAnsi"/>
              </w:rPr>
            </w:pPr>
            <w:r w:rsidRPr="002F72AF">
              <w:rPr>
                <w:rFonts w:asciiTheme="minorHAnsi" w:eastAsia="Times New Roman" w:hAnsiTheme="minorHAnsi" w:cstheme="minorHAnsi"/>
                <w:b/>
                <w:i/>
                <w:iCs/>
                <w:color w:val="000000"/>
              </w:rPr>
              <w:t>Unterrichtsvorhaben</w:t>
            </w:r>
          </w:p>
        </w:tc>
        <w:tc>
          <w:tcPr>
            <w:tcW w:w="11521" w:type="dxa"/>
            <w:gridSpan w:val="2"/>
            <w:tcBorders>
              <w:top w:val="thinThickLargeGap" w:sz="18" w:space="0" w:color="auto"/>
              <w:bottom w:val="single" w:sz="4" w:space="0" w:color="auto"/>
            </w:tcBorders>
            <w:shd w:val="clear" w:color="auto" w:fill="A6A6A6"/>
          </w:tcPr>
          <w:p w14:paraId="091C3A46" w14:textId="77777777" w:rsidR="009F4B85" w:rsidRPr="002F72AF" w:rsidRDefault="009F4B85" w:rsidP="00B706C1">
            <w:pPr>
              <w:suppressAutoHyphens w:val="0"/>
              <w:contextualSpacing/>
              <w:jc w:val="left"/>
              <w:rPr>
                <w:rFonts w:asciiTheme="minorHAnsi" w:eastAsia="Times New Roman" w:hAnsiTheme="minorHAnsi" w:cstheme="minorHAnsi"/>
                <w:b/>
                <w:i/>
                <w:iCs/>
                <w:color w:val="000000"/>
                <w:lang w:eastAsia="de-DE"/>
              </w:rPr>
            </w:pPr>
            <w:r w:rsidRPr="002F72AF">
              <w:rPr>
                <w:rFonts w:asciiTheme="minorHAnsi" w:eastAsia="Times New Roman" w:hAnsiTheme="minorHAnsi" w:cstheme="minorHAnsi"/>
                <w:b/>
                <w:i/>
                <w:iCs/>
                <w:color w:val="000000"/>
                <w:lang w:eastAsia="de-DE"/>
              </w:rPr>
              <w:t>Inhaltsfeld</w:t>
            </w:r>
          </w:p>
          <w:p w14:paraId="1AF441DC" w14:textId="77777777" w:rsidR="009F4B85" w:rsidRPr="002F72AF" w:rsidRDefault="009F4B85" w:rsidP="00B706C1">
            <w:pPr>
              <w:contextualSpacing/>
              <w:rPr>
                <w:rFonts w:asciiTheme="minorHAnsi" w:eastAsia="Calibri" w:hAnsiTheme="minorHAnsi" w:cstheme="minorHAnsi"/>
              </w:rPr>
            </w:pPr>
            <w:r w:rsidRPr="002F72AF">
              <w:rPr>
                <w:rFonts w:asciiTheme="minorHAnsi" w:eastAsia="Times New Roman" w:hAnsiTheme="minorHAnsi" w:cstheme="minorHAnsi"/>
                <w:b/>
                <w:i/>
                <w:iCs/>
                <w:color w:val="000000"/>
              </w:rPr>
              <w:t>Inhaltliche Schwerpunkte</w:t>
            </w:r>
          </w:p>
        </w:tc>
      </w:tr>
      <w:tr w:rsidR="009F4B85" w:rsidRPr="00745BDB" w14:paraId="1F0F9161" w14:textId="77777777" w:rsidTr="00B706C1">
        <w:tc>
          <w:tcPr>
            <w:tcW w:w="3153" w:type="dxa"/>
            <w:tcBorders>
              <w:right w:val="single" w:sz="4" w:space="0" w:color="auto"/>
            </w:tcBorders>
          </w:tcPr>
          <w:p w14:paraId="40409290" w14:textId="77777777" w:rsidR="009F4B85" w:rsidRPr="00745BDB" w:rsidRDefault="009F4B85" w:rsidP="00B706C1">
            <w:pPr>
              <w:suppressAutoHyphens w:val="0"/>
              <w:spacing w:line="22" w:lineRule="atLeast"/>
              <w:jc w:val="left"/>
              <w:rPr>
                <w:rFonts w:ascii="Calibri" w:eastAsia="Calibri" w:hAnsi="Calibri" w:cs="Calibri"/>
                <w:b/>
                <w:iCs/>
                <w:lang w:eastAsia="de-DE"/>
              </w:rPr>
            </w:pPr>
            <w:r w:rsidRPr="00745BDB">
              <w:rPr>
                <w:rFonts w:ascii="Calibri" w:eastAsia="Calibri" w:hAnsi="Calibri" w:cs="Calibri"/>
                <w:b/>
                <w:iCs/>
                <w:lang w:eastAsia="de-DE"/>
              </w:rPr>
              <w:t>UV 10.2</w:t>
            </w:r>
          </w:p>
          <w:p w14:paraId="0843674C" w14:textId="77777777" w:rsidR="009F4B85" w:rsidRPr="00745BDB" w:rsidRDefault="009F4B85" w:rsidP="00B706C1">
            <w:pPr>
              <w:suppressAutoHyphens w:val="0"/>
              <w:spacing w:before="80" w:after="80" w:line="22" w:lineRule="atLeast"/>
              <w:jc w:val="left"/>
              <w:rPr>
                <w:rFonts w:ascii="Calibri" w:eastAsia="Calibri" w:hAnsi="Calibri" w:cs="Calibri"/>
                <w:b/>
                <w:iCs/>
                <w:lang w:eastAsia="de-DE"/>
              </w:rPr>
            </w:pPr>
            <w:r w:rsidRPr="00745BDB">
              <w:rPr>
                <w:rFonts w:ascii="Calibri" w:eastAsia="Calibri" w:hAnsi="Calibri" w:cs="Calibri"/>
                <w:b/>
                <w:iCs/>
                <w:lang w:eastAsia="de-DE"/>
              </w:rPr>
              <w:t xml:space="preserve">Mathematik im Gesundheitswesen - Wie </w:t>
            </w:r>
            <w:r>
              <w:rPr>
                <w:rFonts w:ascii="Calibri" w:eastAsia="Calibri" w:hAnsi="Calibri" w:cs="Calibri"/>
                <w:b/>
                <w:iCs/>
                <w:lang w:eastAsia="de-DE"/>
              </w:rPr>
              <w:t>schnell sich ein Virus ausbreitet</w:t>
            </w:r>
            <w:r w:rsidRPr="00745BDB">
              <w:rPr>
                <w:rFonts w:ascii="Calibri" w:eastAsia="Calibri" w:hAnsi="Calibri" w:cs="Calibri"/>
                <w:b/>
                <w:iCs/>
                <w:lang w:eastAsia="de-DE"/>
              </w:rPr>
              <w:t xml:space="preserve"> </w:t>
            </w:r>
          </w:p>
          <w:p w14:paraId="1CDE7EF1" w14:textId="77777777" w:rsidR="009F4B85" w:rsidRPr="00745BDB" w:rsidRDefault="009F4B85" w:rsidP="00B706C1">
            <w:pPr>
              <w:suppressAutoHyphens w:val="0"/>
              <w:spacing w:after="80" w:line="22" w:lineRule="atLeast"/>
              <w:jc w:val="left"/>
              <w:rPr>
                <w:rFonts w:ascii="Calibri" w:eastAsia="Calibri" w:hAnsi="Calibri" w:cs="Calibri"/>
                <w:iCs/>
                <w:lang w:eastAsia="de-DE"/>
              </w:rPr>
            </w:pPr>
            <w:r w:rsidRPr="00745BDB">
              <w:rPr>
                <w:rFonts w:ascii="Calibri" w:eastAsia="Calibri" w:hAnsi="Calibri" w:cs="Calibri"/>
                <w:iCs/>
                <w:lang w:eastAsia="de-DE"/>
              </w:rPr>
              <w:t>(</w:t>
            </w:r>
            <w:r>
              <w:rPr>
                <w:rFonts w:ascii="Calibri" w:eastAsia="Calibri" w:hAnsi="Calibri" w:cs="Calibri"/>
                <w:iCs/>
                <w:lang w:eastAsia="de-DE"/>
              </w:rPr>
              <w:t>e</w:t>
            </w:r>
            <w:r w:rsidRPr="00745BDB">
              <w:rPr>
                <w:rFonts w:ascii="Calibri" w:eastAsia="Calibri" w:hAnsi="Calibri" w:cs="Calibri"/>
                <w:iCs/>
                <w:lang w:eastAsia="de-DE"/>
              </w:rPr>
              <w:t>xponentielle Wachstumsprozesse)</w:t>
            </w:r>
          </w:p>
          <w:p w14:paraId="1EB89D19" w14:textId="77777777" w:rsidR="009F4B85" w:rsidRPr="00745BDB" w:rsidRDefault="009F4B85" w:rsidP="00B706C1">
            <w:pPr>
              <w:suppressAutoHyphens w:val="0"/>
              <w:spacing w:line="22" w:lineRule="atLeast"/>
              <w:jc w:val="left"/>
              <w:rPr>
                <w:rFonts w:ascii="Calibri" w:eastAsia="Calibri" w:hAnsi="Calibri" w:cs="Calibri"/>
                <w:b/>
                <w:iCs/>
                <w:lang w:eastAsia="de-DE"/>
              </w:rPr>
            </w:pPr>
            <w:r>
              <w:rPr>
                <w:rFonts w:ascii="Calibri" w:eastAsia="Calibri" w:hAnsi="Calibri" w:cs="Calibri"/>
                <w:b/>
                <w:iCs/>
                <w:lang w:eastAsia="de-DE"/>
              </w:rPr>
              <w:t>c</w:t>
            </w:r>
            <w:r w:rsidRPr="00745BDB">
              <w:rPr>
                <w:rFonts w:ascii="Calibri" w:eastAsia="Calibri" w:hAnsi="Calibri" w:cs="Calibri"/>
                <w:b/>
                <w:iCs/>
                <w:lang w:eastAsia="de-DE"/>
              </w:rPr>
              <w:t xml:space="preserve">a. </w:t>
            </w:r>
            <w:r>
              <w:rPr>
                <w:rFonts w:ascii="Calibri" w:eastAsia="Calibri" w:hAnsi="Calibri" w:cs="Calibri"/>
                <w:b/>
                <w:iCs/>
                <w:lang w:eastAsia="de-DE"/>
              </w:rPr>
              <w:t>26</w:t>
            </w:r>
            <w:r w:rsidRPr="00745BDB">
              <w:rPr>
                <w:rFonts w:ascii="Calibri" w:eastAsia="Calibri" w:hAnsi="Calibri" w:cs="Calibri"/>
                <w:b/>
                <w:iCs/>
                <w:lang w:eastAsia="de-DE"/>
              </w:rPr>
              <w:t xml:space="preserve"> U-Stunden</w:t>
            </w:r>
          </w:p>
        </w:tc>
        <w:tc>
          <w:tcPr>
            <w:tcW w:w="11521" w:type="dxa"/>
            <w:gridSpan w:val="2"/>
            <w:tcBorders>
              <w:left w:val="single" w:sz="4" w:space="0" w:color="auto"/>
            </w:tcBorders>
          </w:tcPr>
          <w:p w14:paraId="2B6F8EBE" w14:textId="77777777" w:rsidR="009F4B85" w:rsidRPr="00745BDB" w:rsidRDefault="009F4B85" w:rsidP="00B706C1">
            <w:pPr>
              <w:suppressAutoHyphens w:val="0"/>
              <w:spacing w:line="22" w:lineRule="atLeast"/>
              <w:jc w:val="left"/>
              <w:rPr>
                <w:rFonts w:ascii="Calibri" w:eastAsia="Calibri" w:hAnsi="Calibri" w:cs="Calibri"/>
                <w:b/>
                <w:iCs/>
                <w:lang w:eastAsia="de-DE"/>
              </w:rPr>
            </w:pPr>
            <w:r w:rsidRPr="00745BDB">
              <w:rPr>
                <w:rFonts w:ascii="Calibri" w:eastAsia="Calibri" w:hAnsi="Calibri" w:cs="Calibri"/>
                <w:b/>
                <w:iCs/>
                <w:lang w:eastAsia="de-DE"/>
              </w:rPr>
              <w:t>Funktionen</w:t>
            </w:r>
          </w:p>
          <w:p w14:paraId="71C3CD83" w14:textId="77777777" w:rsidR="009F4B85" w:rsidRPr="001D6404" w:rsidRDefault="009F4B85" w:rsidP="00B706C1">
            <w:pPr>
              <w:numPr>
                <w:ilvl w:val="0"/>
                <w:numId w:val="7"/>
              </w:numPr>
              <w:suppressAutoHyphens w:val="0"/>
              <w:ind w:left="380" w:hanging="357"/>
              <w:contextualSpacing/>
              <w:jc w:val="left"/>
              <w:rPr>
                <w:rFonts w:ascii="Calibri" w:eastAsia="Calibri" w:hAnsi="Calibri" w:cs="Calibri"/>
              </w:rPr>
            </w:pPr>
            <w:r w:rsidRPr="00745BDB">
              <w:rPr>
                <w:rFonts w:ascii="Calibri" w:eastAsia="Times New Roman" w:hAnsi="Calibri" w:cs="Calibri"/>
              </w:rPr>
              <w:t>lineare Funktionen: Funktionsterm, Graph, Tabelle, Wortform, Achsenabschnitte, Steigung, Steigungsdreieck</w:t>
            </w:r>
            <w:r w:rsidRPr="00243A33">
              <w:rPr>
                <w:rFonts w:ascii="Calibri" w:eastAsia="Times New Roman" w:hAnsi="Calibri" w:cs="Calibri"/>
              </w:rPr>
              <w:t xml:space="preserve"> </w:t>
            </w:r>
            <w:r>
              <w:rPr>
                <w:rFonts w:ascii="Calibri" w:eastAsia="Times New Roman" w:hAnsi="Calibri" w:cs="Calibri"/>
              </w:rPr>
              <w:t>(als Wiederholung)</w:t>
            </w:r>
          </w:p>
          <w:p w14:paraId="7FB00728" w14:textId="77777777" w:rsidR="009F4B85" w:rsidRPr="00745BDB" w:rsidRDefault="009F4B85" w:rsidP="00B706C1">
            <w:pPr>
              <w:numPr>
                <w:ilvl w:val="0"/>
                <w:numId w:val="7"/>
              </w:numPr>
              <w:suppressAutoHyphens w:val="0"/>
              <w:ind w:left="380" w:hanging="357"/>
              <w:contextualSpacing/>
              <w:jc w:val="left"/>
              <w:rPr>
                <w:rFonts w:ascii="Calibri" w:eastAsia="Calibri" w:hAnsi="Calibri" w:cs="Calibri"/>
              </w:rPr>
            </w:pPr>
            <w:r w:rsidRPr="00243A33">
              <w:rPr>
                <w:rFonts w:ascii="Calibri" w:eastAsia="Times New Roman" w:hAnsi="Calibri" w:cs="Calibri"/>
              </w:rPr>
              <w:t>exponentielle Wachstumsprozesse</w:t>
            </w:r>
          </w:p>
        </w:tc>
      </w:tr>
      <w:tr w:rsidR="009F4B85" w:rsidRPr="00745BDB" w14:paraId="19508506" w14:textId="77777777" w:rsidTr="00B706C1">
        <w:trPr>
          <w:trHeight w:val="213"/>
        </w:trPr>
        <w:tc>
          <w:tcPr>
            <w:tcW w:w="7225" w:type="dxa"/>
            <w:gridSpan w:val="2"/>
            <w:tcBorders>
              <w:top w:val="thinThickLargeGap" w:sz="18" w:space="0" w:color="auto"/>
            </w:tcBorders>
            <w:shd w:val="clear" w:color="auto" w:fill="A6A6A6"/>
          </w:tcPr>
          <w:p w14:paraId="3348F5DA" w14:textId="77777777" w:rsidR="009F4B85" w:rsidRPr="00AE4FD2" w:rsidRDefault="009F4B85" w:rsidP="00B706C1">
            <w:pPr>
              <w:contextualSpacing/>
              <w:rPr>
                <w:rFonts w:asciiTheme="minorHAnsi" w:eastAsia="Times New Roman" w:hAnsiTheme="minorHAnsi" w:cstheme="minorHAnsi"/>
                <w:b/>
                <w:i/>
                <w:color w:val="000000"/>
                <w:lang w:eastAsia="de-DE"/>
              </w:rPr>
            </w:pPr>
            <w:r w:rsidRPr="00AE4FD2">
              <w:rPr>
                <w:rFonts w:asciiTheme="minorHAnsi" w:eastAsia="Times New Roman" w:hAnsiTheme="minorHAnsi" w:cstheme="minorHAnsi"/>
                <w:b/>
                <w:i/>
                <w:color w:val="000000"/>
                <w:lang w:eastAsia="de-DE"/>
              </w:rPr>
              <w:t>Schwerpunkte der Kompetenzentwicklung</w:t>
            </w:r>
          </w:p>
          <w:p w14:paraId="110C8E34" w14:textId="77777777" w:rsidR="009F4B85" w:rsidRPr="00AE4FD2" w:rsidRDefault="009F4B85" w:rsidP="00B706C1">
            <w:pPr>
              <w:contextualSpacing/>
              <w:rPr>
                <w:rFonts w:asciiTheme="minorHAnsi" w:eastAsia="Calibri" w:hAnsiTheme="minorHAnsi" w:cstheme="minorHAnsi"/>
              </w:rPr>
            </w:pPr>
            <w:r w:rsidRPr="00AE4FD2">
              <w:rPr>
                <w:rFonts w:asciiTheme="minorHAnsi" w:eastAsia="Times New Roman" w:hAnsiTheme="minorHAnsi" w:cstheme="minorHAnsi"/>
                <w:i/>
                <w:color w:val="000000"/>
              </w:rPr>
              <w:t>Die Schülerinnen und Schüler ...</w:t>
            </w:r>
          </w:p>
        </w:tc>
        <w:tc>
          <w:tcPr>
            <w:tcW w:w="7449" w:type="dxa"/>
            <w:tcBorders>
              <w:top w:val="thinThickLargeGap" w:sz="18" w:space="0" w:color="auto"/>
              <w:right w:val="single" w:sz="4" w:space="0" w:color="auto"/>
            </w:tcBorders>
            <w:shd w:val="clear" w:color="auto" w:fill="A6A6A6"/>
          </w:tcPr>
          <w:p w14:paraId="29B82AD9" w14:textId="77777777" w:rsidR="009F4B85" w:rsidRPr="00AE4FD2" w:rsidRDefault="009F4B85" w:rsidP="00B706C1">
            <w:pPr>
              <w:contextualSpacing/>
              <w:rPr>
                <w:rFonts w:asciiTheme="minorHAnsi" w:eastAsia="Calibri" w:hAnsiTheme="minorHAnsi" w:cstheme="minorHAnsi"/>
              </w:rPr>
            </w:pPr>
            <w:r w:rsidRPr="00AE4FD2">
              <w:rPr>
                <w:rFonts w:asciiTheme="minorHAnsi" w:eastAsia="Times New Roman" w:hAnsiTheme="minorHAnsi" w:cstheme="minorHAnsi"/>
                <w:b/>
                <w:i/>
                <w:iCs/>
                <w:color w:val="000000"/>
              </w:rPr>
              <w:t>Vorhabenbezogene Absprachen und Empfehlungen</w:t>
            </w:r>
          </w:p>
        </w:tc>
      </w:tr>
      <w:tr w:rsidR="009F4B85" w:rsidRPr="00745BDB" w14:paraId="787F1CA5" w14:textId="77777777" w:rsidTr="00B706C1">
        <w:trPr>
          <w:trHeight w:val="212"/>
        </w:trPr>
        <w:tc>
          <w:tcPr>
            <w:tcW w:w="7225" w:type="dxa"/>
            <w:gridSpan w:val="2"/>
          </w:tcPr>
          <w:p w14:paraId="410C07E1" w14:textId="77777777" w:rsidR="009F4B85" w:rsidRPr="00745BDB" w:rsidRDefault="009F4B85" w:rsidP="00B706C1">
            <w:pPr>
              <w:suppressAutoHyphens w:val="0"/>
              <w:jc w:val="left"/>
              <w:rPr>
                <w:rFonts w:ascii="Calibri" w:eastAsia="Calibri" w:hAnsi="Calibri" w:cs="Calibri"/>
                <w:b/>
                <w:iCs/>
                <w:lang w:eastAsia="de-DE"/>
              </w:rPr>
            </w:pPr>
            <w:r w:rsidRPr="00745BDB">
              <w:rPr>
                <w:rFonts w:ascii="Calibri" w:eastAsia="Calibri" w:hAnsi="Calibri" w:cs="Calibri"/>
                <w:b/>
                <w:iCs/>
                <w:lang w:eastAsia="de-DE"/>
              </w:rPr>
              <w:t>Konkretisierte Kompetenzerwartungen</w:t>
            </w:r>
          </w:p>
          <w:p w14:paraId="05970E45" w14:textId="77777777" w:rsidR="009F4B85" w:rsidRDefault="009F4B85" w:rsidP="00B706C1">
            <w:pPr>
              <w:suppressAutoHyphens w:val="0"/>
              <w:jc w:val="left"/>
              <w:rPr>
                <w:rFonts w:ascii="Calibri" w:eastAsia="Calibri" w:hAnsi="Calibri" w:cs="Calibri"/>
                <w:kern w:val="20"/>
              </w:rPr>
            </w:pPr>
            <w:r w:rsidRPr="00745BDB">
              <w:rPr>
                <w:rFonts w:ascii="Calibri" w:eastAsia="Calibri" w:hAnsi="Calibri" w:cs="Calibri"/>
                <w:b/>
                <w:bCs/>
                <w:kern w:val="20"/>
              </w:rPr>
              <w:t>(Fkt-2)</w:t>
            </w:r>
            <w:r w:rsidRPr="00745BDB">
              <w:rPr>
                <w:rFonts w:ascii="Calibri" w:eastAsia="Calibri" w:hAnsi="Calibri" w:cs="Calibri"/>
                <w:kern w:val="20"/>
              </w:rPr>
              <w:t xml:space="preserve"> stellen Funktionen </w:t>
            </w:r>
            <w:r w:rsidRPr="00745BDB">
              <w:rPr>
                <w:rFonts w:ascii="Calibri" w:eastAsia="Calibri" w:hAnsi="Calibri" w:cs="Calibri"/>
                <w:iCs/>
                <w:kern w:val="20"/>
              </w:rPr>
              <w:t>(</w:t>
            </w:r>
            <w:r w:rsidRPr="009E227E">
              <w:rPr>
                <w:rFonts w:ascii="Calibri" w:eastAsia="Calibri" w:hAnsi="Calibri" w:cs="Calibri"/>
                <w:iCs/>
                <w:kern w:val="20"/>
                <w:shd w:val="clear" w:color="auto" w:fill="FFFFFF" w:themeFill="background1"/>
              </w:rPr>
              <w:t>lineare, quadratische</w:t>
            </w:r>
            <w:r w:rsidRPr="00745BDB">
              <w:rPr>
                <w:rFonts w:ascii="Calibri" w:eastAsia="Calibri" w:hAnsi="Calibri" w:cs="Calibri"/>
                <w:kern w:val="20"/>
              </w:rPr>
              <w:t>) mit eigenen Worten, in Wertetabellen,</w:t>
            </w:r>
            <w:r>
              <w:rPr>
                <w:rFonts w:ascii="Calibri" w:eastAsia="Calibri" w:hAnsi="Calibri" w:cs="Calibri"/>
                <w:kern w:val="20"/>
              </w:rPr>
              <w:t xml:space="preserve"> als Graphen und als Terme dar,</w:t>
            </w:r>
          </w:p>
          <w:p w14:paraId="0F0B2424" w14:textId="77777777" w:rsidR="009F4B85" w:rsidRPr="00745BDB" w:rsidRDefault="009F4B85" w:rsidP="00B706C1">
            <w:pPr>
              <w:suppressAutoHyphens w:val="0"/>
              <w:jc w:val="left"/>
              <w:rPr>
                <w:rFonts w:ascii="Calibri" w:eastAsia="Calibri" w:hAnsi="Calibri" w:cs="Calibri"/>
                <w:kern w:val="20"/>
              </w:rPr>
            </w:pPr>
            <w:r w:rsidRPr="00745BDB">
              <w:rPr>
                <w:rFonts w:ascii="Calibri" w:eastAsia="Calibri" w:hAnsi="Calibri" w:cs="Calibri"/>
                <w:b/>
                <w:bCs/>
                <w:kern w:val="20"/>
              </w:rPr>
              <w:t>(Fkt-3)</w:t>
            </w:r>
            <w:r w:rsidRPr="00745BDB">
              <w:rPr>
                <w:rFonts w:ascii="Calibri" w:eastAsia="Calibri" w:hAnsi="Calibri" w:cs="Calibri"/>
                <w:kern w:val="20"/>
              </w:rPr>
              <w:t xml:space="preserve"> ermitteln exponentielles Wachstum an praktischen Beispielen, </w:t>
            </w:r>
          </w:p>
          <w:p w14:paraId="39763FF6" w14:textId="77777777" w:rsidR="009F4B85" w:rsidRPr="00745BDB" w:rsidRDefault="009F4B85" w:rsidP="00B706C1">
            <w:pPr>
              <w:suppressAutoHyphens w:val="0"/>
              <w:jc w:val="left"/>
              <w:rPr>
                <w:rFonts w:ascii="Calibri" w:eastAsia="Calibri" w:hAnsi="Calibri" w:cs="Calibri"/>
                <w:kern w:val="20"/>
              </w:rPr>
            </w:pPr>
            <w:r w:rsidRPr="00745BDB">
              <w:rPr>
                <w:rFonts w:ascii="Calibri" w:eastAsia="Calibri" w:hAnsi="Calibri" w:cs="Calibri"/>
                <w:b/>
                <w:bCs/>
                <w:kern w:val="20"/>
              </w:rPr>
              <w:t>(Fkt-4)</w:t>
            </w:r>
            <w:r w:rsidRPr="00745BDB">
              <w:rPr>
                <w:rFonts w:ascii="Calibri" w:eastAsia="Calibri" w:hAnsi="Calibri" w:cs="Calibri"/>
                <w:kern w:val="20"/>
              </w:rPr>
              <w:t xml:space="preserve"> verwenden aus Graph, Wertetabelle und Term ablesbare Eigenschaften als Argumente beim Bearbeiten mathematischer Fragestellungen,</w:t>
            </w:r>
          </w:p>
          <w:p w14:paraId="088093C4" w14:textId="77777777" w:rsidR="009F4B85" w:rsidRPr="00745BDB" w:rsidRDefault="009F4B85" w:rsidP="00B706C1">
            <w:pPr>
              <w:jc w:val="left"/>
              <w:rPr>
                <w:rFonts w:ascii="Calibri" w:eastAsia="Calibri" w:hAnsi="Calibri" w:cs="Calibri"/>
                <w:szCs w:val="21"/>
              </w:rPr>
            </w:pPr>
            <w:r w:rsidRPr="00745BDB">
              <w:rPr>
                <w:rFonts w:ascii="Calibri" w:eastAsia="Calibri" w:hAnsi="Calibri" w:cs="Calibri"/>
                <w:b/>
                <w:bCs/>
                <w:szCs w:val="21"/>
              </w:rPr>
              <w:t>(Fkt-5)</w:t>
            </w:r>
            <w:r w:rsidRPr="00745BDB">
              <w:rPr>
                <w:rFonts w:ascii="Calibri" w:eastAsia="Calibri" w:hAnsi="Calibri" w:cs="Calibri"/>
                <w:szCs w:val="21"/>
              </w:rPr>
              <w:t xml:space="preserve"> bestimmen anhand des Graphen einer Funktion die Parameter eines Funktionsterms dieser Funktion,</w:t>
            </w:r>
          </w:p>
          <w:p w14:paraId="47B1800C" w14:textId="77777777" w:rsidR="009F4B85" w:rsidRDefault="009F4B85" w:rsidP="00B706C1">
            <w:pPr>
              <w:suppressAutoHyphens w:val="0"/>
              <w:jc w:val="left"/>
              <w:rPr>
                <w:rFonts w:ascii="Calibri" w:eastAsia="Calibri" w:hAnsi="Calibri" w:cs="Calibri"/>
                <w:bCs/>
                <w:kern w:val="20"/>
              </w:rPr>
            </w:pPr>
            <w:r w:rsidRPr="00745BDB">
              <w:rPr>
                <w:rFonts w:ascii="Calibri" w:eastAsia="Calibri" w:hAnsi="Calibri" w:cs="Calibri"/>
                <w:b/>
                <w:bCs/>
                <w:kern w:val="20"/>
              </w:rPr>
              <w:t xml:space="preserve">(Fkt-11) </w:t>
            </w:r>
            <w:r w:rsidRPr="00745BDB">
              <w:rPr>
                <w:rFonts w:ascii="Calibri" w:eastAsia="Calibri" w:hAnsi="Calibri" w:cs="Calibri"/>
                <w:bCs/>
                <w:kern w:val="20"/>
              </w:rPr>
              <w:t xml:space="preserve">wählen begründet mathematische Modelle zur Beschreibung von </w:t>
            </w:r>
            <w:r w:rsidRPr="007D797B">
              <w:rPr>
                <w:rFonts w:ascii="Calibri" w:eastAsia="Calibri" w:hAnsi="Calibri" w:cs="Calibri"/>
                <w:bCs/>
                <w:kern w:val="20"/>
              </w:rPr>
              <w:t>Wachstumsprozessen aus, treffen Vorhersagen zur langfristigen Entwicklung.</w:t>
            </w:r>
          </w:p>
          <w:p w14:paraId="7F8A2EE3" w14:textId="77777777" w:rsidR="009F4B85" w:rsidRPr="00745BDB" w:rsidRDefault="009F4B85" w:rsidP="00B706C1">
            <w:pPr>
              <w:suppressAutoHyphens w:val="0"/>
              <w:spacing w:before="120"/>
              <w:jc w:val="left"/>
              <w:rPr>
                <w:rFonts w:ascii="Calibri" w:eastAsia="Calibri" w:hAnsi="Calibri" w:cs="Calibri"/>
                <w:b/>
                <w:iCs/>
                <w:lang w:eastAsia="de-DE"/>
              </w:rPr>
            </w:pPr>
            <w:r w:rsidRPr="00745BDB">
              <w:rPr>
                <w:rFonts w:ascii="Calibri" w:eastAsia="Calibri" w:hAnsi="Calibri" w:cs="Calibri"/>
                <w:b/>
                <w:iCs/>
                <w:lang w:eastAsia="de-DE"/>
              </w:rPr>
              <w:t>Prozessbezogene Kompetenzerwartungen</w:t>
            </w:r>
          </w:p>
          <w:p w14:paraId="7335B532" w14:textId="77777777" w:rsidR="009F4B85" w:rsidRPr="000E1E88" w:rsidRDefault="009F4B85" w:rsidP="00B706C1">
            <w:pPr>
              <w:suppressAutoHyphens w:val="0"/>
              <w:jc w:val="left"/>
              <w:rPr>
                <w:rFonts w:ascii="Calibri" w:eastAsia="Calibri" w:hAnsi="Calibri" w:cs="Calibri"/>
                <w:bCs/>
                <w:kern w:val="20"/>
              </w:rPr>
            </w:pPr>
            <w:r>
              <w:rPr>
                <w:rFonts w:ascii="Calibri" w:eastAsia="Calibri" w:hAnsi="Calibri" w:cs="Calibri"/>
                <w:b/>
                <w:bCs/>
                <w:kern w:val="20"/>
              </w:rPr>
              <w:t>(Ope-5)</w:t>
            </w:r>
            <w:r>
              <w:t xml:space="preserve"> </w:t>
            </w:r>
            <w:r w:rsidRPr="000E1E88">
              <w:rPr>
                <w:rFonts w:ascii="Calibri" w:eastAsia="Calibri" w:hAnsi="Calibri" w:cs="Calibri"/>
                <w:bCs/>
                <w:kern w:val="20"/>
              </w:rPr>
              <w:t xml:space="preserve">arbeiten unter Berücksichtigung mathematischer Regeln und Gesetze mit </w:t>
            </w:r>
            <w:r w:rsidRPr="000E1E88">
              <w:rPr>
                <w:rFonts w:ascii="Calibri" w:eastAsia="Calibri" w:hAnsi="Calibri" w:cs="Calibri"/>
                <w:iCs/>
                <w:lang w:eastAsia="de-DE"/>
              </w:rPr>
              <w:t>Variablen</w:t>
            </w:r>
            <w:r w:rsidRPr="000E1E88">
              <w:rPr>
                <w:rFonts w:ascii="Calibri" w:eastAsia="Calibri" w:hAnsi="Calibri" w:cs="Calibri"/>
                <w:bCs/>
                <w:kern w:val="20"/>
              </w:rPr>
              <w:t>, Termen, Gleichungen und Funktionen,</w:t>
            </w:r>
          </w:p>
          <w:p w14:paraId="6E752D62" w14:textId="77777777" w:rsidR="009F4B85" w:rsidRPr="00745BDB" w:rsidRDefault="009F4B85" w:rsidP="00B706C1">
            <w:pPr>
              <w:suppressAutoHyphens w:val="0"/>
              <w:jc w:val="left"/>
              <w:rPr>
                <w:rFonts w:ascii="Calibri" w:eastAsia="Calibri" w:hAnsi="Calibri" w:cs="Calibri"/>
                <w:kern w:val="20"/>
              </w:rPr>
            </w:pPr>
            <w:r w:rsidRPr="00745BDB">
              <w:rPr>
                <w:rFonts w:ascii="Calibri" w:eastAsia="Calibri" w:hAnsi="Calibri" w:cs="Calibri"/>
                <w:b/>
                <w:bCs/>
                <w:kern w:val="20"/>
              </w:rPr>
              <w:t>(Ope-6)</w:t>
            </w:r>
            <w:r w:rsidRPr="00745BDB">
              <w:rPr>
                <w:rFonts w:ascii="Calibri" w:eastAsia="Calibri" w:hAnsi="Calibri" w:cs="Calibri"/>
                <w:kern w:val="20"/>
              </w:rPr>
              <w:t xml:space="preserve"> führen Darstellungswechsel sicher aus,</w:t>
            </w:r>
          </w:p>
          <w:p w14:paraId="205AE9F0" w14:textId="77777777" w:rsidR="009F4B85" w:rsidRDefault="009F4B85" w:rsidP="00B706C1">
            <w:pPr>
              <w:suppressAutoHyphens w:val="0"/>
              <w:jc w:val="left"/>
              <w:rPr>
                <w:rFonts w:ascii="Calibri" w:eastAsia="Calibri" w:hAnsi="Calibri" w:cs="Calibri"/>
                <w:bCs/>
                <w:kern w:val="20"/>
              </w:rPr>
            </w:pPr>
            <w:r>
              <w:rPr>
                <w:rFonts w:ascii="Calibri" w:eastAsia="Calibri" w:hAnsi="Calibri" w:cs="Calibri"/>
                <w:b/>
                <w:bCs/>
                <w:kern w:val="20"/>
              </w:rPr>
              <w:t>(Ope-11)</w:t>
            </w:r>
            <w:r>
              <w:rPr>
                <w:rFonts w:ascii="Calibri" w:eastAsia="Calibri" w:hAnsi="Calibri" w:cs="Calibri"/>
                <w:bCs/>
                <w:kern w:val="20"/>
              </w:rPr>
              <w:t xml:space="preserve"> </w:t>
            </w:r>
            <w:r w:rsidRPr="00FF6D61">
              <w:rPr>
                <w:rFonts w:ascii="Calibri" w:eastAsia="Calibri" w:hAnsi="Calibri" w:cs="Calibri"/>
                <w:bCs/>
                <w:kern w:val="20"/>
              </w:rPr>
              <w:t>nutzen digitale Mathematikwerkzeuge (</w:t>
            </w:r>
            <w:r w:rsidRPr="00DA419D">
              <w:rPr>
                <w:rFonts w:ascii="Calibri" w:eastAsia="Calibri" w:hAnsi="Calibri" w:cs="Calibri"/>
                <w:bCs/>
                <w:color w:val="BFBFBF" w:themeColor="background1" w:themeShade="BF"/>
                <w:kern w:val="20"/>
              </w:rPr>
              <w:t>dynamische Geometriesoftware,</w:t>
            </w:r>
            <w:r w:rsidRPr="00FF6D61">
              <w:rPr>
                <w:rFonts w:ascii="Calibri" w:eastAsia="Calibri" w:hAnsi="Calibri" w:cs="Calibri"/>
                <w:bCs/>
                <w:kern w:val="20"/>
              </w:rPr>
              <w:t xml:space="preserve"> Multirepräsentationssysteme, Taschenrechner </w:t>
            </w:r>
            <w:r w:rsidRPr="00DA419D">
              <w:rPr>
                <w:rFonts w:ascii="Calibri" w:eastAsia="Calibri" w:hAnsi="Calibri" w:cs="Calibri"/>
                <w:bCs/>
                <w:color w:val="BFBFBF" w:themeColor="background1" w:themeShade="BF"/>
                <w:kern w:val="20"/>
              </w:rPr>
              <w:t>und Tabellenkalkulation</w:t>
            </w:r>
            <w:r w:rsidRPr="00FF6D61">
              <w:rPr>
                <w:rFonts w:ascii="Calibri" w:eastAsia="Calibri" w:hAnsi="Calibri" w:cs="Calibri"/>
                <w:bCs/>
                <w:kern w:val="20"/>
              </w:rPr>
              <w:t>),</w:t>
            </w:r>
          </w:p>
          <w:p w14:paraId="5ACD4DDD" w14:textId="77777777" w:rsidR="009F4B85" w:rsidRPr="00FF6D61" w:rsidRDefault="009F4B85" w:rsidP="00B706C1">
            <w:pPr>
              <w:suppressAutoHyphens w:val="0"/>
              <w:jc w:val="left"/>
              <w:rPr>
                <w:rFonts w:ascii="Calibri" w:eastAsia="Calibri" w:hAnsi="Calibri" w:cs="Calibri"/>
                <w:bCs/>
                <w:kern w:val="20"/>
              </w:rPr>
            </w:pPr>
            <w:r w:rsidRPr="00DA419D">
              <w:rPr>
                <w:rFonts w:ascii="Calibri" w:eastAsia="Calibri" w:hAnsi="Calibri" w:cs="Calibri"/>
                <w:b/>
                <w:bCs/>
                <w:kern w:val="20"/>
              </w:rPr>
              <w:t>(Ope-12)</w:t>
            </w:r>
            <w:r>
              <w:rPr>
                <w:rFonts w:ascii="Calibri" w:eastAsia="Calibri" w:hAnsi="Calibri" w:cs="Calibri"/>
                <w:bCs/>
                <w:kern w:val="20"/>
              </w:rPr>
              <w:t xml:space="preserve"> </w:t>
            </w:r>
            <w:r w:rsidRPr="00DA419D">
              <w:rPr>
                <w:rFonts w:ascii="Calibri" w:eastAsia="Calibri" w:hAnsi="Calibri" w:cs="Calibri"/>
                <w:bCs/>
                <w:kern w:val="20"/>
              </w:rPr>
              <w:t>entscheiden situationsangemessen über den Einsatz mathematischer Hilfsmittel und digitaler Mathematikwerkzeuge und wählen diese begründet aus,</w:t>
            </w:r>
          </w:p>
          <w:p w14:paraId="11310189" w14:textId="77777777" w:rsidR="009F4B85" w:rsidRPr="00745BDB" w:rsidRDefault="009F4B85" w:rsidP="00B706C1">
            <w:pPr>
              <w:suppressAutoHyphens w:val="0"/>
              <w:jc w:val="left"/>
              <w:rPr>
                <w:rFonts w:ascii="Calibri" w:eastAsia="Calibri" w:hAnsi="Calibri" w:cs="Calibri"/>
                <w:kern w:val="20"/>
              </w:rPr>
            </w:pPr>
            <w:r w:rsidRPr="00745BDB">
              <w:rPr>
                <w:rFonts w:ascii="Calibri" w:eastAsia="Calibri" w:hAnsi="Calibri" w:cs="Calibri"/>
                <w:b/>
                <w:bCs/>
                <w:kern w:val="20"/>
              </w:rPr>
              <w:t>(Ope-13)</w:t>
            </w:r>
            <w:r w:rsidRPr="00745BDB">
              <w:rPr>
                <w:rFonts w:ascii="Calibri" w:eastAsia="Calibri" w:hAnsi="Calibri" w:cs="Calibri"/>
                <w:kern w:val="20"/>
              </w:rPr>
              <w:t xml:space="preserve"> nutzen analoge und digitale Medien zur Unterstützung, zur Gestaltung mathematischer Prozesse und zur Präsentation,</w:t>
            </w:r>
          </w:p>
          <w:p w14:paraId="2014ADFA" w14:textId="77777777" w:rsidR="009F4B85" w:rsidRPr="00DA419D" w:rsidRDefault="009F4B85" w:rsidP="00B706C1">
            <w:pPr>
              <w:suppressAutoHyphens w:val="0"/>
              <w:jc w:val="left"/>
              <w:rPr>
                <w:rFonts w:ascii="Calibri" w:eastAsia="Calibri" w:hAnsi="Calibri" w:cs="Calibri"/>
                <w:bCs/>
                <w:kern w:val="20"/>
              </w:rPr>
            </w:pPr>
            <w:r>
              <w:rPr>
                <w:rFonts w:ascii="Calibri" w:eastAsia="Calibri" w:hAnsi="Calibri" w:cs="Calibri"/>
                <w:b/>
                <w:bCs/>
                <w:kern w:val="20"/>
              </w:rPr>
              <w:t>(Mod-4)</w:t>
            </w:r>
            <w:r>
              <w:rPr>
                <w:rFonts w:ascii="Calibri" w:eastAsia="Calibri" w:hAnsi="Calibri" w:cs="Calibri"/>
                <w:bCs/>
                <w:kern w:val="20"/>
              </w:rPr>
              <w:t xml:space="preserve"> </w:t>
            </w:r>
            <w:r w:rsidRPr="00DA419D">
              <w:rPr>
                <w:rFonts w:ascii="Calibri" w:eastAsia="Calibri" w:hAnsi="Calibri" w:cs="Calibri"/>
                <w:bCs/>
                <w:kern w:val="20"/>
              </w:rPr>
              <w:t>übersetzen reale Situationen in mathematische Modelle bzw. wählen geeignete Modelle aus und nutzen geeignete Darstellungen,</w:t>
            </w:r>
          </w:p>
          <w:p w14:paraId="5463150E" w14:textId="77777777" w:rsidR="009F4B85" w:rsidRPr="00243A33" w:rsidRDefault="009F4B85" w:rsidP="00B706C1">
            <w:pPr>
              <w:suppressAutoHyphens w:val="0"/>
              <w:jc w:val="left"/>
              <w:rPr>
                <w:rFonts w:ascii="Calibri" w:eastAsia="Calibri" w:hAnsi="Calibri" w:cs="Calibri"/>
                <w:bCs/>
                <w:kern w:val="20"/>
              </w:rPr>
            </w:pPr>
            <w:r w:rsidRPr="00745BDB">
              <w:rPr>
                <w:rFonts w:ascii="Calibri" w:eastAsia="Calibri" w:hAnsi="Calibri" w:cs="Calibri"/>
                <w:b/>
                <w:bCs/>
                <w:kern w:val="20"/>
              </w:rPr>
              <w:t>(Mod-5)</w:t>
            </w:r>
            <w:r w:rsidRPr="00243A33">
              <w:rPr>
                <w:rFonts w:ascii="Calibri" w:eastAsia="Calibri" w:hAnsi="Calibri" w:cs="Calibri"/>
                <w:b/>
                <w:bCs/>
                <w:kern w:val="20"/>
              </w:rPr>
              <w:t xml:space="preserve"> </w:t>
            </w:r>
            <w:r w:rsidRPr="00243A33">
              <w:rPr>
                <w:rFonts w:ascii="Calibri" w:eastAsia="Calibri" w:hAnsi="Calibri" w:cs="Calibri"/>
                <w:bCs/>
                <w:kern w:val="20"/>
              </w:rPr>
              <w:t>ordnen einem mathematischen Modell passende reale Situationen zu,</w:t>
            </w:r>
          </w:p>
          <w:p w14:paraId="782B8DA1" w14:textId="77777777" w:rsidR="009F4B85" w:rsidRDefault="009F4B85" w:rsidP="00B706C1">
            <w:pPr>
              <w:suppressAutoHyphens w:val="0"/>
              <w:jc w:val="left"/>
              <w:rPr>
                <w:rFonts w:ascii="Calibri" w:eastAsia="Calibri" w:hAnsi="Calibri" w:cs="Calibri"/>
                <w:bCs/>
                <w:kern w:val="20"/>
              </w:rPr>
            </w:pPr>
            <w:r>
              <w:rPr>
                <w:rFonts w:ascii="Calibri" w:eastAsia="Calibri" w:hAnsi="Calibri" w:cs="Calibri"/>
                <w:b/>
                <w:bCs/>
                <w:kern w:val="20"/>
              </w:rPr>
              <w:t>(Mod-6)</w:t>
            </w:r>
            <w:r>
              <w:rPr>
                <w:rFonts w:ascii="Calibri" w:eastAsia="Calibri" w:hAnsi="Calibri" w:cs="Calibri"/>
                <w:bCs/>
                <w:kern w:val="20"/>
              </w:rPr>
              <w:t xml:space="preserve"> </w:t>
            </w:r>
            <w:r w:rsidRPr="00DA419D">
              <w:rPr>
                <w:rFonts w:ascii="Calibri" w:eastAsia="Calibri" w:hAnsi="Calibri" w:cs="Calibri"/>
                <w:bCs/>
                <w:kern w:val="20"/>
              </w:rPr>
              <w:t>erarbeiten mithilfe mathematischer Kenntnisse und Fertigkeiten Lösungen innerhalb des mathematischen Modells</w:t>
            </w:r>
            <w:r>
              <w:rPr>
                <w:rFonts w:ascii="Calibri" w:eastAsia="Calibri" w:hAnsi="Calibri" w:cs="Calibri"/>
                <w:bCs/>
                <w:kern w:val="20"/>
              </w:rPr>
              <w:t>,</w:t>
            </w:r>
          </w:p>
          <w:p w14:paraId="39E547A2" w14:textId="77777777" w:rsidR="009F4B85" w:rsidRDefault="009F4B85" w:rsidP="00B706C1">
            <w:pPr>
              <w:suppressAutoHyphens w:val="0"/>
              <w:jc w:val="left"/>
              <w:rPr>
                <w:rFonts w:ascii="Calibri" w:eastAsia="Calibri" w:hAnsi="Calibri" w:cs="Calibri"/>
                <w:bCs/>
                <w:kern w:val="20"/>
              </w:rPr>
            </w:pPr>
            <w:r w:rsidRPr="00DA419D">
              <w:rPr>
                <w:rFonts w:ascii="Calibri" w:eastAsia="Calibri" w:hAnsi="Calibri" w:cs="Calibri"/>
                <w:b/>
                <w:bCs/>
                <w:kern w:val="20"/>
              </w:rPr>
              <w:t>(Mod-7)</w:t>
            </w:r>
            <w:r>
              <w:rPr>
                <w:rFonts w:ascii="Calibri" w:eastAsia="Calibri" w:hAnsi="Calibri" w:cs="Calibri"/>
                <w:bCs/>
                <w:kern w:val="20"/>
              </w:rPr>
              <w:t xml:space="preserve"> </w:t>
            </w:r>
            <w:r w:rsidRPr="00DA419D">
              <w:rPr>
                <w:rFonts w:ascii="Calibri" w:eastAsia="Calibri" w:hAnsi="Calibri" w:cs="Calibri"/>
                <w:bCs/>
                <w:kern w:val="20"/>
              </w:rPr>
              <w:t>beziehen erarbeitete Lösungen auf die reale Situation und interpretieren diese als Antwort auf die Fragestellung,</w:t>
            </w:r>
          </w:p>
          <w:p w14:paraId="2BF9EC4B" w14:textId="77777777" w:rsidR="009F4B85" w:rsidRPr="001B1800" w:rsidRDefault="009F4B85" w:rsidP="00B706C1">
            <w:pPr>
              <w:suppressAutoHyphens w:val="0"/>
              <w:jc w:val="left"/>
              <w:rPr>
                <w:rFonts w:ascii="Calibri" w:eastAsia="Calibri" w:hAnsi="Calibri" w:cs="Calibri"/>
                <w:bCs/>
                <w:kern w:val="20"/>
              </w:rPr>
            </w:pPr>
            <w:r>
              <w:rPr>
                <w:rFonts w:ascii="Calibri" w:eastAsia="Calibri" w:hAnsi="Calibri" w:cs="Calibri"/>
                <w:b/>
                <w:bCs/>
                <w:kern w:val="20"/>
              </w:rPr>
              <w:t>(Pro-1)</w:t>
            </w:r>
            <w:r>
              <w:rPr>
                <w:rFonts w:ascii="Calibri" w:eastAsia="Calibri" w:hAnsi="Calibri" w:cs="Calibri"/>
                <w:bCs/>
                <w:kern w:val="20"/>
              </w:rPr>
              <w:t xml:space="preserve"> </w:t>
            </w:r>
            <w:r w:rsidRPr="001B1800">
              <w:rPr>
                <w:rFonts w:ascii="Calibri" w:eastAsia="Calibri" w:hAnsi="Calibri" w:cs="Calibri"/>
                <w:bCs/>
                <w:kern w:val="20"/>
              </w:rPr>
              <w:t>geben Problemsituationen in eigenen Worten wieder und stellen Fragen zu einer gegebenen Problemsituation,</w:t>
            </w:r>
          </w:p>
          <w:p w14:paraId="2DEAB5F0" w14:textId="77777777" w:rsidR="009F4B85" w:rsidRPr="001B1800" w:rsidRDefault="009F4B85" w:rsidP="00B706C1">
            <w:pPr>
              <w:suppressAutoHyphens w:val="0"/>
              <w:jc w:val="left"/>
              <w:rPr>
                <w:rFonts w:ascii="Calibri" w:eastAsia="Calibri" w:hAnsi="Calibri" w:cs="Calibri"/>
                <w:bCs/>
                <w:kern w:val="20"/>
              </w:rPr>
            </w:pPr>
            <w:r>
              <w:rPr>
                <w:rFonts w:ascii="Calibri" w:eastAsia="Calibri" w:hAnsi="Calibri" w:cs="Calibri"/>
                <w:b/>
                <w:bCs/>
                <w:kern w:val="20"/>
              </w:rPr>
              <w:t>(Pro-3)</w:t>
            </w:r>
            <w:r>
              <w:rPr>
                <w:rFonts w:ascii="Calibri" w:eastAsia="Calibri" w:hAnsi="Calibri" w:cs="Calibri"/>
                <w:bCs/>
                <w:kern w:val="20"/>
              </w:rPr>
              <w:t xml:space="preserve"> </w:t>
            </w:r>
            <w:r w:rsidRPr="001B1800">
              <w:rPr>
                <w:rFonts w:ascii="Calibri" w:eastAsia="Calibri" w:hAnsi="Calibri" w:cs="Calibri"/>
                <w:bCs/>
                <w:kern w:val="20"/>
              </w:rPr>
              <w:t>setzen Muster und Zahlenfolgen fort, beschreiben Beziehungen zwischen Größen und stellen begründete Ver</w:t>
            </w:r>
            <w:r>
              <w:rPr>
                <w:rFonts w:ascii="Calibri" w:eastAsia="Calibri" w:hAnsi="Calibri" w:cs="Calibri"/>
                <w:bCs/>
                <w:kern w:val="20"/>
              </w:rPr>
              <w:t>mutungen über Zusammenhänge auf,</w:t>
            </w:r>
          </w:p>
          <w:p w14:paraId="205296F9" w14:textId="77777777" w:rsidR="009F4B85" w:rsidRPr="008A79B3" w:rsidRDefault="009F4B85" w:rsidP="00B706C1">
            <w:pPr>
              <w:suppressAutoHyphens w:val="0"/>
              <w:jc w:val="left"/>
              <w:rPr>
                <w:rFonts w:ascii="Calibri" w:eastAsia="Calibri" w:hAnsi="Calibri" w:cs="Calibri"/>
                <w:bCs/>
                <w:kern w:val="20"/>
              </w:rPr>
            </w:pPr>
            <w:r>
              <w:rPr>
                <w:rFonts w:ascii="Calibri" w:eastAsia="Calibri" w:hAnsi="Calibri" w:cs="Calibri"/>
                <w:b/>
                <w:bCs/>
                <w:kern w:val="20"/>
              </w:rPr>
              <w:t>(Pro-4)</w:t>
            </w:r>
            <w:r>
              <w:rPr>
                <w:rFonts w:ascii="Calibri" w:eastAsia="Calibri" w:hAnsi="Calibri" w:cs="Calibri"/>
                <w:bCs/>
                <w:kern w:val="20"/>
              </w:rPr>
              <w:t xml:space="preserve"> </w:t>
            </w:r>
            <w:r w:rsidRPr="008A79B3">
              <w:rPr>
                <w:rFonts w:ascii="Calibri" w:eastAsia="Calibri" w:hAnsi="Calibri" w:cs="Calibri"/>
                <w:bCs/>
                <w:kern w:val="20"/>
              </w:rPr>
              <w:t>wählen geeignete Begriffe, Zusammenhänge, Verfahren, Medien und Werkzeuge zur Problemlösung aus,</w:t>
            </w:r>
          </w:p>
          <w:p w14:paraId="1B769FAF" w14:textId="77777777" w:rsidR="009F4B85" w:rsidRPr="00745BDB" w:rsidRDefault="009F4B85" w:rsidP="00B706C1">
            <w:pPr>
              <w:suppressAutoHyphens w:val="0"/>
              <w:jc w:val="left"/>
              <w:rPr>
                <w:rFonts w:ascii="Calibri" w:eastAsia="Calibri" w:hAnsi="Calibri" w:cs="Calibri"/>
                <w:bCs/>
                <w:kern w:val="20"/>
              </w:rPr>
            </w:pPr>
            <w:r w:rsidRPr="00745BDB">
              <w:rPr>
                <w:rFonts w:ascii="Calibri" w:eastAsia="Calibri" w:hAnsi="Calibri" w:cs="Calibri"/>
                <w:b/>
                <w:bCs/>
                <w:kern w:val="20"/>
              </w:rPr>
              <w:t xml:space="preserve">(Arg-1) </w:t>
            </w:r>
            <w:r w:rsidRPr="00745BDB">
              <w:rPr>
                <w:rFonts w:ascii="Calibri" w:eastAsia="Calibri" w:hAnsi="Calibri" w:cs="Calibri"/>
                <w:bCs/>
                <w:kern w:val="20"/>
              </w:rPr>
              <w:t xml:space="preserve">stellen Fragen, die für die Mathematik charakteristisch sind, und stellen begründete Vermutungen über die Existenz und Art von Zusammenhängen auf, </w:t>
            </w:r>
          </w:p>
          <w:p w14:paraId="30D8AC28" w14:textId="77777777" w:rsidR="009F4B85" w:rsidRPr="00745BDB" w:rsidRDefault="009F4B85" w:rsidP="00B706C1">
            <w:pPr>
              <w:suppressAutoHyphens w:val="0"/>
              <w:ind w:left="170" w:hanging="170"/>
              <w:jc w:val="left"/>
              <w:rPr>
                <w:rFonts w:ascii="Calibri" w:eastAsia="Calibri" w:hAnsi="Calibri" w:cs="Calibri"/>
                <w:kern w:val="20"/>
              </w:rPr>
            </w:pPr>
            <w:r w:rsidRPr="00745BDB">
              <w:rPr>
                <w:rFonts w:ascii="Calibri" w:eastAsia="Calibri" w:hAnsi="Calibri" w:cs="Calibri"/>
                <w:b/>
                <w:bCs/>
                <w:kern w:val="20"/>
              </w:rPr>
              <w:t>(Arg-2)</w:t>
            </w:r>
            <w:r w:rsidRPr="00745BDB">
              <w:rPr>
                <w:rFonts w:ascii="Calibri" w:eastAsia="Calibri" w:hAnsi="Calibri" w:cs="Calibri"/>
                <w:kern w:val="20"/>
              </w:rPr>
              <w:t xml:space="preserve"> benennen Beispiele für vermutete Zusammenhänge,</w:t>
            </w:r>
          </w:p>
          <w:p w14:paraId="03513B20" w14:textId="77777777" w:rsidR="009F4B85" w:rsidRDefault="009F4B85" w:rsidP="00B706C1">
            <w:pPr>
              <w:suppressAutoHyphens w:val="0"/>
              <w:jc w:val="left"/>
              <w:rPr>
                <w:rFonts w:ascii="Calibri" w:eastAsia="Calibri" w:hAnsi="Calibri" w:cs="Calibri"/>
                <w:bCs/>
                <w:kern w:val="20"/>
              </w:rPr>
            </w:pPr>
            <w:r w:rsidRPr="00745BDB">
              <w:rPr>
                <w:rFonts w:ascii="Calibri" w:eastAsia="Calibri" w:hAnsi="Calibri" w:cs="Calibri"/>
                <w:b/>
                <w:bCs/>
                <w:kern w:val="20"/>
              </w:rPr>
              <w:t>(Arg-3)</w:t>
            </w:r>
            <w:r w:rsidRPr="00CE1657">
              <w:rPr>
                <w:rFonts w:ascii="Calibri" w:eastAsia="Calibri" w:hAnsi="Calibri" w:cs="Calibri"/>
                <w:b/>
                <w:bCs/>
                <w:kern w:val="20"/>
              </w:rPr>
              <w:t xml:space="preserve"> </w:t>
            </w:r>
            <w:r w:rsidRPr="00243A33">
              <w:rPr>
                <w:rFonts w:ascii="Calibri" w:eastAsia="Calibri" w:hAnsi="Calibri" w:cs="Calibri"/>
                <w:bCs/>
                <w:kern w:val="20"/>
              </w:rPr>
              <w:t>präzisieren Vermutungen mithilfe von Fachbegriffen und unter Berücksichtigung der logischen Struktur</w:t>
            </w:r>
            <w:r>
              <w:rPr>
                <w:rFonts w:ascii="Calibri" w:eastAsia="Calibri" w:hAnsi="Calibri" w:cs="Calibri"/>
                <w:bCs/>
                <w:kern w:val="20"/>
              </w:rPr>
              <w:t>,</w:t>
            </w:r>
          </w:p>
          <w:p w14:paraId="5E55DDC4" w14:textId="77777777" w:rsidR="009F4B85" w:rsidRDefault="009F4B85" w:rsidP="00B706C1">
            <w:pPr>
              <w:suppressAutoHyphens w:val="0"/>
              <w:jc w:val="left"/>
              <w:rPr>
                <w:rFonts w:ascii="Calibri" w:eastAsia="Calibri" w:hAnsi="Calibri" w:cs="Calibri"/>
                <w:kern w:val="20"/>
              </w:rPr>
            </w:pPr>
            <w:r w:rsidRPr="007748C6">
              <w:rPr>
                <w:rFonts w:ascii="Calibri" w:eastAsia="Calibri" w:hAnsi="Calibri" w:cs="Calibri"/>
                <w:b/>
                <w:kern w:val="20"/>
              </w:rPr>
              <w:t>(Kom-3)</w:t>
            </w:r>
            <w:r>
              <w:rPr>
                <w:rFonts w:ascii="Calibri" w:eastAsia="Calibri" w:hAnsi="Calibri" w:cs="Calibri"/>
                <w:kern w:val="20"/>
              </w:rPr>
              <w:t xml:space="preserve"> </w:t>
            </w:r>
            <w:r w:rsidRPr="007748C6">
              <w:rPr>
                <w:rFonts w:ascii="Calibri" w:eastAsia="Calibri" w:hAnsi="Calibri" w:cs="Calibri"/>
                <w:kern w:val="20"/>
              </w:rPr>
              <w:t>erläutern Begriffsinhalte anhand von typischen inner- und außermathematischen Anwendungssituationen</w:t>
            </w:r>
            <w:r>
              <w:rPr>
                <w:rFonts w:ascii="Calibri" w:eastAsia="Calibri" w:hAnsi="Calibri" w:cs="Calibri"/>
                <w:kern w:val="20"/>
              </w:rPr>
              <w:t>,</w:t>
            </w:r>
          </w:p>
          <w:p w14:paraId="1F298951" w14:textId="77777777" w:rsidR="009F4B85" w:rsidRPr="00F87E5A" w:rsidRDefault="009F4B85" w:rsidP="00B706C1">
            <w:pPr>
              <w:suppressAutoHyphens w:val="0"/>
              <w:jc w:val="left"/>
              <w:rPr>
                <w:rFonts w:ascii="Calibri" w:eastAsia="Calibri" w:hAnsi="Calibri" w:cs="Calibri"/>
                <w:kern w:val="20"/>
                <w:szCs w:val="20"/>
              </w:rPr>
            </w:pPr>
            <w:r>
              <w:rPr>
                <w:rFonts w:ascii="Calibri" w:eastAsia="Calibri" w:hAnsi="Calibri" w:cs="Calibri"/>
                <w:b/>
                <w:kern w:val="20"/>
                <w:szCs w:val="20"/>
              </w:rPr>
              <w:t>(</w:t>
            </w:r>
            <w:r w:rsidRPr="00F87E5A">
              <w:rPr>
                <w:rFonts w:ascii="Calibri" w:eastAsia="Calibri" w:hAnsi="Calibri" w:cs="Calibri"/>
                <w:b/>
                <w:kern w:val="20"/>
                <w:szCs w:val="20"/>
              </w:rPr>
              <w:t>Kom-5)</w:t>
            </w:r>
            <w:r>
              <w:rPr>
                <w:rFonts w:ascii="Calibri" w:eastAsia="Calibri" w:hAnsi="Calibri" w:cs="Calibri"/>
                <w:kern w:val="20"/>
                <w:szCs w:val="20"/>
              </w:rPr>
              <w:t xml:space="preserve"> </w:t>
            </w:r>
            <w:r w:rsidRPr="00F87E5A">
              <w:rPr>
                <w:rFonts w:ascii="Calibri" w:eastAsia="Calibri" w:hAnsi="Calibri" w:cs="Calibri"/>
                <w:kern w:val="20"/>
                <w:szCs w:val="20"/>
              </w:rPr>
              <w:t>verbalisieren eigene Denkprozesse und beschreiben eigene Lösungswege</w:t>
            </w:r>
            <w:r>
              <w:rPr>
                <w:rFonts w:ascii="Calibri" w:eastAsia="Calibri" w:hAnsi="Calibri" w:cs="Calibri"/>
                <w:kern w:val="20"/>
                <w:szCs w:val="20"/>
              </w:rPr>
              <w:t>,</w:t>
            </w:r>
          </w:p>
          <w:p w14:paraId="17859C21" w14:textId="77777777" w:rsidR="009F4B85" w:rsidRPr="00745BDB" w:rsidRDefault="009F4B85" w:rsidP="00B706C1">
            <w:pPr>
              <w:suppressAutoHyphens w:val="0"/>
              <w:jc w:val="left"/>
              <w:rPr>
                <w:rFonts w:ascii="Calibri" w:eastAsia="Calibri" w:hAnsi="Calibri" w:cs="Calibri"/>
                <w:kern w:val="20"/>
              </w:rPr>
            </w:pPr>
            <w:r w:rsidRPr="00745BDB">
              <w:rPr>
                <w:rFonts w:ascii="Calibri" w:eastAsia="Calibri" w:hAnsi="Calibri" w:cs="Calibri"/>
                <w:b/>
                <w:kern w:val="20"/>
                <w:szCs w:val="20"/>
              </w:rPr>
              <w:t>(Kom-8)</w:t>
            </w:r>
            <w:r w:rsidRPr="00745BDB">
              <w:rPr>
                <w:rFonts w:ascii="Calibri" w:eastAsia="Calibri" w:hAnsi="Calibri" w:cs="Calibri"/>
                <w:kern w:val="20"/>
                <w:szCs w:val="20"/>
              </w:rPr>
              <w:t xml:space="preserve"> </w:t>
            </w:r>
            <w:r w:rsidRPr="00745BDB">
              <w:rPr>
                <w:rFonts w:ascii="Calibri" w:eastAsia="Calibri" w:hAnsi="Calibri" w:cs="Calibri"/>
                <w:bCs/>
                <w:kern w:val="20"/>
                <w:szCs w:val="20"/>
              </w:rPr>
              <w:t>dokumentieren Arbeitsschritte nachvollzi</w:t>
            </w:r>
            <w:r>
              <w:rPr>
                <w:rFonts w:ascii="Calibri" w:eastAsia="Calibri" w:hAnsi="Calibri" w:cs="Calibri"/>
                <w:bCs/>
                <w:kern w:val="20"/>
                <w:szCs w:val="20"/>
              </w:rPr>
              <w:t>ehbar und präsentieren diese</w:t>
            </w:r>
            <w:r w:rsidRPr="007748C6">
              <w:rPr>
                <w:rFonts w:ascii="Calibri" w:eastAsia="Calibri" w:hAnsi="Calibri" w:cs="Calibri"/>
                <w:kern w:val="20"/>
              </w:rPr>
              <w:t>.</w:t>
            </w:r>
          </w:p>
        </w:tc>
        <w:tc>
          <w:tcPr>
            <w:tcW w:w="7449" w:type="dxa"/>
            <w:tcBorders>
              <w:right w:val="single" w:sz="4" w:space="0" w:color="auto"/>
            </w:tcBorders>
          </w:tcPr>
          <w:p w14:paraId="7BC35E33" w14:textId="77777777" w:rsidR="009F4B85" w:rsidRDefault="009F4B85" w:rsidP="00B706C1">
            <w:pPr>
              <w:suppressAutoHyphens w:val="0"/>
              <w:spacing w:line="22" w:lineRule="atLeast"/>
              <w:jc w:val="left"/>
              <w:rPr>
                <w:rFonts w:ascii="Calibri" w:eastAsia="Calibri" w:hAnsi="Calibri" w:cs="Calibri"/>
                <w:b/>
                <w:iCs/>
                <w:lang w:eastAsia="de-DE"/>
              </w:rPr>
            </w:pPr>
            <w:r>
              <w:rPr>
                <w:rFonts w:ascii="Calibri" w:eastAsia="Calibri" w:hAnsi="Calibri" w:cs="Calibri"/>
                <w:b/>
                <w:iCs/>
                <w:lang w:eastAsia="de-DE"/>
              </w:rPr>
              <w:t>Inhalt</w:t>
            </w:r>
          </w:p>
          <w:p w14:paraId="1101BDEC" w14:textId="77777777" w:rsidR="009F4B85" w:rsidRDefault="009F4B85" w:rsidP="009F4B85">
            <w:pPr>
              <w:widowControl w:val="0"/>
              <w:numPr>
                <w:ilvl w:val="0"/>
                <w:numId w:val="75"/>
              </w:numPr>
              <w:suppressAutoHyphens w:val="0"/>
              <w:autoSpaceDE w:val="0"/>
              <w:autoSpaceDN w:val="0"/>
              <w:spacing w:line="276" w:lineRule="auto"/>
              <w:contextualSpacing/>
              <w:jc w:val="left"/>
              <w:rPr>
                <w:rFonts w:asciiTheme="minorHAnsi" w:hAnsiTheme="minorHAnsi" w:cstheme="minorHAnsi"/>
              </w:rPr>
            </w:pPr>
            <w:r>
              <w:rPr>
                <w:rFonts w:asciiTheme="minorHAnsi" w:hAnsiTheme="minorHAnsi" w:cstheme="minorHAnsi"/>
              </w:rPr>
              <w:t>Wiederholung linearer Funktionen und Gleichungen</w:t>
            </w:r>
          </w:p>
          <w:p w14:paraId="0ADFAFB9" w14:textId="77777777" w:rsidR="009F4B85" w:rsidRPr="0082638F" w:rsidRDefault="009F4B85" w:rsidP="009F4B85">
            <w:pPr>
              <w:widowControl w:val="0"/>
              <w:numPr>
                <w:ilvl w:val="0"/>
                <w:numId w:val="75"/>
              </w:numPr>
              <w:suppressAutoHyphens w:val="0"/>
              <w:autoSpaceDE w:val="0"/>
              <w:autoSpaceDN w:val="0"/>
              <w:spacing w:line="276" w:lineRule="auto"/>
              <w:contextualSpacing/>
              <w:jc w:val="left"/>
              <w:rPr>
                <w:rFonts w:asciiTheme="minorHAnsi" w:hAnsiTheme="minorHAnsi" w:cstheme="minorHAnsi"/>
              </w:rPr>
            </w:pPr>
            <w:r w:rsidRPr="0082638F">
              <w:rPr>
                <w:rFonts w:asciiTheme="minorHAnsi" w:hAnsiTheme="minorHAnsi" w:cstheme="minorHAnsi"/>
              </w:rPr>
              <w:t xml:space="preserve">exponentielles Wachstum an </w:t>
            </w:r>
            <w:r>
              <w:rPr>
                <w:rFonts w:asciiTheme="minorHAnsi" w:hAnsiTheme="minorHAnsi" w:cstheme="minorHAnsi"/>
              </w:rPr>
              <w:t xml:space="preserve">konkreten </w:t>
            </w:r>
            <w:r w:rsidRPr="0082638F">
              <w:rPr>
                <w:rFonts w:asciiTheme="minorHAnsi" w:hAnsiTheme="minorHAnsi" w:cstheme="minorHAnsi"/>
              </w:rPr>
              <w:t>Beispielen ermitteln</w:t>
            </w:r>
          </w:p>
          <w:p w14:paraId="42650D65" w14:textId="77777777" w:rsidR="009F4B85" w:rsidRPr="0082638F" w:rsidRDefault="009F4B85" w:rsidP="009F4B85">
            <w:pPr>
              <w:widowControl w:val="0"/>
              <w:numPr>
                <w:ilvl w:val="0"/>
                <w:numId w:val="75"/>
              </w:numPr>
              <w:suppressAutoHyphens w:val="0"/>
              <w:autoSpaceDE w:val="0"/>
              <w:autoSpaceDN w:val="0"/>
              <w:spacing w:line="276" w:lineRule="auto"/>
              <w:contextualSpacing/>
              <w:jc w:val="left"/>
              <w:rPr>
                <w:rFonts w:asciiTheme="minorHAnsi" w:hAnsiTheme="minorHAnsi" w:cstheme="minorHAnsi"/>
              </w:rPr>
            </w:pPr>
            <w:r w:rsidRPr="0082638F">
              <w:rPr>
                <w:rFonts w:asciiTheme="minorHAnsi" w:hAnsiTheme="minorHAnsi" w:cstheme="minorHAnsi"/>
              </w:rPr>
              <w:t>Wertetabellen von linearem</w:t>
            </w:r>
            <w:r>
              <w:rPr>
                <w:rFonts w:asciiTheme="minorHAnsi" w:hAnsiTheme="minorHAnsi" w:cstheme="minorHAnsi"/>
              </w:rPr>
              <w:t>,</w:t>
            </w:r>
            <w:r w:rsidRPr="0082638F">
              <w:rPr>
                <w:rFonts w:asciiTheme="minorHAnsi" w:hAnsiTheme="minorHAnsi" w:cstheme="minorHAnsi"/>
              </w:rPr>
              <w:t xml:space="preserve"> </w:t>
            </w:r>
            <w:r>
              <w:rPr>
                <w:rFonts w:asciiTheme="minorHAnsi" w:hAnsiTheme="minorHAnsi" w:cstheme="minorHAnsi"/>
              </w:rPr>
              <w:t xml:space="preserve">quadratischem </w:t>
            </w:r>
            <w:r w:rsidRPr="0082638F">
              <w:rPr>
                <w:rFonts w:asciiTheme="minorHAnsi" w:hAnsiTheme="minorHAnsi" w:cstheme="minorHAnsi"/>
              </w:rPr>
              <w:t>und exponentiellem Wachstum gegenüberstellen</w:t>
            </w:r>
          </w:p>
          <w:p w14:paraId="39BFB695" w14:textId="77777777" w:rsidR="009F4B85" w:rsidRDefault="009F4B85" w:rsidP="009F4B85">
            <w:pPr>
              <w:widowControl w:val="0"/>
              <w:numPr>
                <w:ilvl w:val="0"/>
                <w:numId w:val="75"/>
              </w:numPr>
              <w:suppressAutoHyphens w:val="0"/>
              <w:autoSpaceDE w:val="0"/>
              <w:autoSpaceDN w:val="0"/>
              <w:spacing w:line="276" w:lineRule="auto"/>
              <w:contextualSpacing/>
              <w:jc w:val="left"/>
              <w:rPr>
                <w:rFonts w:asciiTheme="minorHAnsi" w:hAnsiTheme="minorHAnsi" w:cstheme="minorHAnsi"/>
              </w:rPr>
            </w:pPr>
            <w:r w:rsidRPr="0082638F">
              <w:rPr>
                <w:rFonts w:asciiTheme="minorHAnsi" w:hAnsiTheme="minorHAnsi" w:cstheme="minorHAnsi"/>
              </w:rPr>
              <w:t>quadratisches, lineare</w:t>
            </w:r>
            <w:r>
              <w:rPr>
                <w:rFonts w:asciiTheme="minorHAnsi" w:hAnsiTheme="minorHAnsi" w:cstheme="minorHAnsi"/>
              </w:rPr>
              <w:t xml:space="preserve">s </w:t>
            </w:r>
            <w:r w:rsidRPr="0082638F">
              <w:rPr>
                <w:rFonts w:asciiTheme="minorHAnsi" w:hAnsiTheme="minorHAnsi" w:cstheme="minorHAnsi"/>
              </w:rPr>
              <w:t>und exponentielles Wachstum an Beispielen vergleichen und voneinander abgrenzen</w:t>
            </w:r>
          </w:p>
          <w:p w14:paraId="0ACC3245" w14:textId="77777777" w:rsidR="009F4B85" w:rsidRPr="002069C1" w:rsidRDefault="009F4B85" w:rsidP="009F4B85">
            <w:pPr>
              <w:widowControl w:val="0"/>
              <w:numPr>
                <w:ilvl w:val="0"/>
                <w:numId w:val="75"/>
              </w:numPr>
              <w:suppressAutoHyphens w:val="0"/>
              <w:autoSpaceDE w:val="0"/>
              <w:autoSpaceDN w:val="0"/>
              <w:spacing w:line="276" w:lineRule="auto"/>
              <w:contextualSpacing/>
              <w:jc w:val="left"/>
              <w:rPr>
                <w:rFonts w:asciiTheme="minorHAnsi" w:hAnsiTheme="minorHAnsi" w:cstheme="minorHAnsi"/>
              </w:rPr>
            </w:pPr>
            <w:r>
              <w:rPr>
                <w:rFonts w:asciiTheme="minorHAnsi" w:hAnsiTheme="minorHAnsi" w:cstheme="minorHAnsi"/>
                <w:iCs/>
              </w:rPr>
              <w:t>e</w:t>
            </w:r>
            <w:r w:rsidRPr="003B4F50">
              <w:rPr>
                <w:rFonts w:asciiTheme="minorHAnsi" w:hAnsiTheme="minorHAnsi" w:cstheme="minorHAnsi"/>
                <w:iCs/>
              </w:rPr>
              <w:t>xponentielle Abnahme als exponentielles Wachstum</w:t>
            </w:r>
          </w:p>
          <w:p w14:paraId="56B14720" w14:textId="77777777" w:rsidR="009F4B85" w:rsidRPr="00745BDB" w:rsidRDefault="009F4B85" w:rsidP="00B706C1">
            <w:pPr>
              <w:suppressAutoHyphens w:val="0"/>
              <w:spacing w:before="120" w:line="22" w:lineRule="atLeast"/>
              <w:jc w:val="left"/>
              <w:rPr>
                <w:rFonts w:ascii="Calibri" w:eastAsia="Calibri" w:hAnsi="Calibri" w:cs="Calibri"/>
                <w:b/>
                <w:iCs/>
                <w:lang w:eastAsia="de-DE"/>
              </w:rPr>
            </w:pPr>
            <w:r w:rsidRPr="00745BDB">
              <w:rPr>
                <w:rFonts w:ascii="Calibri" w:eastAsia="Calibri" w:hAnsi="Calibri" w:cs="Calibri"/>
                <w:b/>
                <w:iCs/>
                <w:lang w:eastAsia="de-DE"/>
              </w:rPr>
              <w:t>Umsetzung</w:t>
            </w:r>
          </w:p>
          <w:p w14:paraId="6A026A18" w14:textId="77777777" w:rsidR="009F4B85" w:rsidRDefault="009F4B85" w:rsidP="009F4B85">
            <w:pPr>
              <w:pStyle w:val="Listenabsatz"/>
              <w:numPr>
                <w:ilvl w:val="0"/>
                <w:numId w:val="60"/>
              </w:numPr>
              <w:suppressAutoHyphens w:val="0"/>
              <w:spacing w:line="22" w:lineRule="atLeast"/>
              <w:ind w:left="380"/>
              <w:jc w:val="left"/>
              <w:rPr>
                <w:rFonts w:ascii="Calibri" w:eastAsia="Calibri" w:hAnsi="Calibri" w:cs="Calibri"/>
              </w:rPr>
            </w:pPr>
            <w:r>
              <w:rPr>
                <w:rFonts w:ascii="Calibri" w:eastAsia="Calibri" w:hAnsi="Calibri" w:cs="Calibri"/>
              </w:rPr>
              <w:t>jede Woche z neue Infektionen – Beschreibung der Ausbreitung eines Virus mit einem linearen Modell: Wiederholung linearer Funktionen und Gleichungen</w:t>
            </w:r>
          </w:p>
          <w:p w14:paraId="79AD01E4" w14:textId="77777777" w:rsidR="009F4B85" w:rsidRDefault="009F4B85" w:rsidP="009F4B85">
            <w:pPr>
              <w:pStyle w:val="Listenabsatz"/>
              <w:numPr>
                <w:ilvl w:val="0"/>
                <w:numId w:val="60"/>
              </w:numPr>
              <w:suppressAutoHyphens w:val="0"/>
              <w:spacing w:line="22" w:lineRule="atLeast"/>
              <w:ind w:left="380"/>
              <w:jc w:val="left"/>
              <w:rPr>
                <w:rFonts w:ascii="Calibri" w:eastAsia="Calibri" w:hAnsi="Calibri" w:cs="Calibri"/>
              </w:rPr>
            </w:pPr>
            <w:r>
              <w:rPr>
                <w:rFonts w:ascii="Calibri" w:eastAsia="Calibri" w:hAnsi="Calibri" w:cs="Calibri"/>
              </w:rPr>
              <w:t>jede Woche z neue Infektionen und n neue Genesene – Modellierung durch zwei lineare Funktionen und die Kombination daraus</w:t>
            </w:r>
          </w:p>
          <w:p w14:paraId="7D2E8C99" w14:textId="77777777" w:rsidR="009F4B85" w:rsidRDefault="009F4B85" w:rsidP="009F4B85">
            <w:pPr>
              <w:pStyle w:val="Listenabsatz"/>
              <w:numPr>
                <w:ilvl w:val="0"/>
                <w:numId w:val="60"/>
              </w:numPr>
              <w:suppressAutoHyphens w:val="0"/>
              <w:spacing w:line="22" w:lineRule="atLeast"/>
              <w:ind w:left="380"/>
              <w:jc w:val="left"/>
              <w:rPr>
                <w:rFonts w:ascii="Calibri" w:eastAsia="Calibri" w:hAnsi="Calibri" w:cs="Calibri"/>
              </w:rPr>
            </w:pPr>
            <w:r>
              <w:rPr>
                <w:rFonts w:ascii="Calibri" w:eastAsia="Calibri" w:hAnsi="Calibri" w:cs="Calibri"/>
              </w:rPr>
              <w:t xml:space="preserve">(exponentielle) </w:t>
            </w:r>
            <w:r w:rsidRPr="00E37D8A">
              <w:rPr>
                <w:rFonts w:ascii="Calibri" w:eastAsia="Calibri" w:hAnsi="Calibri" w:cs="Calibri"/>
              </w:rPr>
              <w:t>Ausbreitung</w:t>
            </w:r>
            <w:r>
              <w:rPr>
                <w:rFonts w:ascii="Calibri" w:eastAsia="Calibri" w:hAnsi="Calibri" w:cs="Calibri"/>
              </w:rPr>
              <w:t xml:space="preserve"> von Viren – Was ist das für ein Wachstum? Beschreibung und Untersuchung von Wachstumsprozessen anhand von Wertetabellen und Graphen – Begriffsbildung exponentielles Wachstum</w:t>
            </w:r>
          </w:p>
          <w:p w14:paraId="7DD4C4B0" w14:textId="77777777" w:rsidR="009F4B85" w:rsidRDefault="009F4B85" w:rsidP="009F4B85">
            <w:pPr>
              <w:pStyle w:val="Listenabsatz"/>
              <w:numPr>
                <w:ilvl w:val="0"/>
                <w:numId w:val="60"/>
              </w:numPr>
              <w:suppressAutoHyphens w:val="0"/>
              <w:spacing w:line="22" w:lineRule="atLeast"/>
              <w:ind w:left="380"/>
              <w:jc w:val="left"/>
              <w:rPr>
                <w:rFonts w:ascii="Calibri" w:eastAsia="Calibri" w:hAnsi="Calibri" w:cs="Calibri"/>
              </w:rPr>
            </w:pPr>
            <w:r>
              <w:rPr>
                <w:rFonts w:ascii="Calibri" w:eastAsia="Calibri" w:hAnsi="Calibri" w:cs="Calibri"/>
              </w:rPr>
              <w:t>exponentielles Wachstum ist „schneller“ – Vergleich und Abgrenzung von linearem, quadratischem und exponentiellem Wachstum im Kontext Pandemie (Wertetabelle, Graph)</w:t>
            </w:r>
          </w:p>
          <w:p w14:paraId="668A7E8F" w14:textId="77777777" w:rsidR="009F4B85" w:rsidRPr="00916CC8" w:rsidRDefault="009F4B85" w:rsidP="009F4B85">
            <w:pPr>
              <w:pStyle w:val="Listenabsatz"/>
              <w:numPr>
                <w:ilvl w:val="0"/>
                <w:numId w:val="60"/>
              </w:numPr>
              <w:suppressAutoHyphens w:val="0"/>
              <w:spacing w:line="22" w:lineRule="atLeast"/>
              <w:ind w:left="380"/>
              <w:jc w:val="left"/>
              <w:rPr>
                <w:rFonts w:ascii="Calibri" w:eastAsia="Calibri" w:hAnsi="Calibri" w:cs="Calibri"/>
              </w:rPr>
            </w:pPr>
            <w:r>
              <w:rPr>
                <w:rFonts w:ascii="Calibri" w:eastAsia="Calibri" w:hAnsi="Calibri" w:cs="Calibri"/>
              </w:rPr>
              <w:t>Modellierung von ausgewählten Wachstumsprozessen (z.B.: Wachstum einer Bakterienkultur, Alkoholkonzentration im Blut) durch einfache Exponentialfunktionen und Untersuchung von Fragestellungen mithilfe des mit digitalen Werkzeugen erzeugten Graphen</w:t>
            </w:r>
          </w:p>
          <w:p w14:paraId="6A262012" w14:textId="77777777" w:rsidR="009F4B85" w:rsidRPr="00745BDB" w:rsidRDefault="009F4B85" w:rsidP="00B706C1">
            <w:pPr>
              <w:suppressAutoHyphens w:val="0"/>
              <w:spacing w:line="22" w:lineRule="atLeast"/>
              <w:jc w:val="left"/>
              <w:rPr>
                <w:rFonts w:ascii="Calibri" w:eastAsia="Calibri" w:hAnsi="Calibri" w:cs="Calibri"/>
                <w:b/>
                <w:iCs/>
                <w:lang w:eastAsia="de-DE"/>
              </w:rPr>
            </w:pPr>
            <w:r>
              <w:rPr>
                <w:rFonts w:ascii="Calibri" w:eastAsia="Calibri" w:hAnsi="Calibri" w:cs="Calibri"/>
                <w:b/>
                <w:iCs/>
                <w:lang w:eastAsia="de-DE"/>
              </w:rPr>
              <w:t>Vern</w:t>
            </w:r>
            <w:r w:rsidRPr="00745BDB">
              <w:rPr>
                <w:rFonts w:ascii="Calibri" w:eastAsia="Calibri" w:hAnsi="Calibri" w:cs="Calibri"/>
                <w:b/>
                <w:iCs/>
                <w:lang w:eastAsia="de-DE"/>
              </w:rPr>
              <w:t>etzung</w:t>
            </w:r>
          </w:p>
          <w:p w14:paraId="53A93080" w14:textId="77777777" w:rsidR="009F4B85" w:rsidRPr="00DC6933" w:rsidRDefault="009F4B85" w:rsidP="009F4B85">
            <w:pPr>
              <w:pStyle w:val="Listenabsatz"/>
              <w:numPr>
                <w:ilvl w:val="0"/>
                <w:numId w:val="85"/>
              </w:numPr>
              <w:suppressAutoHyphens w:val="0"/>
              <w:spacing w:line="22" w:lineRule="atLeast"/>
              <w:ind w:left="380"/>
              <w:jc w:val="left"/>
              <w:rPr>
                <w:rFonts w:ascii="Calibri" w:eastAsia="Calibri" w:hAnsi="Calibri" w:cs="Calibri"/>
              </w:rPr>
            </w:pPr>
            <w:r>
              <w:rPr>
                <w:rFonts w:ascii="Calibri" w:eastAsia="Calibri" w:hAnsi="Calibri" w:cs="Calibri"/>
              </w:rPr>
              <w:t>Wiederholung linearer Funktionen und Gleichungen ← 9.2</w:t>
            </w:r>
          </w:p>
          <w:p w14:paraId="1CB66FCD" w14:textId="77777777" w:rsidR="009F4B85" w:rsidRDefault="009F4B85" w:rsidP="009F4B85">
            <w:pPr>
              <w:pStyle w:val="Listenabsatz"/>
              <w:widowControl w:val="0"/>
              <w:numPr>
                <w:ilvl w:val="0"/>
                <w:numId w:val="86"/>
              </w:numPr>
              <w:suppressAutoHyphens w:val="0"/>
              <w:autoSpaceDE w:val="0"/>
              <w:autoSpaceDN w:val="0"/>
              <w:ind w:left="380"/>
              <w:jc w:val="left"/>
              <w:rPr>
                <w:rFonts w:ascii="Calibri" w:eastAsia="Calibri" w:hAnsi="Calibri" w:cs="Calibri"/>
              </w:rPr>
            </w:pPr>
            <w:r>
              <w:rPr>
                <w:rFonts w:ascii="Calibri" w:eastAsia="Calibri" w:hAnsi="Calibri" w:cs="Calibri"/>
              </w:rPr>
              <w:t>vergleichende Wiederholung quadratischer Funktionen ← 10.1</w:t>
            </w:r>
          </w:p>
          <w:p w14:paraId="1DEBC206" w14:textId="77777777" w:rsidR="009F4B85" w:rsidRPr="001D6404" w:rsidRDefault="009F4B85" w:rsidP="009F4B85">
            <w:pPr>
              <w:pStyle w:val="Listenabsatz"/>
              <w:widowControl w:val="0"/>
              <w:numPr>
                <w:ilvl w:val="0"/>
                <w:numId w:val="86"/>
              </w:numPr>
              <w:suppressAutoHyphens w:val="0"/>
              <w:autoSpaceDE w:val="0"/>
              <w:autoSpaceDN w:val="0"/>
              <w:ind w:left="380"/>
              <w:jc w:val="left"/>
              <w:rPr>
                <w:rFonts w:ascii="Calibri" w:eastAsia="Calibri" w:hAnsi="Calibri" w:cs="Calibri"/>
              </w:rPr>
            </w:pPr>
            <w:r>
              <w:rPr>
                <w:rFonts w:ascii="Calibri" w:eastAsia="Calibri" w:hAnsi="Calibri" w:cs="Calibri"/>
              </w:rPr>
              <w:t xml:space="preserve">Wiederholung </w:t>
            </w:r>
            <w:r w:rsidRPr="00DC6933">
              <w:rPr>
                <w:rFonts w:ascii="Calibri" w:eastAsia="Calibri" w:hAnsi="Calibri" w:cs="Calibri"/>
              </w:rPr>
              <w:t>Modellieren von Messreihen mit un</w:t>
            </w:r>
            <w:r>
              <w:rPr>
                <w:rFonts w:ascii="Calibri" w:eastAsia="Calibri" w:hAnsi="Calibri" w:cs="Calibri"/>
              </w:rPr>
              <w:t xml:space="preserve">terschiedlichen Funktionstypen </w:t>
            </w:r>
            <w:r w:rsidRPr="00CE576D">
              <w:rPr>
                <w:rFonts w:ascii="Calibri" w:eastAsia="Calibri" w:hAnsi="Calibri" w:cs="Calibri"/>
              </w:rPr>
              <w:sym w:font="Wingdings" w:char="F0DF"/>
            </w:r>
            <w:r>
              <w:rPr>
                <w:rFonts w:ascii="Calibri" w:eastAsia="Calibri" w:hAnsi="Calibri" w:cs="Calibri"/>
              </w:rPr>
              <w:t xml:space="preserve"> 9.2, 10.1</w:t>
            </w:r>
          </w:p>
        </w:tc>
      </w:tr>
    </w:tbl>
    <w:p w14:paraId="3F7AD62F" w14:textId="77777777" w:rsidR="009F4B85" w:rsidRPr="00745BDB" w:rsidRDefault="009F4B85" w:rsidP="009F4B85">
      <w:pPr>
        <w:rPr>
          <w:rFonts w:eastAsia="Calibri" w:cs="Times New Roman"/>
        </w:rPr>
      </w:pPr>
    </w:p>
    <w:p w14:paraId="6677A6CF" w14:textId="77777777" w:rsidR="009F4B85" w:rsidRDefault="009F4B85" w:rsidP="009F4B85">
      <w:pPr>
        <w:suppressAutoHyphens w:val="0"/>
        <w:jc w:val="left"/>
        <w:rPr>
          <w:rFonts w:asciiTheme="minorHAnsi" w:hAnsiTheme="minorHAnsi" w:cstheme="minorHAnsi"/>
          <w:b/>
          <w:bCs/>
          <w:iCs/>
          <w:sz w:val="24"/>
          <w:szCs w:val="24"/>
        </w:rPr>
      </w:pPr>
      <w:r>
        <w:rPr>
          <w:rFonts w:asciiTheme="minorHAnsi" w:hAnsiTheme="minorHAnsi" w:cstheme="minorHAnsi"/>
          <w:b/>
          <w:bCs/>
          <w:iCs/>
          <w:sz w:val="24"/>
          <w:szCs w:val="24"/>
        </w:rPr>
        <w:br w:type="page"/>
      </w:r>
    </w:p>
    <w:p w14:paraId="174735F5" w14:textId="77777777" w:rsidR="009F4B85" w:rsidRPr="007D797B" w:rsidRDefault="009F4B85" w:rsidP="009F4B85">
      <w:pPr>
        <w:suppressAutoHyphens w:val="0"/>
        <w:spacing w:after="0"/>
        <w:jc w:val="left"/>
        <w:rPr>
          <w:rFonts w:asciiTheme="minorHAnsi" w:hAnsiTheme="minorHAnsi" w:cstheme="minorHAnsi"/>
          <w:b/>
          <w:bCs/>
          <w:iCs/>
          <w:sz w:val="24"/>
          <w:szCs w:val="24"/>
        </w:rPr>
      </w:pPr>
      <w:r w:rsidRPr="007D797B">
        <w:rPr>
          <w:rFonts w:asciiTheme="minorHAnsi" w:hAnsiTheme="minorHAnsi" w:cstheme="minorHAnsi"/>
          <w:b/>
          <w:bCs/>
          <w:iCs/>
          <w:sz w:val="24"/>
          <w:szCs w:val="24"/>
        </w:rPr>
        <w:t>Eine Reise in die Welt</w:t>
      </w:r>
      <w:r>
        <w:rPr>
          <w:rFonts w:asciiTheme="minorHAnsi" w:hAnsiTheme="minorHAnsi" w:cstheme="minorHAnsi"/>
          <w:b/>
          <w:bCs/>
          <w:iCs/>
          <w:sz w:val="24"/>
          <w:szCs w:val="24"/>
        </w:rPr>
        <w:t xml:space="preserve"> der Mathematik</w:t>
      </w:r>
    </w:p>
    <w:tbl>
      <w:tblPr>
        <w:tblStyle w:val="Tabellenraster4"/>
        <w:tblpPr w:leftFromText="142" w:rightFromText="142" w:vertAnchor="text" w:horzAnchor="margin" w:tblpY="1"/>
        <w:tblW w:w="0" w:type="auto"/>
        <w:tblLook w:val="04A0" w:firstRow="1" w:lastRow="0" w:firstColumn="1" w:lastColumn="0" w:noHBand="0" w:noVBand="1"/>
      </w:tblPr>
      <w:tblGrid>
        <w:gridCol w:w="3142"/>
        <w:gridCol w:w="4029"/>
        <w:gridCol w:w="7389"/>
      </w:tblGrid>
      <w:tr w:rsidR="009F4B85" w:rsidRPr="00745BDB" w14:paraId="382884B7" w14:textId="77777777" w:rsidTr="00B706C1">
        <w:tc>
          <w:tcPr>
            <w:tcW w:w="14674" w:type="dxa"/>
            <w:gridSpan w:val="3"/>
            <w:tcBorders>
              <w:top w:val="single" w:sz="4" w:space="0" w:color="auto"/>
              <w:left w:val="single" w:sz="4" w:space="0" w:color="auto"/>
              <w:bottom w:val="thinThickLargeGap" w:sz="18" w:space="0" w:color="auto"/>
              <w:right w:val="single" w:sz="4" w:space="0" w:color="auto"/>
            </w:tcBorders>
          </w:tcPr>
          <w:p w14:paraId="21EDBAEB" w14:textId="77777777" w:rsidR="009F4B85" w:rsidRPr="00AE4FD2" w:rsidRDefault="009F4B85" w:rsidP="00B706C1">
            <w:pPr>
              <w:contextualSpacing/>
              <w:jc w:val="center"/>
              <w:rPr>
                <w:rFonts w:asciiTheme="minorHAnsi" w:eastAsia="Calibri" w:hAnsiTheme="minorHAnsi" w:cstheme="minorHAnsi"/>
              </w:rPr>
            </w:pPr>
            <w:r w:rsidRPr="00AE4FD2">
              <w:rPr>
                <w:rFonts w:asciiTheme="minorHAnsi" w:eastAsia="Calibri" w:hAnsiTheme="minorHAnsi" w:cstheme="minorHAnsi"/>
                <w:b/>
                <w:noProof/>
              </w:rPr>
              <w:t>10. Jahrgangsstufe G-Kurs</w:t>
            </w:r>
          </w:p>
        </w:tc>
      </w:tr>
      <w:tr w:rsidR="009F4B85" w:rsidRPr="00745BDB" w14:paraId="5B35E0AD" w14:textId="77777777" w:rsidTr="00B706C1">
        <w:tc>
          <w:tcPr>
            <w:tcW w:w="3152" w:type="dxa"/>
            <w:tcBorders>
              <w:top w:val="thinThickLargeGap" w:sz="18" w:space="0" w:color="auto"/>
              <w:bottom w:val="single" w:sz="4" w:space="0" w:color="auto"/>
            </w:tcBorders>
            <w:shd w:val="clear" w:color="auto" w:fill="A6A6A6"/>
          </w:tcPr>
          <w:p w14:paraId="057834EE" w14:textId="77777777" w:rsidR="009F4B85" w:rsidRPr="00AE4FD2" w:rsidRDefault="009F4B85" w:rsidP="00B706C1">
            <w:pPr>
              <w:contextualSpacing/>
              <w:rPr>
                <w:rFonts w:asciiTheme="minorHAnsi" w:eastAsia="Calibri" w:hAnsiTheme="minorHAnsi" w:cstheme="minorHAnsi"/>
              </w:rPr>
            </w:pPr>
            <w:r w:rsidRPr="00AE4FD2">
              <w:rPr>
                <w:rFonts w:asciiTheme="minorHAnsi" w:eastAsia="Times New Roman" w:hAnsiTheme="minorHAnsi" w:cstheme="minorHAnsi"/>
                <w:b/>
                <w:i/>
                <w:iCs/>
                <w:color w:val="000000"/>
              </w:rPr>
              <w:t>Unterrichtsvorhaben</w:t>
            </w:r>
          </w:p>
        </w:tc>
        <w:tc>
          <w:tcPr>
            <w:tcW w:w="11522" w:type="dxa"/>
            <w:gridSpan w:val="2"/>
            <w:tcBorders>
              <w:top w:val="thinThickLargeGap" w:sz="18" w:space="0" w:color="auto"/>
              <w:bottom w:val="single" w:sz="4" w:space="0" w:color="auto"/>
            </w:tcBorders>
            <w:shd w:val="clear" w:color="auto" w:fill="A6A6A6"/>
          </w:tcPr>
          <w:p w14:paraId="6F9336C5" w14:textId="77777777" w:rsidR="009F4B85" w:rsidRPr="00AE4FD2" w:rsidRDefault="009F4B85" w:rsidP="00B706C1">
            <w:pPr>
              <w:suppressAutoHyphens w:val="0"/>
              <w:contextualSpacing/>
              <w:jc w:val="left"/>
              <w:rPr>
                <w:rFonts w:asciiTheme="minorHAnsi" w:eastAsia="Times New Roman" w:hAnsiTheme="minorHAnsi" w:cstheme="minorHAnsi"/>
                <w:b/>
                <w:i/>
                <w:iCs/>
                <w:color w:val="000000"/>
                <w:lang w:eastAsia="de-DE"/>
              </w:rPr>
            </w:pPr>
            <w:r w:rsidRPr="00AE4FD2">
              <w:rPr>
                <w:rFonts w:asciiTheme="minorHAnsi" w:eastAsia="Times New Roman" w:hAnsiTheme="minorHAnsi" w:cstheme="minorHAnsi"/>
                <w:b/>
                <w:i/>
                <w:iCs/>
                <w:color w:val="000000"/>
                <w:lang w:eastAsia="de-DE"/>
              </w:rPr>
              <w:t>Inhaltsfeld</w:t>
            </w:r>
          </w:p>
          <w:p w14:paraId="7DA91920" w14:textId="77777777" w:rsidR="009F4B85" w:rsidRPr="00AE4FD2" w:rsidRDefault="009F4B85" w:rsidP="00B706C1">
            <w:pPr>
              <w:contextualSpacing/>
              <w:rPr>
                <w:rFonts w:asciiTheme="minorHAnsi" w:eastAsia="Calibri" w:hAnsiTheme="minorHAnsi" w:cstheme="minorHAnsi"/>
              </w:rPr>
            </w:pPr>
            <w:r w:rsidRPr="00AE4FD2">
              <w:rPr>
                <w:rFonts w:asciiTheme="minorHAnsi" w:eastAsia="Times New Roman" w:hAnsiTheme="minorHAnsi" w:cstheme="minorHAnsi"/>
                <w:b/>
                <w:i/>
                <w:iCs/>
                <w:color w:val="000000"/>
              </w:rPr>
              <w:t>Inhaltliche Schwerpunkte</w:t>
            </w:r>
          </w:p>
        </w:tc>
      </w:tr>
      <w:tr w:rsidR="009F4B85" w:rsidRPr="00745BDB" w14:paraId="38B2711B" w14:textId="77777777" w:rsidTr="00B706C1">
        <w:tc>
          <w:tcPr>
            <w:tcW w:w="3152" w:type="dxa"/>
            <w:tcBorders>
              <w:right w:val="single" w:sz="4" w:space="0" w:color="auto"/>
            </w:tcBorders>
          </w:tcPr>
          <w:p w14:paraId="3CF93706" w14:textId="77777777" w:rsidR="009F4B85" w:rsidRPr="00745BDB" w:rsidRDefault="009F4B85" w:rsidP="00B706C1">
            <w:pPr>
              <w:suppressAutoHyphens w:val="0"/>
              <w:spacing w:before="80" w:line="22" w:lineRule="atLeast"/>
              <w:jc w:val="left"/>
              <w:rPr>
                <w:rFonts w:ascii="Calibri" w:eastAsia="Calibri" w:hAnsi="Calibri" w:cs="Calibri"/>
                <w:b/>
                <w:iCs/>
                <w:lang w:eastAsia="de-DE"/>
              </w:rPr>
            </w:pPr>
            <w:r w:rsidRPr="00745BDB">
              <w:rPr>
                <w:rFonts w:ascii="Calibri" w:eastAsia="Calibri" w:hAnsi="Calibri" w:cs="Calibri"/>
                <w:b/>
                <w:iCs/>
                <w:lang w:eastAsia="de-DE"/>
              </w:rPr>
              <w:t>UV 10.3</w:t>
            </w:r>
          </w:p>
          <w:p w14:paraId="3FC0A36B" w14:textId="77777777" w:rsidR="009F4B85" w:rsidRPr="00745BDB" w:rsidRDefault="009F4B85" w:rsidP="00B706C1">
            <w:pPr>
              <w:suppressAutoHyphens w:val="0"/>
              <w:spacing w:before="80" w:line="22" w:lineRule="atLeast"/>
              <w:jc w:val="left"/>
              <w:rPr>
                <w:rFonts w:ascii="Calibri" w:eastAsia="Calibri" w:hAnsi="Calibri" w:cs="Calibri"/>
                <w:b/>
                <w:iCs/>
                <w:lang w:eastAsia="de-DE"/>
              </w:rPr>
            </w:pPr>
            <w:r w:rsidRPr="00745BDB">
              <w:rPr>
                <w:rFonts w:ascii="Calibri" w:eastAsia="Calibri" w:hAnsi="Calibri" w:cs="Calibri"/>
                <w:b/>
                <w:iCs/>
                <w:lang w:eastAsia="de-DE"/>
              </w:rPr>
              <w:t xml:space="preserve">Wie funktioniert seriöser Journalismus? </w:t>
            </w:r>
            <w:r>
              <w:rPr>
                <w:rFonts w:ascii="Calibri" w:eastAsia="Calibri" w:hAnsi="Calibri" w:cs="Calibri"/>
                <w:b/>
                <w:iCs/>
                <w:lang w:eastAsia="de-DE"/>
              </w:rPr>
              <w:t>-</w:t>
            </w:r>
            <w:r w:rsidRPr="00745BDB">
              <w:rPr>
                <w:rFonts w:ascii="Calibri" w:eastAsia="Calibri" w:hAnsi="Calibri" w:cs="Calibri"/>
                <w:b/>
                <w:iCs/>
                <w:lang w:eastAsia="de-DE"/>
              </w:rPr>
              <w:t xml:space="preserve"> Medien auf dem Prüfstand </w:t>
            </w:r>
            <w:r>
              <w:rPr>
                <w:rFonts w:ascii="Calibri" w:eastAsia="Calibri" w:hAnsi="Calibri" w:cs="Calibri"/>
                <w:b/>
                <w:iCs/>
                <w:lang w:eastAsia="de-DE"/>
              </w:rPr>
              <w:t>–</w:t>
            </w:r>
            <w:r w:rsidRPr="00745BDB">
              <w:rPr>
                <w:rFonts w:ascii="Calibri" w:eastAsia="Calibri" w:hAnsi="Calibri" w:cs="Calibri"/>
                <w:b/>
                <w:iCs/>
                <w:lang w:eastAsia="de-DE"/>
              </w:rPr>
              <w:t xml:space="preserve"> Fake News!?</w:t>
            </w:r>
          </w:p>
          <w:p w14:paraId="5C4A0939" w14:textId="77777777" w:rsidR="009F4B85" w:rsidRPr="00745BDB" w:rsidRDefault="009F4B85" w:rsidP="00B706C1">
            <w:pPr>
              <w:suppressAutoHyphens w:val="0"/>
              <w:spacing w:before="80" w:line="22" w:lineRule="atLeast"/>
              <w:jc w:val="left"/>
              <w:rPr>
                <w:rFonts w:ascii="Calibri" w:eastAsia="Calibri" w:hAnsi="Calibri" w:cs="Calibri"/>
                <w:iCs/>
                <w:lang w:eastAsia="de-DE"/>
              </w:rPr>
            </w:pPr>
            <w:r w:rsidRPr="00745BDB">
              <w:rPr>
                <w:rFonts w:ascii="Calibri" w:eastAsia="Calibri" w:hAnsi="Calibri" w:cs="Calibri"/>
                <w:iCs/>
                <w:lang w:eastAsia="de-DE"/>
              </w:rPr>
              <w:t>(statistische Datenerhebung zur Mediennutzung planen und durchführen)</w:t>
            </w:r>
          </w:p>
          <w:p w14:paraId="1F50C93E" w14:textId="77777777" w:rsidR="009F4B85" w:rsidRPr="00745BDB" w:rsidRDefault="009F4B85" w:rsidP="00B706C1">
            <w:pPr>
              <w:suppressAutoHyphens w:val="0"/>
              <w:spacing w:before="80" w:line="22" w:lineRule="atLeast"/>
              <w:jc w:val="left"/>
              <w:rPr>
                <w:rFonts w:ascii="Calibri" w:eastAsia="Calibri" w:hAnsi="Calibri" w:cs="Calibri"/>
                <w:b/>
                <w:iCs/>
                <w:lang w:eastAsia="de-DE"/>
              </w:rPr>
            </w:pPr>
            <w:r>
              <w:rPr>
                <w:rFonts w:ascii="Calibri" w:eastAsia="Calibri" w:hAnsi="Calibri" w:cs="Calibri"/>
                <w:b/>
                <w:iCs/>
                <w:lang w:eastAsia="de-DE"/>
              </w:rPr>
              <w:t>c</w:t>
            </w:r>
            <w:r w:rsidRPr="00745BDB">
              <w:rPr>
                <w:rFonts w:ascii="Calibri" w:eastAsia="Calibri" w:hAnsi="Calibri" w:cs="Calibri"/>
                <w:b/>
                <w:iCs/>
                <w:lang w:eastAsia="de-DE"/>
              </w:rPr>
              <w:t xml:space="preserve">a. </w:t>
            </w:r>
            <w:r>
              <w:rPr>
                <w:rFonts w:ascii="Calibri" w:eastAsia="Calibri" w:hAnsi="Calibri" w:cs="Calibri"/>
                <w:b/>
                <w:iCs/>
                <w:lang w:eastAsia="de-DE"/>
              </w:rPr>
              <w:t>16</w:t>
            </w:r>
            <w:r w:rsidRPr="00745BDB">
              <w:rPr>
                <w:rFonts w:ascii="Calibri" w:eastAsia="Calibri" w:hAnsi="Calibri" w:cs="Calibri"/>
                <w:b/>
                <w:iCs/>
                <w:lang w:eastAsia="de-DE"/>
              </w:rPr>
              <w:t xml:space="preserve"> U-Stunden</w:t>
            </w:r>
          </w:p>
        </w:tc>
        <w:tc>
          <w:tcPr>
            <w:tcW w:w="11522" w:type="dxa"/>
            <w:gridSpan w:val="2"/>
            <w:tcBorders>
              <w:left w:val="single" w:sz="4" w:space="0" w:color="auto"/>
            </w:tcBorders>
          </w:tcPr>
          <w:p w14:paraId="79451AD3" w14:textId="77777777" w:rsidR="009F4B85" w:rsidRPr="00745BDB" w:rsidRDefault="009F4B85" w:rsidP="00B706C1">
            <w:pPr>
              <w:widowControl w:val="0"/>
              <w:suppressAutoHyphens w:val="0"/>
              <w:autoSpaceDE w:val="0"/>
              <w:autoSpaceDN w:val="0"/>
              <w:ind w:left="360" w:hanging="360"/>
              <w:jc w:val="left"/>
              <w:rPr>
                <w:rFonts w:ascii="Calibri" w:eastAsia="Calibri" w:hAnsi="Calibri" w:cs="Calibri"/>
                <w:b/>
              </w:rPr>
            </w:pPr>
            <w:r w:rsidRPr="00745BDB">
              <w:rPr>
                <w:rFonts w:ascii="Calibri" w:eastAsia="Calibri" w:hAnsi="Calibri" w:cs="Calibri"/>
                <w:b/>
              </w:rPr>
              <w:t>Stochastik</w:t>
            </w:r>
          </w:p>
          <w:p w14:paraId="6B22FF8B" w14:textId="77777777" w:rsidR="009F4B85" w:rsidRPr="00745BDB" w:rsidRDefault="009F4B85" w:rsidP="00B706C1">
            <w:pPr>
              <w:numPr>
                <w:ilvl w:val="0"/>
                <w:numId w:val="7"/>
              </w:numPr>
              <w:suppressAutoHyphens w:val="0"/>
              <w:ind w:left="380" w:hanging="357"/>
              <w:contextualSpacing/>
              <w:jc w:val="left"/>
              <w:rPr>
                <w:rFonts w:ascii="Calibri" w:eastAsia="Calibri" w:hAnsi="Calibri" w:cs="Calibri"/>
              </w:rPr>
            </w:pPr>
            <w:r w:rsidRPr="00CE1657">
              <w:rPr>
                <w:rFonts w:ascii="Calibri" w:eastAsia="Times New Roman" w:hAnsi="Calibri" w:cs="Calibri"/>
              </w:rPr>
              <w:t>statistische Daten: Erhebung, Diagramm, Manipulation</w:t>
            </w:r>
          </w:p>
        </w:tc>
      </w:tr>
      <w:tr w:rsidR="009F4B85" w:rsidRPr="00745BDB" w14:paraId="0C135492" w14:textId="77777777" w:rsidTr="00B706C1">
        <w:trPr>
          <w:trHeight w:val="213"/>
        </w:trPr>
        <w:tc>
          <w:tcPr>
            <w:tcW w:w="7225" w:type="dxa"/>
            <w:gridSpan w:val="2"/>
            <w:tcBorders>
              <w:top w:val="thinThickLargeGap" w:sz="18" w:space="0" w:color="auto"/>
            </w:tcBorders>
            <w:shd w:val="clear" w:color="auto" w:fill="A6A6A6"/>
          </w:tcPr>
          <w:p w14:paraId="30A9EB28" w14:textId="77777777" w:rsidR="009F4B85" w:rsidRPr="00AE4FD2" w:rsidRDefault="009F4B85" w:rsidP="00B706C1">
            <w:pPr>
              <w:contextualSpacing/>
              <w:rPr>
                <w:rFonts w:asciiTheme="minorHAnsi" w:eastAsia="Times New Roman" w:hAnsiTheme="minorHAnsi" w:cstheme="minorHAnsi"/>
                <w:b/>
                <w:i/>
                <w:color w:val="000000"/>
                <w:lang w:eastAsia="de-DE"/>
              </w:rPr>
            </w:pPr>
            <w:r w:rsidRPr="00AE4FD2">
              <w:rPr>
                <w:rFonts w:asciiTheme="minorHAnsi" w:eastAsia="Times New Roman" w:hAnsiTheme="minorHAnsi" w:cstheme="minorHAnsi"/>
                <w:b/>
                <w:i/>
                <w:color w:val="000000"/>
                <w:lang w:eastAsia="de-DE"/>
              </w:rPr>
              <w:t>Schwerpunkte der Kompetenzentwicklung</w:t>
            </w:r>
          </w:p>
          <w:p w14:paraId="01AF28EA" w14:textId="77777777" w:rsidR="009F4B85" w:rsidRPr="00AE4FD2" w:rsidRDefault="009F4B85" w:rsidP="00B706C1">
            <w:pPr>
              <w:contextualSpacing/>
              <w:rPr>
                <w:rFonts w:asciiTheme="minorHAnsi" w:eastAsia="Calibri" w:hAnsiTheme="minorHAnsi" w:cstheme="minorHAnsi"/>
              </w:rPr>
            </w:pPr>
            <w:r w:rsidRPr="00AE4FD2">
              <w:rPr>
                <w:rFonts w:asciiTheme="minorHAnsi" w:eastAsia="Times New Roman" w:hAnsiTheme="minorHAnsi" w:cstheme="minorHAnsi"/>
                <w:i/>
                <w:color w:val="000000"/>
              </w:rPr>
              <w:t>Die Schülerinnen und Schüler ...</w:t>
            </w:r>
          </w:p>
        </w:tc>
        <w:tc>
          <w:tcPr>
            <w:tcW w:w="7449" w:type="dxa"/>
            <w:tcBorders>
              <w:top w:val="thinThickLargeGap" w:sz="18" w:space="0" w:color="auto"/>
              <w:right w:val="single" w:sz="4" w:space="0" w:color="auto"/>
            </w:tcBorders>
            <w:shd w:val="clear" w:color="auto" w:fill="A6A6A6"/>
          </w:tcPr>
          <w:p w14:paraId="37C14225" w14:textId="77777777" w:rsidR="009F4B85" w:rsidRPr="00AE4FD2" w:rsidRDefault="009F4B85" w:rsidP="00B706C1">
            <w:pPr>
              <w:contextualSpacing/>
              <w:rPr>
                <w:rFonts w:asciiTheme="minorHAnsi" w:eastAsia="Calibri" w:hAnsiTheme="minorHAnsi" w:cstheme="minorHAnsi"/>
              </w:rPr>
            </w:pPr>
            <w:r w:rsidRPr="00AE4FD2">
              <w:rPr>
                <w:rFonts w:asciiTheme="minorHAnsi" w:eastAsia="Times New Roman" w:hAnsiTheme="minorHAnsi" w:cstheme="minorHAnsi"/>
                <w:b/>
                <w:i/>
                <w:iCs/>
                <w:color w:val="000000"/>
              </w:rPr>
              <w:t>Vorhabenbezogene Absprachen und Empfehlungen</w:t>
            </w:r>
          </w:p>
        </w:tc>
      </w:tr>
      <w:tr w:rsidR="009F4B85" w:rsidRPr="00745BDB" w14:paraId="43C846ED" w14:textId="77777777" w:rsidTr="00B706C1">
        <w:trPr>
          <w:trHeight w:val="212"/>
        </w:trPr>
        <w:tc>
          <w:tcPr>
            <w:tcW w:w="7225" w:type="dxa"/>
            <w:gridSpan w:val="2"/>
          </w:tcPr>
          <w:p w14:paraId="5CA02853" w14:textId="77777777" w:rsidR="009F4B85" w:rsidRPr="00745BDB" w:rsidRDefault="009F4B85" w:rsidP="00B706C1">
            <w:pPr>
              <w:suppressAutoHyphens w:val="0"/>
              <w:jc w:val="left"/>
              <w:rPr>
                <w:rFonts w:ascii="Calibri" w:eastAsia="Calibri" w:hAnsi="Calibri" w:cs="Calibri"/>
                <w:b/>
                <w:iCs/>
                <w:lang w:eastAsia="de-DE"/>
              </w:rPr>
            </w:pPr>
            <w:r w:rsidRPr="00745BDB">
              <w:rPr>
                <w:rFonts w:ascii="Calibri" w:eastAsia="Calibri" w:hAnsi="Calibri" w:cs="Calibri"/>
                <w:b/>
                <w:iCs/>
                <w:lang w:eastAsia="de-DE"/>
              </w:rPr>
              <w:t>Konkretisierte Kompetenzerwartungen</w:t>
            </w:r>
          </w:p>
          <w:p w14:paraId="0737D657" w14:textId="77777777" w:rsidR="009F4B85" w:rsidRPr="00745BDB" w:rsidRDefault="009F4B85"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(Sto-1)</w:t>
            </w:r>
            <w:r w:rsidRPr="00745BDB">
              <w:rPr>
                <w:rFonts w:ascii="Calibri" w:eastAsia="Calibri" w:hAnsi="Calibri" w:cs="Calibri"/>
                <w:b/>
                <w:iCs/>
                <w:lang w:eastAsia="de-DE"/>
              </w:rPr>
              <w:t xml:space="preserve"> </w:t>
            </w:r>
            <w:r w:rsidRPr="00745BDB">
              <w:rPr>
                <w:rFonts w:ascii="Calibri" w:eastAsia="Calibri" w:hAnsi="Calibri" w:cs="Calibri"/>
                <w:iCs/>
                <w:lang w:eastAsia="de-DE"/>
              </w:rPr>
              <w:t xml:space="preserve">planen statistische Datenerhebungen und nutzen zur Erfassung und Auswertung digitale </w:t>
            </w:r>
            <w:r>
              <w:rPr>
                <w:rFonts w:ascii="Calibri" w:eastAsia="Calibri" w:hAnsi="Calibri" w:cs="Calibri"/>
                <w:iCs/>
                <w:lang w:eastAsia="de-DE"/>
              </w:rPr>
              <w:t>Mathematikw</w:t>
            </w:r>
            <w:r w:rsidRPr="00745BDB">
              <w:rPr>
                <w:rFonts w:ascii="Calibri" w:eastAsia="Calibri" w:hAnsi="Calibri" w:cs="Calibri"/>
                <w:iCs/>
                <w:lang w:eastAsia="de-DE"/>
              </w:rPr>
              <w:t>erkzeuge,</w:t>
            </w:r>
          </w:p>
          <w:p w14:paraId="04268773" w14:textId="77777777" w:rsidR="009F4B85" w:rsidRPr="00745BDB" w:rsidRDefault="009F4B85"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(Sto-2)</w:t>
            </w:r>
            <w:r w:rsidRPr="00745BDB">
              <w:rPr>
                <w:rFonts w:ascii="Calibri" w:eastAsia="Calibri" w:hAnsi="Calibri" w:cs="Calibri"/>
                <w:b/>
                <w:iCs/>
                <w:lang w:eastAsia="de-DE"/>
              </w:rPr>
              <w:t xml:space="preserve"> </w:t>
            </w:r>
            <w:r w:rsidRPr="00745BDB">
              <w:rPr>
                <w:rFonts w:ascii="Calibri" w:eastAsia="Calibri" w:hAnsi="Calibri" w:cs="Calibri"/>
                <w:iCs/>
                <w:lang w:eastAsia="de-DE"/>
              </w:rPr>
              <w:t xml:space="preserve">analysieren </w:t>
            </w:r>
            <w:r>
              <w:rPr>
                <w:rFonts w:ascii="Calibri" w:eastAsia="Calibri" w:hAnsi="Calibri" w:cs="Calibri"/>
                <w:iCs/>
                <w:lang w:eastAsia="de-DE"/>
              </w:rPr>
              <w:t xml:space="preserve">auch mithilfe digitaler Mathematikwerkzeuge </w:t>
            </w:r>
            <w:r w:rsidRPr="00745BDB">
              <w:rPr>
                <w:rFonts w:ascii="Calibri" w:eastAsia="Calibri" w:hAnsi="Calibri" w:cs="Calibri"/>
                <w:iCs/>
                <w:lang w:eastAsia="de-DE"/>
              </w:rPr>
              <w:t>graphische Darstellungen statistischer Erhebungen kritis</w:t>
            </w:r>
            <w:r>
              <w:rPr>
                <w:rFonts w:ascii="Calibri" w:eastAsia="Calibri" w:hAnsi="Calibri" w:cs="Calibri"/>
                <w:iCs/>
                <w:lang w:eastAsia="de-DE"/>
              </w:rPr>
              <w:t>ch und erkennen Manipulationen,</w:t>
            </w:r>
          </w:p>
          <w:p w14:paraId="5526F0F6" w14:textId="77777777" w:rsidR="009F4B85" w:rsidRDefault="009F4B85"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 xml:space="preserve">(Sto-6) </w:t>
            </w:r>
            <w:r w:rsidRPr="00745BDB">
              <w:rPr>
                <w:rFonts w:ascii="Calibri" w:eastAsia="Calibri" w:hAnsi="Calibri" w:cs="Calibri"/>
                <w:iCs/>
                <w:lang w:eastAsia="de-DE"/>
              </w:rPr>
              <w:t>interpretieren und beurteilen Daten und statistische Au</w:t>
            </w:r>
            <w:r>
              <w:rPr>
                <w:rFonts w:ascii="Calibri" w:eastAsia="Calibri" w:hAnsi="Calibri" w:cs="Calibri"/>
                <w:iCs/>
                <w:lang w:eastAsia="de-DE"/>
              </w:rPr>
              <w:t>ssagen in authentischen Texten.</w:t>
            </w:r>
          </w:p>
          <w:p w14:paraId="51F6F152" w14:textId="77777777" w:rsidR="009F4B85" w:rsidRPr="00745BDB" w:rsidRDefault="009F4B85" w:rsidP="00B706C1">
            <w:pPr>
              <w:suppressAutoHyphens w:val="0"/>
              <w:spacing w:before="120"/>
              <w:jc w:val="left"/>
              <w:rPr>
                <w:rFonts w:ascii="Calibri" w:eastAsia="Calibri" w:hAnsi="Calibri" w:cs="Calibri"/>
                <w:b/>
                <w:iCs/>
                <w:lang w:eastAsia="de-DE"/>
              </w:rPr>
            </w:pPr>
            <w:r w:rsidRPr="00745BDB">
              <w:rPr>
                <w:rFonts w:ascii="Calibri" w:eastAsia="Calibri" w:hAnsi="Calibri" w:cs="Calibri"/>
                <w:b/>
                <w:iCs/>
                <w:lang w:eastAsia="de-DE"/>
              </w:rPr>
              <w:t>Prozessbezogene Kompetenzerwartungen</w:t>
            </w:r>
          </w:p>
          <w:p w14:paraId="0994BC78" w14:textId="77777777" w:rsidR="009F4B85" w:rsidRPr="00745BDB" w:rsidRDefault="009F4B85"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(Ope-10)</w:t>
            </w:r>
            <w:r w:rsidRPr="00745BDB">
              <w:rPr>
                <w:rFonts w:ascii="Calibri" w:eastAsia="Calibri" w:hAnsi="Calibri" w:cs="Calibri"/>
                <w:b/>
                <w:iCs/>
                <w:lang w:eastAsia="de-DE"/>
              </w:rPr>
              <w:t xml:space="preserve"> </w:t>
            </w:r>
            <w:r w:rsidRPr="00745BDB">
              <w:rPr>
                <w:rFonts w:ascii="Calibri" w:eastAsia="Calibri" w:hAnsi="Calibri" w:cs="Calibri"/>
                <w:iCs/>
                <w:lang w:eastAsia="de-DE"/>
              </w:rPr>
              <w:t xml:space="preserve">recherchieren Informationen und Daten aus Medienangeboten (Printmedien, Internet und Formelsammlung), </w:t>
            </w:r>
          </w:p>
          <w:p w14:paraId="2A0F0DBA" w14:textId="77777777" w:rsidR="009F4B85" w:rsidRPr="00745BDB" w:rsidRDefault="009F4B85" w:rsidP="00B706C1">
            <w:pPr>
              <w:suppressAutoHyphens w:val="0"/>
              <w:jc w:val="left"/>
              <w:rPr>
                <w:rFonts w:ascii="Calibri" w:eastAsia="Calibri" w:hAnsi="Calibri" w:cs="Calibri"/>
                <w:bCs/>
                <w:iCs/>
                <w:lang w:eastAsia="de-DE"/>
              </w:rPr>
            </w:pPr>
            <w:r w:rsidRPr="00745BDB">
              <w:rPr>
                <w:rFonts w:ascii="Calibri" w:eastAsia="Calibri" w:hAnsi="Calibri" w:cs="Calibri"/>
                <w:b/>
                <w:bCs/>
                <w:iCs/>
                <w:lang w:eastAsia="de-DE"/>
              </w:rPr>
              <w:t xml:space="preserve">(Ope-11) </w:t>
            </w:r>
            <w:r w:rsidRPr="00745BDB">
              <w:rPr>
                <w:rFonts w:ascii="Calibri" w:eastAsia="Calibri" w:hAnsi="Calibri" w:cs="Calibri"/>
                <w:iCs/>
                <w:lang w:eastAsia="de-DE"/>
              </w:rPr>
              <w:t>nutzen digitale Mathematikwerkzeuge (</w:t>
            </w:r>
            <w:r w:rsidRPr="00BA343B">
              <w:rPr>
                <w:rFonts w:ascii="Calibri" w:eastAsia="Calibri" w:hAnsi="Calibri" w:cs="Calibri"/>
                <w:iCs/>
                <w:color w:val="BFBFBF" w:themeColor="background1" w:themeShade="BF"/>
                <w:lang w:eastAsia="de-DE"/>
              </w:rPr>
              <w:t xml:space="preserve">dynamische Geometriesoftware, </w:t>
            </w:r>
            <w:r w:rsidRPr="00745BDB">
              <w:rPr>
                <w:rFonts w:ascii="Calibri" w:eastAsia="Calibri" w:hAnsi="Calibri" w:cs="Calibri"/>
                <w:iCs/>
                <w:lang w:eastAsia="de-DE"/>
              </w:rPr>
              <w:t>Multirepräsentationssysteme, Taschenrechner und Tabellenkalkulation)</w:t>
            </w:r>
            <w:r>
              <w:rPr>
                <w:rFonts w:ascii="Calibri" w:eastAsia="Calibri" w:hAnsi="Calibri" w:cs="Calibri"/>
                <w:iCs/>
                <w:lang w:eastAsia="de-DE"/>
              </w:rPr>
              <w:t>,</w:t>
            </w:r>
          </w:p>
          <w:p w14:paraId="1E8E7303" w14:textId="77777777" w:rsidR="009F4B85" w:rsidRPr="00745BDB" w:rsidRDefault="009F4B85" w:rsidP="00B706C1">
            <w:pPr>
              <w:suppressAutoHyphens w:val="0"/>
              <w:jc w:val="left"/>
              <w:rPr>
                <w:rFonts w:ascii="Calibri" w:eastAsia="Calibri" w:hAnsi="Calibri" w:cs="Calibri"/>
                <w:bCs/>
                <w:iCs/>
                <w:lang w:eastAsia="de-DE"/>
              </w:rPr>
            </w:pPr>
            <w:r w:rsidRPr="00745BDB">
              <w:rPr>
                <w:rFonts w:ascii="Calibri" w:eastAsia="Calibri" w:hAnsi="Calibri" w:cs="Calibri"/>
                <w:b/>
                <w:bCs/>
                <w:iCs/>
                <w:lang w:eastAsia="de-DE"/>
              </w:rPr>
              <w:t>(Mod-2)</w:t>
            </w:r>
            <w:r w:rsidRPr="00745BDB">
              <w:rPr>
                <w:rFonts w:ascii="Calibri" w:eastAsia="Calibri" w:hAnsi="Calibri" w:cs="Calibri"/>
                <w:b/>
                <w:iCs/>
                <w:lang w:eastAsia="de-DE"/>
              </w:rPr>
              <w:t xml:space="preserve"> </w:t>
            </w:r>
            <w:r w:rsidRPr="00745BDB">
              <w:rPr>
                <w:rFonts w:ascii="Calibri" w:eastAsia="Calibri" w:hAnsi="Calibri" w:cs="Calibri"/>
                <w:iCs/>
                <w:lang w:eastAsia="de-DE"/>
              </w:rPr>
              <w:t>stellen eigene Fragen zu realen Situationen, die mithilfe mathematischer Kenntnisse und Fertigkeiten beantwortet werden können,</w:t>
            </w:r>
          </w:p>
          <w:p w14:paraId="59DEF6C8" w14:textId="77777777" w:rsidR="009F4B85" w:rsidRDefault="009F4B85" w:rsidP="00B706C1">
            <w:pPr>
              <w:suppressAutoHyphens w:val="0"/>
              <w:jc w:val="left"/>
              <w:rPr>
                <w:rFonts w:ascii="Calibri" w:eastAsia="Calibri" w:hAnsi="Calibri" w:cs="Calibri"/>
                <w:bCs/>
                <w:iCs/>
                <w:lang w:eastAsia="de-DE"/>
              </w:rPr>
            </w:pPr>
            <w:r>
              <w:rPr>
                <w:rFonts w:ascii="Calibri" w:eastAsia="Calibri" w:hAnsi="Calibri" w:cs="Calibri"/>
                <w:b/>
                <w:bCs/>
                <w:iCs/>
                <w:lang w:eastAsia="de-DE"/>
              </w:rPr>
              <w:t>(Pro-7)</w:t>
            </w:r>
            <w:r>
              <w:rPr>
                <w:rFonts w:ascii="Calibri" w:eastAsia="Calibri" w:hAnsi="Calibri" w:cs="Calibri"/>
                <w:bCs/>
                <w:iCs/>
                <w:lang w:eastAsia="de-DE"/>
              </w:rPr>
              <w:t xml:space="preserve"> </w:t>
            </w:r>
            <w:r w:rsidRPr="00F87E5A">
              <w:rPr>
                <w:rFonts w:ascii="Calibri" w:eastAsia="Calibri" w:hAnsi="Calibri" w:cs="Calibri"/>
                <w:bCs/>
                <w:iCs/>
                <w:lang w:eastAsia="de-DE"/>
              </w:rPr>
              <w:t>überprüfen die Plausibilität von Ergebnissen,</w:t>
            </w:r>
          </w:p>
          <w:p w14:paraId="59AE3570" w14:textId="77777777" w:rsidR="009F4B85" w:rsidRPr="00F87E5A" w:rsidRDefault="009F4B85" w:rsidP="00B706C1">
            <w:pPr>
              <w:suppressAutoHyphens w:val="0"/>
              <w:jc w:val="left"/>
              <w:rPr>
                <w:rFonts w:ascii="Calibri" w:eastAsia="Calibri" w:hAnsi="Calibri" w:cs="Calibri"/>
                <w:bCs/>
                <w:iCs/>
                <w:lang w:eastAsia="de-DE"/>
              </w:rPr>
            </w:pPr>
            <w:r w:rsidRPr="00F87E5A">
              <w:rPr>
                <w:rFonts w:ascii="Calibri" w:eastAsia="Calibri" w:hAnsi="Calibri" w:cs="Calibri"/>
                <w:b/>
                <w:bCs/>
                <w:iCs/>
                <w:lang w:eastAsia="de-DE"/>
              </w:rPr>
              <w:t>(Pro-9)</w:t>
            </w:r>
            <w:r>
              <w:rPr>
                <w:rFonts w:ascii="Calibri" w:eastAsia="Calibri" w:hAnsi="Calibri" w:cs="Calibri"/>
                <w:bCs/>
                <w:iCs/>
                <w:lang w:eastAsia="de-DE"/>
              </w:rPr>
              <w:t xml:space="preserve"> </w:t>
            </w:r>
            <w:r w:rsidRPr="00F87E5A">
              <w:rPr>
                <w:rFonts w:ascii="Calibri" w:eastAsia="Calibri" w:hAnsi="Calibri" w:cs="Calibri"/>
                <w:bCs/>
                <w:iCs/>
                <w:lang w:eastAsia="de-DE"/>
              </w:rPr>
              <w:t>analysieren und reflektieren Ursachen von Fehlern,</w:t>
            </w:r>
          </w:p>
          <w:p w14:paraId="0B450147" w14:textId="77777777" w:rsidR="009F4B85" w:rsidRPr="00772464" w:rsidRDefault="009F4B85" w:rsidP="00B706C1">
            <w:pPr>
              <w:suppressAutoHyphens w:val="0"/>
              <w:jc w:val="left"/>
              <w:rPr>
                <w:rFonts w:ascii="Calibri" w:eastAsia="Calibri" w:hAnsi="Calibri" w:cs="Calibri"/>
                <w:bCs/>
                <w:iCs/>
                <w:lang w:eastAsia="de-DE"/>
              </w:rPr>
            </w:pPr>
            <w:r>
              <w:rPr>
                <w:rFonts w:ascii="Calibri" w:eastAsia="Calibri" w:hAnsi="Calibri" w:cs="Calibri"/>
                <w:b/>
                <w:bCs/>
                <w:iCs/>
                <w:lang w:eastAsia="de-DE"/>
              </w:rPr>
              <w:t>(Kom-1</w:t>
            </w:r>
            <w:r w:rsidRPr="00772464">
              <w:rPr>
                <w:rFonts w:ascii="Calibri" w:eastAsia="Calibri" w:hAnsi="Calibri" w:cs="Calibri"/>
                <w:b/>
                <w:bCs/>
                <w:iCs/>
                <w:lang w:eastAsia="de-DE"/>
              </w:rPr>
              <w:t>)</w:t>
            </w:r>
            <w:r w:rsidRPr="00772464">
              <w:rPr>
                <w:rFonts w:ascii="Calibri" w:eastAsia="Calibri" w:hAnsi="Calibri" w:cs="Calibri"/>
                <w:bCs/>
                <w:iCs/>
                <w:lang w:eastAsia="de-DE"/>
              </w:rPr>
              <w:t xml:space="preserve"> entnehmen und strukturieren Informationen aus mathematikhaltigen Texten und Darstellungen</w:t>
            </w:r>
          </w:p>
          <w:p w14:paraId="714EB05F" w14:textId="77777777" w:rsidR="009F4B85" w:rsidRPr="00745BDB" w:rsidRDefault="009F4B85" w:rsidP="00B706C1">
            <w:pPr>
              <w:suppressAutoHyphens w:val="0"/>
              <w:jc w:val="left"/>
              <w:rPr>
                <w:rFonts w:ascii="Calibri" w:eastAsia="Calibri" w:hAnsi="Calibri" w:cs="Calibri"/>
                <w:b/>
                <w:bCs/>
                <w:iCs/>
                <w:lang w:eastAsia="de-DE"/>
              </w:rPr>
            </w:pPr>
            <w:r w:rsidRPr="00745BDB">
              <w:rPr>
                <w:rFonts w:ascii="Calibri" w:eastAsia="Calibri" w:hAnsi="Calibri" w:cs="Calibri"/>
                <w:b/>
                <w:bCs/>
                <w:iCs/>
                <w:lang w:eastAsia="de-DE"/>
              </w:rPr>
              <w:t>(Kom-2)</w:t>
            </w:r>
            <w:r w:rsidRPr="00745BDB">
              <w:rPr>
                <w:rFonts w:ascii="Calibri" w:eastAsia="Calibri" w:hAnsi="Calibri" w:cs="Calibri"/>
                <w:b/>
                <w:iCs/>
                <w:lang w:eastAsia="de-DE"/>
              </w:rPr>
              <w:t xml:space="preserve"> </w:t>
            </w:r>
            <w:r w:rsidRPr="00745BDB">
              <w:rPr>
                <w:rFonts w:ascii="Calibri" w:eastAsia="Calibri" w:hAnsi="Calibri" w:cs="Calibri"/>
                <w:iCs/>
                <w:lang w:eastAsia="de-DE"/>
              </w:rPr>
              <w:t>recherchieren und bewerten fachbezogene Informationen,</w:t>
            </w:r>
          </w:p>
          <w:p w14:paraId="72D11376" w14:textId="77777777" w:rsidR="009F4B85" w:rsidRPr="00745BDB" w:rsidRDefault="009F4B85"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(Kom-7)</w:t>
            </w:r>
            <w:r w:rsidRPr="00745BDB">
              <w:rPr>
                <w:rFonts w:ascii="Calibri" w:eastAsia="Calibri" w:hAnsi="Calibri" w:cs="Calibri"/>
                <w:b/>
                <w:iCs/>
                <w:lang w:eastAsia="de-DE"/>
              </w:rPr>
              <w:t xml:space="preserve"> </w:t>
            </w:r>
            <w:r w:rsidRPr="00745BDB">
              <w:rPr>
                <w:rFonts w:ascii="Calibri" w:eastAsia="Calibri" w:hAnsi="Calibri" w:cs="Calibri"/>
                <w:iCs/>
                <w:lang w:eastAsia="de-DE"/>
              </w:rPr>
              <w:t>wählen je nach Situation und Zweck geeignete Darstellungsformen,</w:t>
            </w:r>
          </w:p>
          <w:p w14:paraId="59E485E2" w14:textId="77777777" w:rsidR="009F4B85" w:rsidRPr="00745BDB" w:rsidRDefault="009F4B85" w:rsidP="00B706C1">
            <w:pPr>
              <w:suppressAutoHyphens w:val="0"/>
              <w:jc w:val="left"/>
              <w:rPr>
                <w:rFonts w:ascii="Calibri" w:eastAsia="Calibri" w:hAnsi="Calibri" w:cs="Calibri"/>
                <w:bCs/>
                <w:iCs/>
                <w:lang w:eastAsia="de-DE"/>
              </w:rPr>
            </w:pPr>
            <w:r w:rsidRPr="00745BDB">
              <w:rPr>
                <w:rFonts w:ascii="Calibri" w:eastAsia="Calibri" w:hAnsi="Calibri" w:cs="Calibri"/>
                <w:b/>
                <w:bCs/>
                <w:iCs/>
                <w:lang w:eastAsia="de-DE"/>
              </w:rPr>
              <w:t>(Kom-10)</w:t>
            </w:r>
            <w:r w:rsidRPr="00745BDB">
              <w:rPr>
                <w:rFonts w:ascii="Calibri" w:eastAsia="Calibri" w:hAnsi="Calibri" w:cs="Calibri"/>
                <w:b/>
                <w:iCs/>
                <w:lang w:eastAsia="de-DE"/>
              </w:rPr>
              <w:t xml:space="preserve"> </w:t>
            </w:r>
            <w:r w:rsidRPr="00745BDB">
              <w:rPr>
                <w:rFonts w:ascii="Calibri" w:eastAsia="Calibri" w:hAnsi="Calibri" w:cs="Calibri"/>
                <w:iCs/>
                <w:lang w:eastAsia="de-DE"/>
              </w:rPr>
              <w:t>vergleichen und beurteilen Ausarbeitungen und Präsentationen hinsichtlich ihrer fachlichen Richtigkeit, Verständlichkeit und fachsprachlichen Qualität,</w:t>
            </w:r>
          </w:p>
          <w:p w14:paraId="2EF11E39" w14:textId="77777777" w:rsidR="009F4B85" w:rsidRPr="00745BDB" w:rsidRDefault="009F4B85" w:rsidP="00B706C1">
            <w:pPr>
              <w:suppressAutoHyphens w:val="0"/>
              <w:jc w:val="left"/>
              <w:rPr>
                <w:rFonts w:ascii="Calibri" w:eastAsia="Calibri" w:hAnsi="Calibri" w:cs="Calibri"/>
                <w:b/>
                <w:bCs/>
                <w:iCs/>
                <w:lang w:eastAsia="de-DE"/>
              </w:rPr>
            </w:pPr>
            <w:r w:rsidRPr="00745BDB">
              <w:rPr>
                <w:rFonts w:ascii="Calibri" w:eastAsia="Calibri" w:hAnsi="Calibri" w:cs="Calibri"/>
                <w:b/>
                <w:bCs/>
                <w:iCs/>
                <w:lang w:eastAsia="de-DE"/>
              </w:rPr>
              <w:t>(Kom-11)</w:t>
            </w:r>
            <w:r w:rsidRPr="00745BDB">
              <w:rPr>
                <w:rFonts w:ascii="Calibri" w:eastAsia="Calibri" w:hAnsi="Calibri" w:cs="Calibri"/>
                <w:b/>
                <w:iCs/>
                <w:lang w:eastAsia="de-DE"/>
              </w:rPr>
              <w:t xml:space="preserve"> </w:t>
            </w:r>
            <w:r w:rsidRPr="00745BDB">
              <w:rPr>
                <w:rFonts w:ascii="Calibri" w:eastAsia="Calibri" w:hAnsi="Calibri" w:cs="Calibri"/>
                <w:iCs/>
                <w:lang w:eastAsia="de-DE"/>
              </w:rPr>
              <w:t>führen Entscheidungen auf der Grundlage fachbezogener Diskussionen herbei.</w:t>
            </w:r>
          </w:p>
        </w:tc>
        <w:tc>
          <w:tcPr>
            <w:tcW w:w="7449" w:type="dxa"/>
            <w:tcBorders>
              <w:right w:val="single" w:sz="4" w:space="0" w:color="auto"/>
            </w:tcBorders>
          </w:tcPr>
          <w:p w14:paraId="7321327E" w14:textId="77777777" w:rsidR="009F4B85" w:rsidRDefault="009F4B85" w:rsidP="00B706C1">
            <w:pPr>
              <w:suppressAutoHyphens w:val="0"/>
              <w:spacing w:line="22" w:lineRule="atLeast"/>
              <w:jc w:val="left"/>
              <w:rPr>
                <w:rFonts w:ascii="Calibri" w:eastAsia="Calibri" w:hAnsi="Calibri" w:cs="Calibri"/>
                <w:b/>
                <w:iCs/>
                <w:lang w:eastAsia="de-DE"/>
              </w:rPr>
            </w:pPr>
            <w:r>
              <w:rPr>
                <w:rFonts w:ascii="Calibri" w:eastAsia="Calibri" w:hAnsi="Calibri" w:cs="Calibri"/>
                <w:b/>
                <w:iCs/>
                <w:lang w:eastAsia="de-DE"/>
              </w:rPr>
              <w:t>Inhalt</w:t>
            </w:r>
          </w:p>
          <w:p w14:paraId="5B9AF80B" w14:textId="77777777" w:rsidR="009F4B85" w:rsidRDefault="009F4B85" w:rsidP="009F4B85">
            <w:pPr>
              <w:pStyle w:val="Listenabsatz"/>
              <w:numPr>
                <w:ilvl w:val="0"/>
                <w:numId w:val="47"/>
              </w:numPr>
              <w:suppressAutoHyphens w:val="0"/>
              <w:spacing w:line="22" w:lineRule="atLeast"/>
              <w:jc w:val="left"/>
              <w:rPr>
                <w:rFonts w:ascii="Calibri" w:eastAsia="Calibri" w:hAnsi="Calibri" w:cs="Calibri"/>
                <w:bCs/>
                <w:iCs/>
                <w:lang w:eastAsia="de-DE"/>
              </w:rPr>
            </w:pPr>
            <w:r>
              <w:rPr>
                <w:rFonts w:ascii="Calibri" w:eastAsia="Calibri" w:hAnsi="Calibri" w:cs="Calibri"/>
                <w:bCs/>
                <w:iCs/>
                <w:lang w:eastAsia="de-DE"/>
              </w:rPr>
              <w:t>Wiederholung statistischer Kenngrößen</w:t>
            </w:r>
          </w:p>
          <w:p w14:paraId="632AA9F7" w14:textId="77777777" w:rsidR="009F4B85" w:rsidRDefault="009F4B85" w:rsidP="009F4B85">
            <w:pPr>
              <w:pStyle w:val="Listenabsatz"/>
              <w:numPr>
                <w:ilvl w:val="0"/>
                <w:numId w:val="47"/>
              </w:numPr>
              <w:suppressAutoHyphens w:val="0"/>
              <w:spacing w:before="80" w:line="22" w:lineRule="atLeast"/>
              <w:jc w:val="left"/>
              <w:rPr>
                <w:rFonts w:ascii="Calibri" w:eastAsia="Calibri" w:hAnsi="Calibri" w:cs="Calibri"/>
                <w:bCs/>
                <w:iCs/>
                <w:lang w:eastAsia="de-DE"/>
              </w:rPr>
            </w:pPr>
            <w:r>
              <w:rPr>
                <w:rFonts w:ascii="Calibri" w:eastAsia="Calibri" w:hAnsi="Calibri" w:cs="Calibri"/>
                <w:bCs/>
                <w:iCs/>
                <w:lang w:eastAsia="de-DE"/>
              </w:rPr>
              <w:t>eigene Datenerhebungen planen, durchführen und präsentieren</w:t>
            </w:r>
          </w:p>
          <w:p w14:paraId="76C75F1D" w14:textId="77777777" w:rsidR="009F4B85" w:rsidRPr="00B26EC9" w:rsidRDefault="009F4B85" w:rsidP="009F4B85">
            <w:pPr>
              <w:pStyle w:val="Listenabsatz"/>
              <w:numPr>
                <w:ilvl w:val="0"/>
                <w:numId w:val="47"/>
              </w:numPr>
              <w:suppressAutoHyphens w:val="0"/>
              <w:spacing w:before="80" w:line="22" w:lineRule="atLeast"/>
              <w:jc w:val="left"/>
              <w:rPr>
                <w:rFonts w:ascii="Calibri" w:eastAsia="Calibri" w:hAnsi="Calibri" w:cs="Calibri"/>
                <w:bCs/>
                <w:iCs/>
                <w:lang w:eastAsia="de-DE"/>
              </w:rPr>
            </w:pPr>
            <w:r>
              <w:rPr>
                <w:rFonts w:ascii="Calibri" w:eastAsia="Calibri" w:hAnsi="Calibri" w:cs="Calibri"/>
                <w:bCs/>
                <w:iCs/>
                <w:lang w:eastAsia="de-DE"/>
              </w:rPr>
              <w:t>statistische Daten auch mit digitalen Mathematikwerkzeugen erfassen und auswerten</w:t>
            </w:r>
          </w:p>
          <w:p w14:paraId="5998DB70" w14:textId="77777777" w:rsidR="009F4B85" w:rsidRDefault="009F4B85" w:rsidP="009F4B85">
            <w:pPr>
              <w:pStyle w:val="Listenabsatz"/>
              <w:numPr>
                <w:ilvl w:val="0"/>
                <w:numId w:val="47"/>
              </w:numPr>
              <w:suppressAutoHyphens w:val="0"/>
              <w:spacing w:before="80" w:line="22" w:lineRule="atLeast"/>
              <w:jc w:val="left"/>
              <w:rPr>
                <w:rFonts w:ascii="Calibri" w:eastAsia="Calibri" w:hAnsi="Calibri" w:cs="Calibri"/>
                <w:bCs/>
                <w:iCs/>
                <w:lang w:eastAsia="de-DE"/>
              </w:rPr>
            </w:pPr>
            <w:r>
              <w:rPr>
                <w:rFonts w:ascii="Calibri" w:eastAsia="Calibri" w:hAnsi="Calibri" w:cs="Calibri"/>
                <w:bCs/>
                <w:iCs/>
                <w:lang w:eastAsia="de-DE"/>
              </w:rPr>
              <w:t>statistische Aussagen in authentischen Texten beurteilen und interpretieren</w:t>
            </w:r>
          </w:p>
          <w:p w14:paraId="582733EC" w14:textId="77777777" w:rsidR="009F4B85" w:rsidRPr="00926DF7" w:rsidRDefault="009F4B85" w:rsidP="009F4B85">
            <w:pPr>
              <w:pStyle w:val="Listenabsatz"/>
              <w:numPr>
                <w:ilvl w:val="0"/>
                <w:numId w:val="47"/>
              </w:numPr>
              <w:suppressAutoHyphens w:val="0"/>
              <w:spacing w:before="80" w:line="22" w:lineRule="atLeast"/>
              <w:jc w:val="left"/>
              <w:rPr>
                <w:rFonts w:ascii="Calibri" w:eastAsia="Calibri" w:hAnsi="Calibri" w:cs="Calibri"/>
                <w:bCs/>
                <w:iCs/>
                <w:lang w:eastAsia="de-DE"/>
              </w:rPr>
            </w:pPr>
            <w:r w:rsidRPr="002C1F7D">
              <w:rPr>
                <w:rFonts w:ascii="Calibri" w:eastAsia="Calibri" w:hAnsi="Calibri" w:cs="Calibri"/>
                <w:bCs/>
                <w:iCs/>
                <w:lang w:eastAsia="de-DE"/>
              </w:rPr>
              <w:t>gra</w:t>
            </w:r>
            <w:r>
              <w:rPr>
                <w:rFonts w:ascii="Calibri" w:eastAsia="Calibri" w:hAnsi="Calibri" w:cs="Calibri"/>
                <w:bCs/>
                <w:iCs/>
                <w:lang w:eastAsia="de-DE"/>
              </w:rPr>
              <w:t>ph</w:t>
            </w:r>
            <w:r w:rsidRPr="002C1F7D">
              <w:rPr>
                <w:rFonts w:ascii="Calibri" w:eastAsia="Calibri" w:hAnsi="Calibri" w:cs="Calibri"/>
                <w:bCs/>
                <w:iCs/>
                <w:lang w:eastAsia="de-DE"/>
              </w:rPr>
              <w:t>ische Darstellungen statistischer Datenerhebungen kritisch untersuchen und Manipulationen erkennen und beschreiben</w:t>
            </w:r>
          </w:p>
          <w:p w14:paraId="72FFD593" w14:textId="77777777" w:rsidR="009F4B85" w:rsidRPr="00745BDB" w:rsidRDefault="009F4B85" w:rsidP="00B706C1">
            <w:pPr>
              <w:suppressAutoHyphens w:val="0"/>
              <w:spacing w:before="80" w:line="22" w:lineRule="atLeast"/>
              <w:jc w:val="left"/>
              <w:rPr>
                <w:rFonts w:ascii="Calibri" w:eastAsia="Calibri" w:hAnsi="Calibri" w:cs="Calibri"/>
                <w:b/>
                <w:iCs/>
                <w:lang w:eastAsia="de-DE"/>
              </w:rPr>
            </w:pPr>
            <w:r w:rsidRPr="00745BDB">
              <w:rPr>
                <w:rFonts w:ascii="Calibri" w:eastAsia="Calibri" w:hAnsi="Calibri" w:cs="Calibri"/>
                <w:b/>
                <w:iCs/>
                <w:lang w:eastAsia="de-DE"/>
              </w:rPr>
              <w:t>Umsetzung</w:t>
            </w:r>
          </w:p>
          <w:p w14:paraId="5BB1575F" w14:textId="77777777" w:rsidR="009F4B85" w:rsidRDefault="009F4B85" w:rsidP="009F4B85">
            <w:pPr>
              <w:numPr>
                <w:ilvl w:val="0"/>
                <w:numId w:val="61"/>
              </w:numPr>
              <w:suppressAutoHyphens w:val="0"/>
              <w:spacing w:line="22" w:lineRule="atLeast"/>
              <w:ind w:left="380"/>
              <w:jc w:val="left"/>
              <w:rPr>
                <w:rFonts w:ascii="Calibri" w:eastAsia="Calibri" w:hAnsi="Calibri" w:cs="Calibri"/>
                <w:bCs/>
                <w:iCs/>
                <w:lang w:eastAsia="de-DE"/>
              </w:rPr>
            </w:pPr>
            <w:r w:rsidRPr="00745BDB">
              <w:rPr>
                <w:rFonts w:ascii="Calibri" w:eastAsia="Calibri" w:hAnsi="Calibri" w:cs="Calibri"/>
                <w:bCs/>
                <w:iCs/>
                <w:lang w:eastAsia="de-DE"/>
              </w:rPr>
              <w:t xml:space="preserve">Planen einer statistischen Datenerhebung </w:t>
            </w:r>
            <w:r>
              <w:rPr>
                <w:rFonts w:ascii="Calibri" w:eastAsia="Calibri" w:hAnsi="Calibri" w:cs="Calibri"/>
                <w:bCs/>
                <w:iCs/>
                <w:lang w:eastAsia="de-DE"/>
              </w:rPr>
              <w:t xml:space="preserve">zur Mediennutzung </w:t>
            </w:r>
            <w:r w:rsidRPr="00745BDB">
              <w:rPr>
                <w:rFonts w:ascii="Calibri" w:eastAsia="Calibri" w:hAnsi="Calibri" w:cs="Calibri"/>
                <w:bCs/>
                <w:iCs/>
                <w:lang w:eastAsia="de-DE"/>
              </w:rPr>
              <w:t>und Erstellen eines entsprechenden Fragebogens</w:t>
            </w:r>
            <w:r>
              <w:rPr>
                <w:rFonts w:ascii="Calibri" w:eastAsia="Calibri" w:hAnsi="Calibri" w:cs="Calibri"/>
                <w:bCs/>
                <w:iCs/>
                <w:lang w:eastAsia="de-DE"/>
              </w:rPr>
              <w:t>. Z.B.:</w:t>
            </w:r>
            <w:r w:rsidRPr="00745BDB">
              <w:rPr>
                <w:rFonts w:ascii="Calibri" w:eastAsia="Calibri" w:hAnsi="Calibri" w:cs="Calibri"/>
                <w:bCs/>
                <w:iCs/>
                <w:lang w:eastAsia="de-DE"/>
              </w:rPr>
              <w:t xml:space="preserve"> </w:t>
            </w:r>
          </w:p>
          <w:p w14:paraId="3D71B1CD" w14:textId="77777777" w:rsidR="009F4B85" w:rsidRPr="002C1F7D" w:rsidRDefault="009F4B85" w:rsidP="009F4B85">
            <w:pPr>
              <w:pStyle w:val="Listenabsatz"/>
              <w:widowControl w:val="0"/>
              <w:numPr>
                <w:ilvl w:val="1"/>
                <w:numId w:val="59"/>
              </w:numPr>
              <w:suppressAutoHyphens w:val="0"/>
              <w:autoSpaceDE w:val="0"/>
              <w:autoSpaceDN w:val="0"/>
              <w:ind w:left="1080"/>
              <w:jc w:val="left"/>
              <w:rPr>
                <w:rFonts w:ascii="Calibri" w:eastAsia="Calibri" w:hAnsi="Calibri" w:cs="Calibri"/>
                <w:bCs/>
                <w:iCs/>
                <w:lang w:eastAsia="de-DE"/>
              </w:rPr>
            </w:pPr>
            <w:r>
              <w:rPr>
                <w:rFonts w:ascii="Calibri" w:eastAsia="Calibri" w:hAnsi="Calibri" w:cs="Calibri"/>
              </w:rPr>
              <w:t>Welche Medien werden von den Schülerinnen und Schülern aktuell am häufigsten genutzt?</w:t>
            </w:r>
          </w:p>
          <w:p w14:paraId="4DBEDA97" w14:textId="77777777" w:rsidR="009F4B85" w:rsidRPr="00947021" w:rsidRDefault="009F4B85" w:rsidP="009F4B85">
            <w:pPr>
              <w:pStyle w:val="Listenabsatz"/>
              <w:widowControl w:val="0"/>
              <w:numPr>
                <w:ilvl w:val="1"/>
                <w:numId w:val="59"/>
              </w:numPr>
              <w:suppressAutoHyphens w:val="0"/>
              <w:autoSpaceDE w:val="0"/>
              <w:autoSpaceDN w:val="0"/>
              <w:ind w:left="1080"/>
              <w:jc w:val="left"/>
              <w:rPr>
                <w:rFonts w:ascii="Calibri" w:eastAsia="Calibri" w:hAnsi="Calibri" w:cs="Calibri"/>
                <w:bCs/>
                <w:iCs/>
                <w:lang w:eastAsia="de-DE"/>
              </w:rPr>
            </w:pPr>
            <w:r>
              <w:rPr>
                <w:rFonts w:ascii="Calibri" w:eastAsia="Calibri" w:hAnsi="Calibri" w:cs="Calibri"/>
              </w:rPr>
              <w:t>Welche Medien werden von der Elterngeneration aktuell am häufigsten genutzt?</w:t>
            </w:r>
          </w:p>
          <w:p w14:paraId="2DD4B9E2" w14:textId="77777777" w:rsidR="009F4B85" w:rsidRPr="00947021" w:rsidRDefault="009F4B85" w:rsidP="009F4B85">
            <w:pPr>
              <w:pStyle w:val="Listenabsatz"/>
              <w:widowControl w:val="0"/>
              <w:numPr>
                <w:ilvl w:val="1"/>
                <w:numId w:val="59"/>
              </w:numPr>
              <w:suppressAutoHyphens w:val="0"/>
              <w:autoSpaceDE w:val="0"/>
              <w:autoSpaceDN w:val="0"/>
              <w:ind w:left="1080"/>
              <w:jc w:val="left"/>
              <w:rPr>
                <w:rFonts w:ascii="Calibri" w:eastAsia="Calibri" w:hAnsi="Calibri" w:cs="Calibri"/>
                <w:bCs/>
                <w:iCs/>
                <w:lang w:eastAsia="de-DE"/>
              </w:rPr>
            </w:pPr>
            <w:r>
              <w:rPr>
                <w:rFonts w:ascii="Calibri" w:eastAsia="Calibri" w:hAnsi="Calibri" w:cs="Calibri"/>
              </w:rPr>
              <w:t>Wöchentliche Nutzungsdauer der verschiedenen Medien</w:t>
            </w:r>
          </w:p>
          <w:p w14:paraId="54EBE393" w14:textId="77777777" w:rsidR="009F4B85" w:rsidRPr="00175F9A" w:rsidRDefault="009F4B85" w:rsidP="009F4B85">
            <w:pPr>
              <w:pStyle w:val="Listenabsatz"/>
              <w:widowControl w:val="0"/>
              <w:numPr>
                <w:ilvl w:val="1"/>
                <w:numId w:val="59"/>
              </w:numPr>
              <w:suppressAutoHyphens w:val="0"/>
              <w:autoSpaceDE w:val="0"/>
              <w:autoSpaceDN w:val="0"/>
              <w:ind w:left="1080"/>
              <w:jc w:val="left"/>
              <w:rPr>
                <w:rFonts w:ascii="Calibri" w:eastAsia="Calibri" w:hAnsi="Calibri" w:cs="Calibri"/>
                <w:b/>
              </w:rPr>
            </w:pPr>
            <w:r w:rsidRPr="000516E2">
              <w:rPr>
                <w:rFonts w:ascii="Calibri" w:eastAsia="Calibri" w:hAnsi="Calibri" w:cs="Calibri"/>
              </w:rPr>
              <w:t xml:space="preserve">Welche Medien haben ältere Generationen </w:t>
            </w:r>
            <w:r w:rsidRPr="00175F9A">
              <w:rPr>
                <w:rFonts w:ascii="Calibri" w:eastAsia="Calibri" w:hAnsi="Calibri" w:cs="Calibri"/>
              </w:rPr>
              <w:t>genutzt?</w:t>
            </w:r>
          </w:p>
          <w:p w14:paraId="78865B63" w14:textId="77777777" w:rsidR="009F4B85" w:rsidRDefault="009F4B85" w:rsidP="009F4B85">
            <w:pPr>
              <w:numPr>
                <w:ilvl w:val="0"/>
                <w:numId w:val="61"/>
              </w:numPr>
              <w:suppressAutoHyphens w:val="0"/>
              <w:spacing w:line="22" w:lineRule="atLeast"/>
              <w:ind w:left="380"/>
              <w:jc w:val="left"/>
              <w:rPr>
                <w:rFonts w:ascii="Calibri" w:eastAsia="Calibri" w:hAnsi="Calibri" w:cs="Calibri"/>
                <w:bCs/>
                <w:iCs/>
                <w:lang w:eastAsia="de-DE"/>
              </w:rPr>
            </w:pPr>
            <w:r>
              <w:rPr>
                <w:rFonts w:ascii="Calibri" w:eastAsia="Calibri" w:hAnsi="Calibri" w:cs="Calibri"/>
                <w:bCs/>
                <w:iCs/>
                <w:lang w:eastAsia="de-DE"/>
              </w:rPr>
              <w:t xml:space="preserve">Durchführen der Datenerhebung und </w:t>
            </w:r>
            <w:r w:rsidRPr="00745BDB">
              <w:rPr>
                <w:rFonts w:ascii="Calibri" w:eastAsia="Calibri" w:hAnsi="Calibri" w:cs="Calibri"/>
                <w:bCs/>
                <w:iCs/>
                <w:lang w:eastAsia="de-DE"/>
              </w:rPr>
              <w:t xml:space="preserve">Auswertung aller erhobenen Daten </w:t>
            </w:r>
            <w:r>
              <w:rPr>
                <w:rFonts w:ascii="Calibri" w:eastAsia="Calibri" w:hAnsi="Calibri" w:cs="Calibri"/>
                <w:bCs/>
                <w:iCs/>
                <w:lang w:eastAsia="de-DE"/>
              </w:rPr>
              <w:t>mithilfe eines digitalen Mathematikwerkzeugs (Diagramme, für die Nutzungsdauer Kenngrößen)</w:t>
            </w:r>
          </w:p>
          <w:p w14:paraId="556CCEC3" w14:textId="77777777" w:rsidR="009F4B85" w:rsidRPr="00175F9A" w:rsidRDefault="009F4B85" w:rsidP="009F4B85">
            <w:pPr>
              <w:numPr>
                <w:ilvl w:val="0"/>
                <w:numId w:val="61"/>
              </w:numPr>
              <w:suppressAutoHyphens w:val="0"/>
              <w:spacing w:line="22" w:lineRule="atLeast"/>
              <w:ind w:left="380"/>
              <w:jc w:val="left"/>
              <w:rPr>
                <w:rFonts w:ascii="Calibri" w:eastAsia="Calibri" w:hAnsi="Calibri" w:cs="Calibri"/>
                <w:b/>
              </w:rPr>
            </w:pPr>
            <w:r>
              <w:rPr>
                <w:rFonts w:ascii="Calibri" w:eastAsia="Calibri" w:hAnsi="Calibri" w:cs="Calibri"/>
                <w:bCs/>
                <w:iCs/>
                <w:lang w:eastAsia="de-DE"/>
              </w:rPr>
              <w:t xml:space="preserve">Interpretation der Daten in Bezug auf die </w:t>
            </w:r>
            <w:r>
              <w:rPr>
                <w:rFonts w:ascii="Calibri" w:eastAsia="Calibri" w:hAnsi="Calibri" w:cs="Calibri"/>
              </w:rPr>
              <w:t xml:space="preserve">Fragestellungen, Formulierung von </w:t>
            </w:r>
            <w:r w:rsidRPr="00947021">
              <w:rPr>
                <w:rFonts w:ascii="Calibri" w:eastAsia="Calibri" w:hAnsi="Calibri" w:cs="Calibri"/>
              </w:rPr>
              <w:t>Hauptaussagen</w:t>
            </w:r>
            <w:r>
              <w:rPr>
                <w:rFonts w:ascii="Calibri" w:eastAsia="Calibri" w:hAnsi="Calibri" w:cs="Calibri"/>
              </w:rPr>
              <w:t xml:space="preserve"> und Präsentation der Ergebnisse </w:t>
            </w:r>
          </w:p>
          <w:p w14:paraId="4A44FAF6" w14:textId="77777777" w:rsidR="009F4B85" w:rsidRDefault="009F4B85" w:rsidP="009F4B85">
            <w:pPr>
              <w:numPr>
                <w:ilvl w:val="0"/>
                <w:numId w:val="61"/>
              </w:numPr>
              <w:suppressAutoHyphens w:val="0"/>
              <w:spacing w:line="22" w:lineRule="atLeast"/>
              <w:ind w:left="380"/>
              <w:jc w:val="left"/>
              <w:rPr>
                <w:rFonts w:ascii="Calibri" w:eastAsia="Calibri" w:hAnsi="Calibri" w:cs="Calibri"/>
                <w:b/>
              </w:rPr>
            </w:pPr>
            <w:r>
              <w:rPr>
                <w:rFonts w:ascii="Calibri" w:eastAsia="Calibri" w:hAnsi="Calibri" w:cs="Calibri"/>
                <w:bCs/>
                <w:iCs/>
                <w:lang w:eastAsia="de-DE"/>
              </w:rPr>
              <w:t xml:space="preserve">Fakt oder Fake? – kritische </w:t>
            </w:r>
            <w:r w:rsidRPr="00745BDB">
              <w:rPr>
                <w:rFonts w:ascii="Calibri" w:eastAsia="Calibri" w:hAnsi="Calibri" w:cs="Calibri"/>
                <w:bCs/>
                <w:iCs/>
                <w:lang w:eastAsia="de-DE"/>
              </w:rPr>
              <w:t>Analyse gra</w:t>
            </w:r>
            <w:r>
              <w:rPr>
                <w:rFonts w:ascii="Calibri" w:eastAsia="Calibri" w:hAnsi="Calibri" w:cs="Calibri"/>
                <w:bCs/>
                <w:iCs/>
                <w:lang w:eastAsia="de-DE"/>
              </w:rPr>
              <w:t>ph</w:t>
            </w:r>
            <w:r w:rsidRPr="00745BDB">
              <w:rPr>
                <w:rFonts w:ascii="Calibri" w:eastAsia="Calibri" w:hAnsi="Calibri" w:cs="Calibri"/>
                <w:bCs/>
                <w:iCs/>
                <w:lang w:eastAsia="de-DE"/>
              </w:rPr>
              <w:t>ischer Darstellungen</w:t>
            </w:r>
            <w:r>
              <w:rPr>
                <w:rFonts w:ascii="Calibri" w:eastAsia="Calibri" w:hAnsi="Calibri" w:cs="Calibri"/>
                <w:bCs/>
                <w:iCs/>
                <w:lang w:eastAsia="de-DE"/>
              </w:rPr>
              <w:t xml:space="preserve"> von Datenerhebungen und statistischer Aussagen in authentischen Texten – Passt die Aussage zu den Daten? W</w:t>
            </w:r>
            <w:r w:rsidRPr="00015FCF">
              <w:rPr>
                <w:rFonts w:ascii="Calibri" w:eastAsia="Calibri" w:hAnsi="Calibri" w:cs="Calibri"/>
              </w:rPr>
              <w:t>erden Gra</w:t>
            </w:r>
            <w:r>
              <w:rPr>
                <w:rFonts w:ascii="Calibri" w:eastAsia="Calibri" w:hAnsi="Calibri" w:cs="Calibri"/>
              </w:rPr>
              <w:t>ph</w:t>
            </w:r>
            <w:r w:rsidRPr="00015FCF">
              <w:rPr>
                <w:rFonts w:ascii="Calibri" w:eastAsia="Calibri" w:hAnsi="Calibri" w:cs="Calibri"/>
              </w:rPr>
              <w:t>iken verzerrt</w:t>
            </w:r>
            <w:r>
              <w:rPr>
                <w:rFonts w:ascii="Calibri" w:eastAsia="Calibri" w:hAnsi="Calibri" w:cs="Calibri"/>
              </w:rPr>
              <w:t xml:space="preserve"> oder manipuliert</w:t>
            </w:r>
            <w:r w:rsidRPr="00015FCF">
              <w:rPr>
                <w:rFonts w:ascii="Calibri" w:eastAsia="Calibri" w:hAnsi="Calibri" w:cs="Calibri"/>
              </w:rPr>
              <w:t>, sodass ihre Aussagen verfälscht werden?</w:t>
            </w:r>
          </w:p>
          <w:p w14:paraId="535C8D54" w14:textId="77777777" w:rsidR="009F4B85" w:rsidRPr="007024DD" w:rsidRDefault="009F4B85" w:rsidP="009F4B85">
            <w:pPr>
              <w:numPr>
                <w:ilvl w:val="0"/>
                <w:numId w:val="61"/>
              </w:numPr>
              <w:suppressAutoHyphens w:val="0"/>
              <w:spacing w:line="22" w:lineRule="atLeast"/>
              <w:ind w:left="380"/>
              <w:jc w:val="left"/>
              <w:rPr>
                <w:rFonts w:ascii="Calibri" w:eastAsia="Calibri" w:hAnsi="Calibri" w:cs="Calibri"/>
                <w:b/>
              </w:rPr>
            </w:pPr>
            <w:r w:rsidRPr="00947021">
              <w:rPr>
                <w:rFonts w:ascii="Calibri" w:eastAsia="Calibri" w:hAnsi="Calibri" w:cs="Calibri"/>
              </w:rPr>
              <w:t>Hier stimmt doch was nicht!</w:t>
            </w:r>
            <w:r>
              <w:rPr>
                <w:rFonts w:ascii="Calibri" w:eastAsia="Calibri" w:hAnsi="Calibri" w:cs="Calibri"/>
              </w:rPr>
              <w:t xml:space="preserve"> </w:t>
            </w:r>
            <w:r w:rsidRPr="00947021">
              <w:rPr>
                <w:rFonts w:ascii="Calibri" w:eastAsia="Calibri" w:hAnsi="Calibri" w:cs="Calibri"/>
              </w:rPr>
              <w:t xml:space="preserve">– Die Schülerinnen und Schüler erstellen </w:t>
            </w:r>
            <w:r>
              <w:rPr>
                <w:rFonts w:ascii="Calibri" w:eastAsia="Calibri" w:hAnsi="Calibri" w:cs="Calibri"/>
              </w:rPr>
              <w:t xml:space="preserve">zu authentischen Texten </w:t>
            </w:r>
            <w:r w:rsidRPr="00947021">
              <w:rPr>
                <w:rFonts w:ascii="Calibri" w:eastAsia="Calibri" w:hAnsi="Calibri" w:cs="Calibri"/>
              </w:rPr>
              <w:t>eigene Zeitungsartikel mit Falschmeldungen und dazu passenden manipulierten Gra</w:t>
            </w:r>
            <w:r>
              <w:rPr>
                <w:rFonts w:ascii="Calibri" w:eastAsia="Calibri" w:hAnsi="Calibri" w:cs="Calibri"/>
              </w:rPr>
              <w:t>ph</w:t>
            </w:r>
            <w:r w:rsidRPr="00947021">
              <w:rPr>
                <w:rFonts w:ascii="Calibri" w:eastAsia="Calibri" w:hAnsi="Calibri" w:cs="Calibri"/>
              </w:rPr>
              <w:t>iken</w:t>
            </w:r>
            <w:r>
              <w:rPr>
                <w:rFonts w:ascii="Calibri" w:eastAsia="Calibri" w:hAnsi="Calibri" w:cs="Calibri"/>
              </w:rPr>
              <w:t>.</w:t>
            </w:r>
          </w:p>
          <w:p w14:paraId="20A6A0D1" w14:textId="77777777" w:rsidR="009F4B85" w:rsidRPr="00745BDB" w:rsidRDefault="009F4B85" w:rsidP="00B706C1">
            <w:pPr>
              <w:spacing w:before="80"/>
              <w:rPr>
                <w:rFonts w:ascii="Calibri" w:eastAsia="Calibri" w:hAnsi="Calibri" w:cs="Calibri"/>
                <w:b/>
                <w:bCs/>
              </w:rPr>
            </w:pPr>
            <w:r w:rsidRPr="00745BDB">
              <w:rPr>
                <w:rFonts w:ascii="Calibri" w:eastAsia="Calibri" w:hAnsi="Calibri" w:cs="Calibri"/>
                <w:b/>
                <w:bCs/>
              </w:rPr>
              <w:t>Wiederholung</w:t>
            </w:r>
          </w:p>
          <w:p w14:paraId="3374287A" w14:textId="77777777" w:rsidR="009F4B85" w:rsidRPr="00015FCF" w:rsidRDefault="009F4B85" w:rsidP="009F4B85">
            <w:pPr>
              <w:pStyle w:val="Listenabsatz"/>
              <w:widowControl w:val="0"/>
              <w:numPr>
                <w:ilvl w:val="0"/>
                <w:numId w:val="62"/>
              </w:numPr>
              <w:suppressAutoHyphens w:val="0"/>
              <w:autoSpaceDE w:val="0"/>
              <w:autoSpaceDN w:val="0"/>
              <w:ind w:left="380"/>
              <w:jc w:val="left"/>
              <w:rPr>
                <w:rFonts w:ascii="Calibri" w:eastAsia="Calibri" w:hAnsi="Calibri" w:cs="Calibri"/>
              </w:rPr>
            </w:pPr>
            <w:r>
              <w:rPr>
                <w:rFonts w:ascii="Calibri" w:eastAsia="Calibri" w:hAnsi="Calibri" w:cs="Calibri"/>
              </w:rPr>
              <w:t>statistische Daten und Kenngrößen</w:t>
            </w:r>
            <w:r w:rsidRPr="00015FCF">
              <w:rPr>
                <w:rFonts w:ascii="Calibri" w:eastAsia="Calibri" w:hAnsi="Calibri" w:cs="Calibri"/>
              </w:rPr>
              <w:t xml:space="preserve"> ← 5.1</w:t>
            </w:r>
            <w:r>
              <w:rPr>
                <w:rFonts w:ascii="Calibri" w:eastAsia="Calibri" w:hAnsi="Calibri" w:cs="Calibri"/>
              </w:rPr>
              <w:t>; 8.</w:t>
            </w:r>
            <w:r w:rsidRPr="00015FCF">
              <w:rPr>
                <w:rFonts w:ascii="Calibri" w:eastAsia="Calibri" w:hAnsi="Calibri" w:cs="Calibri"/>
              </w:rPr>
              <w:t>1</w:t>
            </w:r>
          </w:p>
          <w:p w14:paraId="0A418CCB" w14:textId="77777777" w:rsidR="009F4B85" w:rsidRPr="00745BDB" w:rsidRDefault="009F4B85" w:rsidP="00B706C1">
            <w:pPr>
              <w:suppressAutoHyphens w:val="0"/>
              <w:spacing w:before="80" w:line="22" w:lineRule="atLeast"/>
              <w:jc w:val="left"/>
              <w:rPr>
                <w:rFonts w:ascii="Calibri" w:eastAsia="Calibri" w:hAnsi="Calibri" w:cs="Calibri"/>
                <w:b/>
                <w:iCs/>
                <w:lang w:eastAsia="de-DE"/>
              </w:rPr>
            </w:pPr>
            <w:r w:rsidRPr="00745BDB">
              <w:rPr>
                <w:rFonts w:ascii="Calibri" w:eastAsia="Calibri" w:hAnsi="Calibri" w:cs="Calibri"/>
                <w:b/>
                <w:iCs/>
                <w:lang w:eastAsia="de-DE"/>
              </w:rPr>
              <w:t>Vernetzung</w:t>
            </w:r>
          </w:p>
          <w:p w14:paraId="0FC2EB44" w14:textId="77777777" w:rsidR="009F4B85" w:rsidRPr="00745BDB" w:rsidRDefault="009F4B85" w:rsidP="009F4B85">
            <w:pPr>
              <w:numPr>
                <w:ilvl w:val="0"/>
                <w:numId w:val="42"/>
              </w:numPr>
              <w:suppressAutoHyphens w:val="0"/>
              <w:spacing w:line="22" w:lineRule="atLeast"/>
              <w:jc w:val="left"/>
              <w:rPr>
                <w:rFonts w:ascii="Calibri" w:eastAsia="Calibri" w:hAnsi="Calibri" w:cs="Calibri"/>
                <w:bCs/>
                <w:iCs/>
                <w:lang w:eastAsia="de-DE"/>
              </w:rPr>
            </w:pPr>
            <w:r w:rsidRPr="00745BDB">
              <w:rPr>
                <w:rFonts w:ascii="Calibri" w:eastAsia="Calibri" w:hAnsi="Calibri" w:cs="Calibri"/>
                <w:bCs/>
                <w:iCs/>
                <w:lang w:eastAsia="de-DE"/>
              </w:rPr>
              <w:t xml:space="preserve">Im Fach Deutsch, </w:t>
            </w:r>
            <w:r>
              <w:rPr>
                <w:rFonts w:ascii="Calibri" w:eastAsia="Calibri" w:hAnsi="Calibri" w:cs="Calibri"/>
                <w:bCs/>
                <w:iCs/>
                <w:lang w:eastAsia="de-DE"/>
              </w:rPr>
              <w:t>den Naturwissenschaften o</w:t>
            </w:r>
            <w:r w:rsidRPr="00745BDB">
              <w:rPr>
                <w:rFonts w:ascii="Calibri" w:eastAsia="Calibri" w:hAnsi="Calibri" w:cs="Calibri"/>
                <w:bCs/>
                <w:iCs/>
                <w:lang w:eastAsia="de-DE"/>
              </w:rPr>
              <w:t>der in den gesellschaftswissenschaftlichen Fächern können Gra</w:t>
            </w:r>
            <w:r>
              <w:rPr>
                <w:rFonts w:ascii="Calibri" w:eastAsia="Calibri" w:hAnsi="Calibri" w:cs="Calibri"/>
                <w:bCs/>
                <w:iCs/>
                <w:lang w:eastAsia="de-DE"/>
              </w:rPr>
              <w:t>ph</w:t>
            </w:r>
            <w:r w:rsidRPr="00745BDB">
              <w:rPr>
                <w:rFonts w:ascii="Calibri" w:eastAsia="Calibri" w:hAnsi="Calibri" w:cs="Calibri"/>
                <w:bCs/>
                <w:iCs/>
                <w:lang w:eastAsia="de-DE"/>
              </w:rPr>
              <w:t>iken unter den erarbeiteten Gesichtspunkten kritisch betrachtet und untersucht werden.</w:t>
            </w:r>
          </w:p>
        </w:tc>
      </w:tr>
    </w:tbl>
    <w:p w14:paraId="7555C6EA" w14:textId="77777777" w:rsidR="009F4B85" w:rsidRPr="007D797B" w:rsidRDefault="009F4B85" w:rsidP="009F4B85">
      <w:pPr>
        <w:suppressAutoHyphens w:val="0"/>
        <w:spacing w:before="360" w:after="0"/>
        <w:jc w:val="left"/>
        <w:rPr>
          <w:rFonts w:asciiTheme="minorHAnsi" w:hAnsiTheme="minorHAnsi" w:cstheme="minorHAnsi"/>
          <w:b/>
          <w:bCs/>
          <w:iCs/>
          <w:sz w:val="24"/>
          <w:szCs w:val="24"/>
        </w:rPr>
      </w:pPr>
      <w:r>
        <w:rPr>
          <w:rFonts w:asciiTheme="minorHAnsi" w:hAnsiTheme="minorHAnsi" w:cstheme="minorHAnsi"/>
          <w:b/>
          <w:bCs/>
          <w:iCs/>
          <w:sz w:val="24"/>
          <w:szCs w:val="24"/>
        </w:rPr>
        <w:t>Vernetzung und Prüfungsvorbereitung „Bootcamp“ – Ausführliche Darstellung</w:t>
      </w:r>
    </w:p>
    <w:tbl>
      <w:tblPr>
        <w:tblStyle w:val="Tabellenraster4"/>
        <w:tblW w:w="0" w:type="auto"/>
        <w:tblLook w:val="04A0" w:firstRow="1" w:lastRow="0" w:firstColumn="1" w:lastColumn="0" w:noHBand="0" w:noVBand="1"/>
      </w:tblPr>
      <w:tblGrid>
        <w:gridCol w:w="3143"/>
        <w:gridCol w:w="4028"/>
        <w:gridCol w:w="7389"/>
      </w:tblGrid>
      <w:tr w:rsidR="009F4B85" w:rsidRPr="00745BDB" w14:paraId="496425B6" w14:textId="77777777" w:rsidTr="00B706C1">
        <w:tc>
          <w:tcPr>
            <w:tcW w:w="14674" w:type="dxa"/>
            <w:gridSpan w:val="3"/>
            <w:tcBorders>
              <w:top w:val="single" w:sz="4" w:space="0" w:color="auto"/>
              <w:left w:val="single" w:sz="4" w:space="0" w:color="auto"/>
              <w:bottom w:val="thinThickLargeGap" w:sz="18" w:space="0" w:color="auto"/>
              <w:right w:val="single" w:sz="4" w:space="0" w:color="auto"/>
            </w:tcBorders>
          </w:tcPr>
          <w:p w14:paraId="76BCF085" w14:textId="77777777" w:rsidR="009F4B85" w:rsidRPr="00AE4FD2" w:rsidRDefault="009F4B85" w:rsidP="00B706C1">
            <w:pPr>
              <w:contextualSpacing/>
              <w:jc w:val="center"/>
              <w:rPr>
                <w:rFonts w:asciiTheme="minorHAnsi" w:eastAsia="Calibri" w:hAnsiTheme="minorHAnsi" w:cstheme="minorHAnsi"/>
              </w:rPr>
            </w:pPr>
            <w:r w:rsidRPr="00AE4FD2">
              <w:rPr>
                <w:rFonts w:asciiTheme="minorHAnsi" w:eastAsia="Calibri" w:hAnsiTheme="minorHAnsi" w:cstheme="minorHAnsi"/>
                <w:b/>
                <w:noProof/>
              </w:rPr>
              <w:t xml:space="preserve">10. </w:t>
            </w:r>
            <w:r w:rsidRPr="00AE4FD2">
              <w:rPr>
                <w:rFonts w:asciiTheme="minorHAnsi" w:eastAsia="Calibri" w:hAnsiTheme="minorHAnsi" w:cstheme="minorHAnsi"/>
                <w:b/>
                <w:noProof/>
                <w:color w:val="000000"/>
              </w:rPr>
              <w:t>Jahrgangsstufe G-Kurs</w:t>
            </w:r>
          </w:p>
        </w:tc>
      </w:tr>
      <w:tr w:rsidR="009F4B85" w:rsidRPr="00745BDB" w14:paraId="5E15CFE8" w14:textId="77777777" w:rsidTr="00B706C1">
        <w:tc>
          <w:tcPr>
            <w:tcW w:w="3153" w:type="dxa"/>
            <w:tcBorders>
              <w:top w:val="thinThickLargeGap" w:sz="18" w:space="0" w:color="auto"/>
              <w:bottom w:val="single" w:sz="4" w:space="0" w:color="auto"/>
            </w:tcBorders>
            <w:shd w:val="clear" w:color="auto" w:fill="A6A6A6"/>
          </w:tcPr>
          <w:p w14:paraId="220799A6" w14:textId="77777777" w:rsidR="009F4B85" w:rsidRPr="002F72AF" w:rsidRDefault="009F4B85" w:rsidP="00B706C1">
            <w:pPr>
              <w:contextualSpacing/>
              <w:rPr>
                <w:rFonts w:asciiTheme="minorHAnsi" w:eastAsia="Calibri" w:hAnsiTheme="minorHAnsi" w:cstheme="minorHAnsi"/>
              </w:rPr>
            </w:pPr>
            <w:r w:rsidRPr="002F72AF">
              <w:rPr>
                <w:rFonts w:asciiTheme="minorHAnsi" w:eastAsia="Times New Roman" w:hAnsiTheme="minorHAnsi" w:cstheme="minorHAnsi"/>
                <w:b/>
                <w:i/>
                <w:iCs/>
                <w:color w:val="000000"/>
              </w:rPr>
              <w:t>Unterrichtsvorhaben</w:t>
            </w:r>
          </w:p>
        </w:tc>
        <w:tc>
          <w:tcPr>
            <w:tcW w:w="11521" w:type="dxa"/>
            <w:gridSpan w:val="2"/>
            <w:tcBorders>
              <w:top w:val="thinThickLargeGap" w:sz="18" w:space="0" w:color="auto"/>
              <w:bottom w:val="single" w:sz="4" w:space="0" w:color="auto"/>
            </w:tcBorders>
            <w:shd w:val="clear" w:color="auto" w:fill="A6A6A6"/>
          </w:tcPr>
          <w:p w14:paraId="189E49AD" w14:textId="77777777" w:rsidR="009F4B85" w:rsidRPr="002F72AF" w:rsidRDefault="009F4B85" w:rsidP="00B706C1">
            <w:pPr>
              <w:suppressAutoHyphens w:val="0"/>
              <w:contextualSpacing/>
              <w:jc w:val="left"/>
              <w:rPr>
                <w:rFonts w:asciiTheme="minorHAnsi" w:eastAsia="Times New Roman" w:hAnsiTheme="minorHAnsi" w:cstheme="minorHAnsi"/>
                <w:b/>
                <w:i/>
                <w:iCs/>
                <w:color w:val="000000"/>
                <w:lang w:eastAsia="de-DE"/>
              </w:rPr>
            </w:pPr>
            <w:r w:rsidRPr="002F72AF">
              <w:rPr>
                <w:rFonts w:asciiTheme="minorHAnsi" w:eastAsia="Times New Roman" w:hAnsiTheme="minorHAnsi" w:cstheme="minorHAnsi"/>
                <w:b/>
                <w:i/>
                <w:iCs/>
                <w:color w:val="000000"/>
                <w:lang w:eastAsia="de-DE"/>
              </w:rPr>
              <w:t>Inhaltsfeld</w:t>
            </w:r>
          </w:p>
          <w:p w14:paraId="0B7D398F" w14:textId="77777777" w:rsidR="009F4B85" w:rsidRPr="002F72AF" w:rsidRDefault="009F4B85" w:rsidP="00B706C1">
            <w:pPr>
              <w:contextualSpacing/>
              <w:rPr>
                <w:rFonts w:asciiTheme="minorHAnsi" w:eastAsia="Calibri" w:hAnsiTheme="minorHAnsi" w:cstheme="minorHAnsi"/>
              </w:rPr>
            </w:pPr>
            <w:r w:rsidRPr="002F72AF">
              <w:rPr>
                <w:rFonts w:asciiTheme="minorHAnsi" w:eastAsia="Times New Roman" w:hAnsiTheme="minorHAnsi" w:cstheme="minorHAnsi"/>
                <w:b/>
                <w:i/>
                <w:iCs/>
                <w:color w:val="000000"/>
              </w:rPr>
              <w:t>Inhaltliche Schwerpunkte</w:t>
            </w:r>
          </w:p>
        </w:tc>
      </w:tr>
      <w:tr w:rsidR="009F4B85" w:rsidRPr="00745BDB" w14:paraId="59B68E94" w14:textId="77777777" w:rsidTr="00B706C1">
        <w:tc>
          <w:tcPr>
            <w:tcW w:w="3153" w:type="dxa"/>
            <w:tcBorders>
              <w:right w:val="single" w:sz="4" w:space="0" w:color="auto"/>
            </w:tcBorders>
          </w:tcPr>
          <w:p w14:paraId="05D5D086" w14:textId="77777777" w:rsidR="009F4B85" w:rsidRPr="00745BDB" w:rsidRDefault="009F4B85" w:rsidP="00B706C1">
            <w:pPr>
              <w:suppressAutoHyphens w:val="0"/>
              <w:spacing w:before="80" w:line="22" w:lineRule="atLeast"/>
              <w:jc w:val="left"/>
              <w:rPr>
                <w:rFonts w:ascii="Calibri" w:eastAsia="Calibri" w:hAnsi="Calibri" w:cs="Calibri"/>
                <w:b/>
                <w:iCs/>
                <w:lang w:eastAsia="de-DE"/>
              </w:rPr>
            </w:pPr>
            <w:r w:rsidRPr="00745BDB">
              <w:rPr>
                <w:rFonts w:ascii="Calibri" w:eastAsia="Calibri" w:hAnsi="Calibri" w:cs="Calibri"/>
                <w:b/>
                <w:iCs/>
                <w:lang w:eastAsia="de-DE"/>
              </w:rPr>
              <w:t>UV 10.4</w:t>
            </w:r>
          </w:p>
          <w:p w14:paraId="76AD64F7" w14:textId="77777777" w:rsidR="009F4B85" w:rsidRPr="00745BDB" w:rsidRDefault="009F4B85" w:rsidP="00B706C1">
            <w:pPr>
              <w:suppressAutoHyphens w:val="0"/>
              <w:spacing w:before="80" w:line="22" w:lineRule="atLeast"/>
              <w:jc w:val="left"/>
              <w:rPr>
                <w:rFonts w:ascii="Calibri" w:eastAsia="Calibri" w:hAnsi="Calibri" w:cs="Calibri"/>
                <w:b/>
                <w:bCs/>
                <w:iCs/>
                <w:color w:val="000000"/>
                <w:lang w:eastAsia="de-DE"/>
              </w:rPr>
            </w:pPr>
            <w:r>
              <w:rPr>
                <w:rFonts w:ascii="Calibri" w:eastAsia="Calibri" w:hAnsi="Calibri" w:cs="Calibri"/>
                <w:b/>
                <w:bCs/>
                <w:iCs/>
                <w:color w:val="000000"/>
                <w:lang w:eastAsia="de-DE"/>
              </w:rPr>
              <w:t xml:space="preserve">Vernetzung und </w:t>
            </w:r>
            <w:r w:rsidRPr="00745BDB">
              <w:rPr>
                <w:rFonts w:ascii="Calibri" w:eastAsia="Calibri" w:hAnsi="Calibri" w:cs="Calibri"/>
                <w:b/>
                <w:bCs/>
                <w:iCs/>
                <w:color w:val="000000"/>
                <w:lang w:eastAsia="de-DE"/>
              </w:rPr>
              <w:t>Prüfungs</w:t>
            </w:r>
            <w:r>
              <w:rPr>
                <w:rFonts w:ascii="Calibri" w:eastAsia="Calibri" w:hAnsi="Calibri" w:cs="Calibri"/>
                <w:b/>
                <w:bCs/>
                <w:iCs/>
                <w:color w:val="000000"/>
                <w:lang w:eastAsia="de-DE"/>
              </w:rPr>
              <w:t>-</w:t>
            </w:r>
            <w:r>
              <w:rPr>
                <w:rFonts w:ascii="Calibri" w:eastAsia="Calibri" w:hAnsi="Calibri" w:cs="Calibri"/>
                <w:b/>
                <w:bCs/>
                <w:iCs/>
                <w:color w:val="000000"/>
                <w:lang w:eastAsia="de-DE"/>
              </w:rPr>
              <w:br/>
            </w:r>
            <w:r w:rsidRPr="00745BDB">
              <w:rPr>
                <w:rFonts w:ascii="Calibri" w:eastAsia="Calibri" w:hAnsi="Calibri" w:cs="Calibri"/>
                <w:b/>
                <w:bCs/>
                <w:iCs/>
                <w:color w:val="000000"/>
                <w:lang w:eastAsia="de-DE"/>
              </w:rPr>
              <w:t xml:space="preserve">vorbereitung </w:t>
            </w:r>
            <w:r>
              <w:rPr>
                <w:rFonts w:ascii="Calibri" w:eastAsia="Calibri" w:hAnsi="Calibri" w:cs="Calibri"/>
                <w:b/>
                <w:bCs/>
                <w:iCs/>
                <w:color w:val="000000"/>
                <w:lang w:eastAsia="de-DE"/>
              </w:rPr>
              <w:t>(</w:t>
            </w:r>
            <w:r w:rsidRPr="00745BDB">
              <w:rPr>
                <w:rFonts w:ascii="Calibri" w:eastAsia="Calibri" w:hAnsi="Calibri" w:cs="Calibri"/>
                <w:b/>
                <w:bCs/>
                <w:iCs/>
                <w:color w:val="000000"/>
                <w:lang w:eastAsia="de-DE"/>
              </w:rPr>
              <w:t>„Bootcamp“</w:t>
            </w:r>
            <w:r>
              <w:rPr>
                <w:rFonts w:ascii="Calibri" w:eastAsia="Calibri" w:hAnsi="Calibri" w:cs="Calibri"/>
                <w:b/>
                <w:bCs/>
                <w:iCs/>
                <w:color w:val="000000"/>
                <w:lang w:eastAsia="de-DE"/>
              </w:rPr>
              <w:t>)</w:t>
            </w:r>
          </w:p>
          <w:p w14:paraId="75075216" w14:textId="77777777" w:rsidR="009F4B85" w:rsidRPr="00745BDB" w:rsidRDefault="009F4B85" w:rsidP="00B706C1">
            <w:pPr>
              <w:suppressAutoHyphens w:val="0"/>
              <w:spacing w:before="80" w:line="22" w:lineRule="atLeast"/>
              <w:jc w:val="left"/>
              <w:rPr>
                <w:rFonts w:ascii="Calibri" w:eastAsia="Calibri" w:hAnsi="Calibri" w:cs="Calibri"/>
                <w:iCs/>
                <w:color w:val="000000"/>
                <w:lang w:eastAsia="de-DE"/>
              </w:rPr>
            </w:pPr>
            <w:r w:rsidRPr="00745BDB">
              <w:rPr>
                <w:rFonts w:ascii="Calibri" w:eastAsia="Calibri" w:hAnsi="Calibri" w:cs="Calibri"/>
                <w:iCs/>
                <w:color w:val="000000"/>
                <w:lang w:eastAsia="de-DE"/>
              </w:rPr>
              <w:t>(</w:t>
            </w:r>
            <w:r>
              <w:rPr>
                <w:rFonts w:ascii="Calibri" w:eastAsia="Calibri" w:hAnsi="Calibri" w:cs="Calibri"/>
                <w:iCs/>
                <w:color w:val="000000"/>
                <w:lang w:eastAsia="de-DE"/>
              </w:rPr>
              <w:t xml:space="preserve">exemplarische Wiederholung und Vernetzung zentraler Inhalte aller Inhaltsfelder) </w:t>
            </w:r>
          </w:p>
          <w:p w14:paraId="34E507A9" w14:textId="77777777" w:rsidR="009F4B85" w:rsidRPr="00745BDB" w:rsidRDefault="009F4B85" w:rsidP="00B706C1">
            <w:pPr>
              <w:suppressAutoHyphens w:val="0"/>
              <w:spacing w:before="80" w:line="22" w:lineRule="atLeast"/>
              <w:jc w:val="left"/>
              <w:rPr>
                <w:rFonts w:ascii="Calibri" w:eastAsia="Calibri" w:hAnsi="Calibri" w:cs="Calibri"/>
                <w:b/>
                <w:iCs/>
                <w:lang w:eastAsia="de-DE"/>
              </w:rPr>
            </w:pPr>
            <w:r>
              <w:rPr>
                <w:rFonts w:ascii="Calibri" w:eastAsia="Calibri" w:hAnsi="Calibri" w:cs="Calibri"/>
                <w:b/>
                <w:iCs/>
                <w:lang w:eastAsia="de-DE"/>
              </w:rPr>
              <w:t>c</w:t>
            </w:r>
            <w:r w:rsidRPr="00745BDB">
              <w:rPr>
                <w:rFonts w:ascii="Calibri" w:eastAsia="Calibri" w:hAnsi="Calibri" w:cs="Calibri"/>
                <w:b/>
                <w:iCs/>
                <w:lang w:eastAsia="de-DE"/>
              </w:rPr>
              <w:t xml:space="preserve">a. </w:t>
            </w:r>
            <w:r>
              <w:rPr>
                <w:rFonts w:ascii="Calibri" w:eastAsia="Calibri" w:hAnsi="Calibri" w:cs="Calibri"/>
                <w:b/>
                <w:iCs/>
                <w:lang w:eastAsia="de-DE"/>
              </w:rPr>
              <w:t xml:space="preserve">28 </w:t>
            </w:r>
            <w:r w:rsidRPr="00745BDB">
              <w:rPr>
                <w:rFonts w:ascii="Calibri" w:eastAsia="Calibri" w:hAnsi="Calibri" w:cs="Calibri"/>
                <w:b/>
                <w:iCs/>
                <w:lang w:eastAsia="de-DE"/>
              </w:rPr>
              <w:t>U-Stunden</w:t>
            </w:r>
          </w:p>
        </w:tc>
        <w:tc>
          <w:tcPr>
            <w:tcW w:w="11521" w:type="dxa"/>
            <w:gridSpan w:val="2"/>
            <w:tcBorders>
              <w:left w:val="single" w:sz="4" w:space="0" w:color="auto"/>
            </w:tcBorders>
          </w:tcPr>
          <w:p w14:paraId="5163A700" w14:textId="77777777" w:rsidR="009F4B85" w:rsidRPr="00745BDB" w:rsidRDefault="009F4B85" w:rsidP="00B706C1">
            <w:pPr>
              <w:suppressAutoHyphens w:val="0"/>
              <w:contextualSpacing/>
              <w:jc w:val="left"/>
              <w:rPr>
                <w:rFonts w:ascii="Calibri" w:eastAsia="Times New Roman" w:hAnsi="Calibri" w:cs="Calibri"/>
                <w:b/>
                <w:iCs/>
              </w:rPr>
            </w:pPr>
            <w:r w:rsidRPr="00745BDB">
              <w:rPr>
                <w:rFonts w:ascii="Calibri" w:eastAsia="Times New Roman" w:hAnsi="Calibri" w:cs="Calibri"/>
                <w:b/>
                <w:iCs/>
              </w:rPr>
              <w:t>Stochastik (5/6)</w:t>
            </w:r>
          </w:p>
          <w:p w14:paraId="770A8536" w14:textId="77777777" w:rsidR="009F4B85" w:rsidRPr="00BA343B" w:rsidRDefault="009F4B85" w:rsidP="00B706C1">
            <w:pPr>
              <w:numPr>
                <w:ilvl w:val="0"/>
                <w:numId w:val="7"/>
              </w:numPr>
              <w:suppressAutoHyphens w:val="0"/>
              <w:ind w:left="380" w:hanging="357"/>
              <w:contextualSpacing/>
              <w:jc w:val="left"/>
              <w:rPr>
                <w:rFonts w:ascii="Calibri" w:eastAsia="Times New Roman" w:hAnsi="Calibri" w:cs="Calibri"/>
              </w:rPr>
            </w:pPr>
            <w:r w:rsidRPr="00BA343B">
              <w:rPr>
                <w:rFonts w:ascii="Calibri" w:eastAsia="Times New Roman" w:hAnsi="Calibri" w:cs="Calibri"/>
              </w:rPr>
              <w:t xml:space="preserve">statistische Daten: </w:t>
            </w:r>
            <w:r w:rsidRPr="003F206F">
              <w:rPr>
                <w:rFonts w:ascii="Calibri" w:eastAsia="Times New Roman" w:hAnsi="Calibri" w:cs="Calibri"/>
                <w:color w:val="BFBFBF" w:themeColor="background1" w:themeShade="BF"/>
              </w:rPr>
              <w:t>Datenerhebung, Ur-, und Strichlisten, Klasseneinteilung</w:t>
            </w:r>
            <w:r w:rsidRPr="00BA343B">
              <w:rPr>
                <w:rFonts w:ascii="Calibri" w:eastAsia="Times New Roman" w:hAnsi="Calibri" w:cs="Calibri"/>
              </w:rPr>
              <w:t>, Säulen- u. Kreisdiagramme</w:t>
            </w:r>
          </w:p>
          <w:p w14:paraId="69A55D21" w14:textId="77777777" w:rsidR="009F4B85" w:rsidRPr="00BA343B" w:rsidRDefault="009F4B85" w:rsidP="00B706C1">
            <w:pPr>
              <w:numPr>
                <w:ilvl w:val="0"/>
                <w:numId w:val="7"/>
              </w:numPr>
              <w:suppressAutoHyphens w:val="0"/>
              <w:ind w:left="380" w:hanging="357"/>
              <w:contextualSpacing/>
              <w:jc w:val="left"/>
              <w:rPr>
                <w:rFonts w:ascii="Calibri" w:eastAsia="Times New Roman" w:hAnsi="Calibri" w:cs="Calibri"/>
              </w:rPr>
            </w:pPr>
            <w:r w:rsidRPr="00BA343B">
              <w:rPr>
                <w:rFonts w:ascii="Calibri" w:eastAsia="Times New Roman" w:hAnsi="Calibri" w:cs="Calibri"/>
              </w:rPr>
              <w:t>Begriffsbildung: relative und absolute Häufigkeit</w:t>
            </w:r>
          </w:p>
          <w:p w14:paraId="07F2A637" w14:textId="77777777" w:rsidR="009F4B85" w:rsidRPr="00BA343B" w:rsidRDefault="009F4B85" w:rsidP="00B706C1">
            <w:pPr>
              <w:numPr>
                <w:ilvl w:val="0"/>
                <w:numId w:val="7"/>
              </w:numPr>
              <w:suppressAutoHyphens w:val="0"/>
              <w:ind w:left="380" w:hanging="357"/>
              <w:contextualSpacing/>
              <w:jc w:val="left"/>
              <w:rPr>
                <w:rFonts w:ascii="Calibri" w:eastAsia="Times New Roman" w:hAnsi="Calibri" w:cs="Calibri"/>
              </w:rPr>
            </w:pPr>
            <w:r w:rsidRPr="00BA343B">
              <w:rPr>
                <w:rFonts w:ascii="Calibri" w:eastAsia="Times New Roman" w:hAnsi="Calibri" w:cs="Calibri"/>
              </w:rPr>
              <w:t>Kenngrößen: arithmetisches Mittel, Median, Minimum und Maximum, Spannweite</w:t>
            </w:r>
          </w:p>
          <w:p w14:paraId="02DF3CB0" w14:textId="77777777" w:rsidR="009F4B85" w:rsidRPr="00745BDB" w:rsidRDefault="009F4B85" w:rsidP="00B706C1">
            <w:pPr>
              <w:suppressAutoHyphens w:val="0"/>
              <w:spacing w:before="60"/>
              <w:jc w:val="left"/>
              <w:rPr>
                <w:rFonts w:ascii="Calibri" w:eastAsia="Times New Roman" w:hAnsi="Calibri" w:cs="Calibri"/>
                <w:b/>
                <w:iCs/>
              </w:rPr>
            </w:pPr>
            <w:r w:rsidRPr="00745BDB">
              <w:rPr>
                <w:rFonts w:ascii="Calibri" w:eastAsia="Times New Roman" w:hAnsi="Calibri" w:cs="Calibri"/>
                <w:b/>
                <w:iCs/>
              </w:rPr>
              <w:t>Arithmetik/Algebra (7/8)</w:t>
            </w:r>
          </w:p>
          <w:p w14:paraId="4927E1F6" w14:textId="77777777" w:rsidR="009F4B85" w:rsidRPr="00BA343B" w:rsidRDefault="009F4B85" w:rsidP="00B706C1">
            <w:pPr>
              <w:numPr>
                <w:ilvl w:val="0"/>
                <w:numId w:val="7"/>
              </w:numPr>
              <w:suppressAutoHyphens w:val="0"/>
              <w:ind w:left="380" w:hanging="357"/>
              <w:contextualSpacing/>
              <w:jc w:val="left"/>
              <w:rPr>
                <w:rFonts w:ascii="Calibri" w:eastAsia="Times New Roman" w:hAnsi="Calibri" w:cs="Calibri"/>
              </w:rPr>
            </w:pPr>
            <w:r w:rsidRPr="00BA343B">
              <w:rPr>
                <w:rFonts w:ascii="Calibri" w:eastAsia="Times New Roman" w:hAnsi="Calibri" w:cs="Calibri"/>
              </w:rPr>
              <w:t>Term und Variable</w:t>
            </w:r>
            <w:r w:rsidRPr="003F206F">
              <w:rPr>
                <w:rFonts w:ascii="Calibri" w:eastAsia="Times New Roman" w:hAnsi="Calibri" w:cs="Calibri"/>
                <w:color w:val="BFBFBF" w:themeColor="background1" w:themeShade="BF"/>
              </w:rPr>
              <w:t xml:space="preserve">: Variable als Veränderliche, als Platzhalter sowie als Unbekannte, </w:t>
            </w:r>
            <w:r w:rsidRPr="00BA343B">
              <w:rPr>
                <w:rFonts w:ascii="Calibri" w:eastAsia="Times New Roman" w:hAnsi="Calibri" w:cs="Calibri"/>
              </w:rPr>
              <w:t>Termumformungen</w:t>
            </w:r>
          </w:p>
          <w:p w14:paraId="1A1472CA" w14:textId="77777777" w:rsidR="009F4B85" w:rsidRDefault="009F4B85" w:rsidP="00B706C1">
            <w:pPr>
              <w:numPr>
                <w:ilvl w:val="0"/>
                <w:numId w:val="7"/>
              </w:numPr>
              <w:suppressAutoHyphens w:val="0"/>
              <w:ind w:left="380" w:hanging="357"/>
              <w:contextualSpacing/>
              <w:jc w:val="left"/>
              <w:rPr>
                <w:rFonts w:ascii="Calibri" w:eastAsia="Times New Roman" w:hAnsi="Calibri" w:cs="Calibri"/>
              </w:rPr>
            </w:pPr>
            <w:r w:rsidRPr="000232E7">
              <w:rPr>
                <w:rFonts w:ascii="Calibri" w:eastAsia="Times New Roman" w:hAnsi="Calibri" w:cs="Calibri"/>
              </w:rPr>
              <w:t>Gesetze und Regeln: Vorzeichenregeln, Rechengesetze für rationale Zahlen</w:t>
            </w:r>
          </w:p>
          <w:p w14:paraId="1D846063" w14:textId="77777777" w:rsidR="009F4B85" w:rsidRPr="00BA343B" w:rsidRDefault="009F4B85" w:rsidP="00B706C1">
            <w:pPr>
              <w:numPr>
                <w:ilvl w:val="0"/>
                <w:numId w:val="7"/>
              </w:numPr>
              <w:suppressAutoHyphens w:val="0"/>
              <w:ind w:left="380" w:hanging="357"/>
              <w:contextualSpacing/>
              <w:jc w:val="left"/>
              <w:rPr>
                <w:rFonts w:ascii="Calibri" w:eastAsia="Times New Roman" w:hAnsi="Calibri" w:cs="Calibri"/>
              </w:rPr>
            </w:pPr>
            <w:r w:rsidRPr="00BA343B">
              <w:rPr>
                <w:rFonts w:ascii="Calibri" w:eastAsia="Times New Roman" w:hAnsi="Calibri" w:cs="Calibri"/>
              </w:rPr>
              <w:t>Lösungsverfahren: algebraische Lösungsverfahren linearer Gleichungen</w:t>
            </w:r>
          </w:p>
          <w:p w14:paraId="7A7287DC" w14:textId="77777777" w:rsidR="009F4B85" w:rsidRPr="00745BDB" w:rsidRDefault="009F4B85" w:rsidP="00B706C1">
            <w:pPr>
              <w:suppressAutoHyphens w:val="0"/>
              <w:spacing w:before="60"/>
              <w:jc w:val="left"/>
              <w:rPr>
                <w:rFonts w:ascii="Calibri" w:eastAsia="Times New Roman" w:hAnsi="Calibri" w:cs="Calibri"/>
                <w:b/>
                <w:iCs/>
              </w:rPr>
            </w:pPr>
            <w:r w:rsidRPr="00745BDB">
              <w:rPr>
                <w:rFonts w:ascii="Calibri" w:eastAsia="Times New Roman" w:hAnsi="Calibri" w:cs="Calibri"/>
                <w:b/>
                <w:iCs/>
              </w:rPr>
              <w:t>Funktionen (7/8)</w:t>
            </w:r>
          </w:p>
          <w:p w14:paraId="16D2F138" w14:textId="77777777" w:rsidR="009F4B85" w:rsidRPr="00BA343B" w:rsidRDefault="009F4B85" w:rsidP="00B706C1">
            <w:pPr>
              <w:numPr>
                <w:ilvl w:val="0"/>
                <w:numId w:val="7"/>
              </w:numPr>
              <w:suppressAutoHyphens w:val="0"/>
              <w:ind w:left="380" w:hanging="357"/>
              <w:contextualSpacing/>
              <w:jc w:val="left"/>
              <w:rPr>
                <w:rFonts w:ascii="Calibri" w:eastAsia="Times New Roman" w:hAnsi="Calibri" w:cs="Calibri"/>
              </w:rPr>
            </w:pPr>
            <w:r w:rsidRPr="00BA343B">
              <w:rPr>
                <w:rFonts w:ascii="Calibri" w:eastAsia="Times New Roman" w:hAnsi="Calibri" w:cs="Calibri"/>
              </w:rPr>
              <w:t>proportionale und antiproportionale Zuordnung: Zuordnungsvorschrift, Graph, Tabelle, Wortform</w:t>
            </w:r>
            <w:r>
              <w:rPr>
                <w:rFonts w:ascii="Calibri" w:eastAsia="Times New Roman" w:hAnsi="Calibri" w:cs="Calibri"/>
              </w:rPr>
              <w:t xml:space="preserve">, </w:t>
            </w:r>
            <w:r w:rsidRPr="00BA343B">
              <w:rPr>
                <w:rFonts w:ascii="Calibri" w:eastAsia="Times New Roman" w:hAnsi="Calibri" w:cs="Calibri"/>
              </w:rPr>
              <w:t>Dreisatz</w:t>
            </w:r>
          </w:p>
          <w:p w14:paraId="357CB335" w14:textId="77777777" w:rsidR="009F4B85" w:rsidRPr="00BA343B" w:rsidRDefault="009F4B85" w:rsidP="00B706C1">
            <w:pPr>
              <w:numPr>
                <w:ilvl w:val="0"/>
                <w:numId w:val="7"/>
              </w:numPr>
              <w:suppressAutoHyphens w:val="0"/>
              <w:ind w:left="380" w:hanging="357"/>
              <w:contextualSpacing/>
              <w:jc w:val="left"/>
              <w:rPr>
                <w:rFonts w:ascii="Calibri" w:eastAsia="Times New Roman" w:hAnsi="Calibri" w:cs="Calibri"/>
              </w:rPr>
            </w:pPr>
            <w:r w:rsidRPr="00BA343B">
              <w:rPr>
                <w:rFonts w:ascii="Calibri" w:eastAsia="Times New Roman" w:hAnsi="Calibri" w:cs="Calibri"/>
              </w:rPr>
              <w:t>Prozent- und Zinsrechnung: Grundwert, Prozentwert, Prozentsatz, prozentuale Veränderung</w:t>
            </w:r>
          </w:p>
          <w:p w14:paraId="0BF3C522" w14:textId="77777777" w:rsidR="009F4B85" w:rsidRPr="00745BDB" w:rsidRDefault="009F4B85" w:rsidP="00B706C1">
            <w:pPr>
              <w:suppressAutoHyphens w:val="0"/>
              <w:spacing w:before="60"/>
              <w:jc w:val="left"/>
              <w:rPr>
                <w:rFonts w:ascii="Calibri" w:eastAsia="Times New Roman" w:hAnsi="Calibri" w:cs="Calibri"/>
                <w:b/>
                <w:iCs/>
              </w:rPr>
            </w:pPr>
            <w:r w:rsidRPr="00745BDB">
              <w:rPr>
                <w:rFonts w:ascii="Calibri" w:eastAsia="Times New Roman" w:hAnsi="Calibri" w:cs="Calibri"/>
                <w:b/>
                <w:iCs/>
              </w:rPr>
              <w:t>Geometrie (7/8)</w:t>
            </w:r>
          </w:p>
          <w:p w14:paraId="21DE6AC4" w14:textId="77777777" w:rsidR="009F4B85" w:rsidRPr="00BA343B" w:rsidRDefault="009F4B85" w:rsidP="00B706C1">
            <w:pPr>
              <w:numPr>
                <w:ilvl w:val="0"/>
                <w:numId w:val="7"/>
              </w:numPr>
              <w:suppressAutoHyphens w:val="0"/>
              <w:ind w:left="380" w:hanging="357"/>
              <w:contextualSpacing/>
              <w:jc w:val="left"/>
              <w:rPr>
                <w:rFonts w:ascii="Calibri" w:eastAsia="Times New Roman" w:hAnsi="Calibri" w:cs="Calibri"/>
              </w:rPr>
            </w:pPr>
            <w:r w:rsidRPr="00BA343B">
              <w:rPr>
                <w:rFonts w:ascii="Calibri" w:eastAsia="Times New Roman" w:hAnsi="Calibri" w:cs="Calibri"/>
              </w:rPr>
              <w:t>Umfang und Flächeninhalt: Dreieck, Viereck, zusammengesetzte Figuren,</w:t>
            </w:r>
          </w:p>
          <w:p w14:paraId="6CB2AAA1" w14:textId="77777777" w:rsidR="009F4B85" w:rsidRPr="00BA343B" w:rsidRDefault="009F4B85" w:rsidP="00B706C1">
            <w:pPr>
              <w:numPr>
                <w:ilvl w:val="0"/>
                <w:numId w:val="7"/>
              </w:numPr>
              <w:suppressAutoHyphens w:val="0"/>
              <w:ind w:left="380" w:hanging="357"/>
              <w:contextualSpacing/>
              <w:jc w:val="left"/>
              <w:rPr>
                <w:rFonts w:ascii="Calibri" w:eastAsia="Times New Roman" w:hAnsi="Calibri" w:cs="Calibri"/>
              </w:rPr>
            </w:pPr>
            <w:r w:rsidRPr="00BA343B">
              <w:rPr>
                <w:rFonts w:ascii="Calibri" w:eastAsia="Times New Roman" w:hAnsi="Calibri" w:cs="Calibri"/>
              </w:rPr>
              <w:t>Körper: Oberflächeninhalt und Volumen einfacher Prismen</w:t>
            </w:r>
          </w:p>
          <w:p w14:paraId="1D48E2FE" w14:textId="77777777" w:rsidR="009F4B85" w:rsidRPr="00745BDB" w:rsidRDefault="009F4B85" w:rsidP="00B706C1">
            <w:pPr>
              <w:suppressAutoHyphens w:val="0"/>
              <w:spacing w:before="60"/>
              <w:jc w:val="left"/>
              <w:rPr>
                <w:rFonts w:ascii="Calibri" w:eastAsia="Times New Roman" w:hAnsi="Calibri" w:cs="Calibri"/>
                <w:b/>
                <w:iCs/>
              </w:rPr>
            </w:pPr>
            <w:r w:rsidRPr="00745BDB">
              <w:rPr>
                <w:rFonts w:ascii="Calibri" w:eastAsia="Times New Roman" w:hAnsi="Calibri" w:cs="Calibri"/>
                <w:b/>
                <w:iCs/>
              </w:rPr>
              <w:t>Stochastik (7/8)</w:t>
            </w:r>
          </w:p>
          <w:p w14:paraId="1038F189" w14:textId="77777777" w:rsidR="009F4B85" w:rsidRPr="00DF46E4" w:rsidRDefault="009F4B85" w:rsidP="00B706C1">
            <w:pPr>
              <w:numPr>
                <w:ilvl w:val="0"/>
                <w:numId w:val="7"/>
              </w:numPr>
              <w:suppressAutoHyphens w:val="0"/>
              <w:ind w:left="380" w:hanging="357"/>
              <w:contextualSpacing/>
              <w:jc w:val="left"/>
              <w:rPr>
                <w:rFonts w:ascii="Calibri" w:eastAsia="Times New Roman" w:hAnsi="Calibri" w:cs="Calibri"/>
                <w:b/>
                <w:iCs/>
              </w:rPr>
            </w:pPr>
            <w:r w:rsidRPr="00BA343B">
              <w:rPr>
                <w:rFonts w:ascii="Calibri" w:eastAsia="Times New Roman" w:hAnsi="Calibri" w:cs="Calibri"/>
              </w:rPr>
              <w:t>Wahrscheinlichkeiten und Zufallsexperimente: einstufige Zufallsversuche</w:t>
            </w:r>
          </w:p>
          <w:p w14:paraId="7396BE47" w14:textId="77777777" w:rsidR="009F4B85" w:rsidRPr="00745BDB" w:rsidRDefault="009F4B85" w:rsidP="00B706C1">
            <w:pPr>
              <w:suppressAutoHyphens w:val="0"/>
              <w:spacing w:before="60"/>
              <w:jc w:val="left"/>
              <w:rPr>
                <w:rFonts w:ascii="Calibri" w:eastAsia="Times New Roman" w:hAnsi="Calibri" w:cs="Calibri"/>
                <w:b/>
                <w:iCs/>
              </w:rPr>
            </w:pPr>
            <w:r w:rsidRPr="00745BDB">
              <w:rPr>
                <w:rFonts w:ascii="Calibri" w:eastAsia="Times New Roman" w:hAnsi="Calibri" w:cs="Calibri"/>
                <w:b/>
                <w:iCs/>
              </w:rPr>
              <w:t>Arithmetik/Algebra (</w:t>
            </w:r>
            <w:r>
              <w:rPr>
                <w:rFonts w:ascii="Calibri" w:eastAsia="Times New Roman" w:hAnsi="Calibri" w:cs="Calibri"/>
                <w:b/>
                <w:iCs/>
              </w:rPr>
              <w:t>9</w:t>
            </w:r>
            <w:r w:rsidRPr="00745BDB">
              <w:rPr>
                <w:rFonts w:ascii="Calibri" w:eastAsia="Times New Roman" w:hAnsi="Calibri" w:cs="Calibri"/>
                <w:b/>
                <w:iCs/>
              </w:rPr>
              <w:t>/</w:t>
            </w:r>
            <w:r>
              <w:rPr>
                <w:rFonts w:ascii="Calibri" w:eastAsia="Times New Roman" w:hAnsi="Calibri" w:cs="Calibri"/>
                <w:b/>
                <w:iCs/>
              </w:rPr>
              <w:t>10</w:t>
            </w:r>
            <w:r w:rsidRPr="00745BDB">
              <w:rPr>
                <w:rFonts w:ascii="Calibri" w:eastAsia="Times New Roman" w:hAnsi="Calibri" w:cs="Calibri"/>
                <w:b/>
                <w:iCs/>
              </w:rPr>
              <w:t>)</w:t>
            </w:r>
          </w:p>
          <w:p w14:paraId="790E9BC1" w14:textId="77777777" w:rsidR="009F4B85" w:rsidRPr="00541DE4" w:rsidRDefault="009F4B85" w:rsidP="00B706C1">
            <w:pPr>
              <w:numPr>
                <w:ilvl w:val="0"/>
                <w:numId w:val="7"/>
              </w:numPr>
              <w:suppressAutoHyphens w:val="0"/>
              <w:ind w:left="380" w:hanging="357"/>
              <w:contextualSpacing/>
              <w:jc w:val="left"/>
              <w:rPr>
                <w:rFonts w:ascii="Calibri" w:eastAsia="Times New Roman" w:hAnsi="Calibri" w:cs="Calibri"/>
              </w:rPr>
            </w:pPr>
            <w:r w:rsidRPr="00541DE4">
              <w:rPr>
                <w:rFonts w:ascii="Calibri" w:eastAsia="Times New Roman" w:hAnsi="Calibri" w:cs="Calibri"/>
              </w:rPr>
              <w:t>Gesetze und Rege</w:t>
            </w:r>
            <w:r>
              <w:rPr>
                <w:rFonts w:ascii="Calibri" w:eastAsia="Times New Roman" w:hAnsi="Calibri" w:cs="Calibri"/>
              </w:rPr>
              <w:t>ln: Potenzieren und Radizieren</w:t>
            </w:r>
          </w:p>
          <w:p w14:paraId="407A45F5" w14:textId="77777777" w:rsidR="009F4B85" w:rsidRPr="00B976B2" w:rsidRDefault="009F4B85" w:rsidP="00B706C1">
            <w:pPr>
              <w:numPr>
                <w:ilvl w:val="0"/>
                <w:numId w:val="7"/>
              </w:numPr>
              <w:suppressAutoHyphens w:val="0"/>
              <w:ind w:left="380" w:hanging="357"/>
              <w:contextualSpacing/>
              <w:jc w:val="left"/>
              <w:rPr>
                <w:rFonts w:ascii="Calibri" w:eastAsia="Times New Roman" w:hAnsi="Calibri" w:cs="Calibri"/>
              </w:rPr>
            </w:pPr>
            <w:r w:rsidRPr="00B976B2">
              <w:rPr>
                <w:rFonts w:ascii="Calibri" w:eastAsia="Times New Roman" w:hAnsi="Calibri" w:cs="Calibri"/>
              </w:rPr>
              <w:t>Lösungsverfahren und Algorithmen: Lösen rein quadratischer Gleichungen</w:t>
            </w:r>
          </w:p>
          <w:p w14:paraId="2DDA91CF" w14:textId="77777777" w:rsidR="009F4B85" w:rsidRPr="00541DE4" w:rsidRDefault="009F4B85" w:rsidP="00B706C1">
            <w:pPr>
              <w:suppressAutoHyphens w:val="0"/>
              <w:spacing w:before="60"/>
              <w:jc w:val="left"/>
              <w:rPr>
                <w:rFonts w:ascii="Calibri" w:eastAsia="Times New Roman" w:hAnsi="Calibri" w:cs="Calibri"/>
                <w:b/>
                <w:iCs/>
              </w:rPr>
            </w:pPr>
            <w:r w:rsidRPr="00541DE4">
              <w:rPr>
                <w:rFonts w:ascii="Calibri" w:eastAsia="Times New Roman" w:hAnsi="Calibri" w:cs="Calibri"/>
                <w:b/>
                <w:iCs/>
              </w:rPr>
              <w:t>Funktionen (9/10)</w:t>
            </w:r>
          </w:p>
          <w:p w14:paraId="351888D1" w14:textId="77777777" w:rsidR="009F4B85" w:rsidRPr="00541DE4" w:rsidRDefault="009F4B85" w:rsidP="00B706C1">
            <w:pPr>
              <w:numPr>
                <w:ilvl w:val="0"/>
                <w:numId w:val="7"/>
              </w:numPr>
              <w:suppressAutoHyphens w:val="0"/>
              <w:ind w:left="380" w:hanging="357"/>
              <w:contextualSpacing/>
              <w:jc w:val="left"/>
              <w:rPr>
                <w:rFonts w:ascii="Calibri" w:eastAsia="Times New Roman" w:hAnsi="Calibri" w:cs="Calibri"/>
              </w:rPr>
            </w:pPr>
            <w:r>
              <w:rPr>
                <w:rFonts w:ascii="Calibri" w:eastAsia="Calibri" w:hAnsi="Calibri" w:cs="Calibri"/>
              </w:rPr>
              <w:t>l</w:t>
            </w:r>
            <w:r w:rsidRPr="00C11619">
              <w:rPr>
                <w:rFonts w:ascii="Calibri" w:eastAsia="Calibri" w:hAnsi="Calibri" w:cs="Calibri"/>
              </w:rPr>
              <w:t>ineare Funktionen: Funktionsterm, Graph, Tabelle, Wortform, Achsenabschnitte, Steigung, Steigungsdreieck</w:t>
            </w:r>
            <w:r w:rsidRPr="00175F9A">
              <w:rPr>
                <w:rFonts w:ascii="Calibri" w:eastAsia="Calibri" w:hAnsi="Calibri" w:cs="Calibri"/>
              </w:rPr>
              <w:t xml:space="preserve"> </w:t>
            </w:r>
          </w:p>
          <w:p w14:paraId="094592DF" w14:textId="77777777" w:rsidR="009F4B85" w:rsidRDefault="009F4B85" w:rsidP="00B706C1">
            <w:pPr>
              <w:numPr>
                <w:ilvl w:val="0"/>
                <w:numId w:val="7"/>
              </w:numPr>
              <w:suppressAutoHyphens w:val="0"/>
              <w:ind w:left="380" w:hanging="357"/>
              <w:contextualSpacing/>
              <w:jc w:val="left"/>
              <w:rPr>
                <w:rFonts w:ascii="Calibri" w:eastAsia="Times New Roman" w:hAnsi="Calibri" w:cs="Calibri"/>
              </w:rPr>
            </w:pPr>
            <w:r w:rsidRPr="00175F9A">
              <w:rPr>
                <w:rFonts w:ascii="Calibri" w:eastAsia="Calibri" w:hAnsi="Calibri" w:cs="Calibri"/>
              </w:rPr>
              <w:t>quadratisc</w:t>
            </w:r>
            <w:r>
              <w:rPr>
                <w:rFonts w:ascii="Calibri" w:eastAsia="Calibri" w:hAnsi="Calibri" w:cs="Calibri"/>
              </w:rPr>
              <w:t>he Funktionen: Term (Normalform</w:t>
            </w:r>
            <w:r w:rsidRPr="00175F9A">
              <w:rPr>
                <w:rFonts w:ascii="Calibri" w:eastAsia="Calibri" w:hAnsi="Calibri" w:cs="Calibri"/>
              </w:rPr>
              <w:t>), Graph, Tabelle, Scheitelpunkt, Symmetrie, Öffnung, Nullstellen und y-Achsenabschnitt, Transformation der Normalparabel</w:t>
            </w:r>
            <w:r w:rsidRPr="00541DE4">
              <w:rPr>
                <w:rFonts w:ascii="Calibri" w:eastAsia="Times New Roman" w:hAnsi="Calibri" w:cs="Calibri"/>
              </w:rPr>
              <w:t xml:space="preserve"> </w:t>
            </w:r>
            <w:r>
              <w:rPr>
                <w:rFonts w:ascii="Calibri" w:eastAsia="Times New Roman" w:hAnsi="Calibri" w:cs="Calibri"/>
              </w:rPr>
              <w:t>(G-Kurs: keine Verschiebung entlang der x-Achse)</w:t>
            </w:r>
          </w:p>
          <w:p w14:paraId="4D20196D" w14:textId="77777777" w:rsidR="009F4B85" w:rsidRPr="00745BDB" w:rsidRDefault="009F4B85" w:rsidP="00B706C1">
            <w:pPr>
              <w:suppressAutoHyphens w:val="0"/>
              <w:spacing w:before="60"/>
              <w:jc w:val="left"/>
              <w:rPr>
                <w:rFonts w:ascii="Calibri" w:eastAsia="Times New Roman" w:hAnsi="Calibri" w:cs="Calibri"/>
                <w:b/>
                <w:iCs/>
              </w:rPr>
            </w:pPr>
            <w:r w:rsidRPr="00745BDB">
              <w:rPr>
                <w:rFonts w:ascii="Calibri" w:eastAsia="Times New Roman" w:hAnsi="Calibri" w:cs="Calibri"/>
                <w:b/>
                <w:iCs/>
              </w:rPr>
              <w:t>Geometrie (9/10)</w:t>
            </w:r>
          </w:p>
          <w:p w14:paraId="637C4F13" w14:textId="77777777" w:rsidR="009F4B85" w:rsidRPr="00BA343B" w:rsidRDefault="009F4B85" w:rsidP="00B706C1">
            <w:pPr>
              <w:numPr>
                <w:ilvl w:val="0"/>
                <w:numId w:val="7"/>
              </w:numPr>
              <w:suppressAutoHyphens w:val="0"/>
              <w:ind w:left="380" w:hanging="357"/>
              <w:contextualSpacing/>
              <w:jc w:val="left"/>
              <w:rPr>
                <w:rFonts w:ascii="Calibri" w:eastAsia="Times New Roman" w:hAnsi="Calibri" w:cs="Calibri"/>
              </w:rPr>
            </w:pPr>
            <w:r w:rsidRPr="00BA343B">
              <w:rPr>
                <w:rFonts w:ascii="Calibri" w:eastAsia="Times New Roman" w:hAnsi="Calibri" w:cs="Calibri"/>
              </w:rPr>
              <w:t>Kreis: Umfang und Flächeninhalt (Kreis)</w:t>
            </w:r>
          </w:p>
          <w:p w14:paraId="32F27BFF" w14:textId="77777777" w:rsidR="009F4B85" w:rsidRPr="00BA343B" w:rsidRDefault="009F4B85" w:rsidP="00B706C1">
            <w:pPr>
              <w:numPr>
                <w:ilvl w:val="0"/>
                <w:numId w:val="7"/>
              </w:numPr>
              <w:suppressAutoHyphens w:val="0"/>
              <w:ind w:left="380" w:hanging="357"/>
              <w:contextualSpacing/>
              <w:jc w:val="left"/>
              <w:rPr>
                <w:rFonts w:ascii="Calibri" w:eastAsia="Times New Roman" w:hAnsi="Calibri" w:cs="Calibri"/>
              </w:rPr>
            </w:pPr>
            <w:r w:rsidRPr="00BA343B">
              <w:rPr>
                <w:rFonts w:ascii="Calibri" w:eastAsia="Times New Roman" w:hAnsi="Calibri" w:cs="Calibri"/>
              </w:rPr>
              <w:t>Körper: Kugel, Zylinder, Kegel und Pyramide, Oberflächeninhalt und Volumen</w:t>
            </w:r>
          </w:p>
          <w:p w14:paraId="1B8BB54A" w14:textId="77777777" w:rsidR="009F4B85" w:rsidRPr="00B976B2" w:rsidRDefault="009F4B85" w:rsidP="00B706C1">
            <w:pPr>
              <w:numPr>
                <w:ilvl w:val="0"/>
                <w:numId w:val="7"/>
              </w:numPr>
              <w:suppressAutoHyphens w:val="0"/>
              <w:ind w:left="380" w:hanging="357"/>
              <w:contextualSpacing/>
              <w:jc w:val="left"/>
              <w:rPr>
                <w:rFonts w:ascii="Calibri" w:eastAsia="Times New Roman" w:hAnsi="Calibri" w:cs="Calibri"/>
              </w:rPr>
            </w:pPr>
            <w:r w:rsidRPr="00BA343B">
              <w:rPr>
                <w:rFonts w:ascii="Calibri" w:eastAsia="Times New Roman" w:hAnsi="Calibri" w:cs="Calibri"/>
              </w:rPr>
              <w:t>geometrische Sätze: Satz des Pythagoras</w:t>
            </w:r>
          </w:p>
        </w:tc>
      </w:tr>
      <w:tr w:rsidR="009F4B85" w:rsidRPr="00745BDB" w14:paraId="26F245AD" w14:textId="77777777" w:rsidTr="00B706C1">
        <w:trPr>
          <w:trHeight w:val="213"/>
        </w:trPr>
        <w:tc>
          <w:tcPr>
            <w:tcW w:w="7225" w:type="dxa"/>
            <w:gridSpan w:val="2"/>
            <w:tcBorders>
              <w:top w:val="thinThickLargeGap" w:sz="18" w:space="0" w:color="auto"/>
            </w:tcBorders>
            <w:shd w:val="clear" w:color="auto" w:fill="A6A6A6"/>
          </w:tcPr>
          <w:p w14:paraId="4B88B488" w14:textId="77777777" w:rsidR="009F4B85" w:rsidRPr="00AE4FD2" w:rsidRDefault="009F4B85" w:rsidP="00B706C1">
            <w:pPr>
              <w:contextualSpacing/>
              <w:rPr>
                <w:rFonts w:asciiTheme="minorHAnsi" w:eastAsia="Times New Roman" w:hAnsiTheme="minorHAnsi" w:cstheme="minorHAnsi"/>
                <w:b/>
                <w:i/>
                <w:color w:val="000000"/>
                <w:lang w:eastAsia="de-DE"/>
              </w:rPr>
            </w:pPr>
            <w:r w:rsidRPr="00AE4FD2">
              <w:rPr>
                <w:rFonts w:asciiTheme="minorHAnsi" w:eastAsia="Times New Roman" w:hAnsiTheme="minorHAnsi" w:cstheme="minorHAnsi"/>
                <w:b/>
                <w:i/>
                <w:color w:val="000000"/>
                <w:lang w:eastAsia="de-DE"/>
              </w:rPr>
              <w:t>Schwerpunkte der Kompetenzentwicklung</w:t>
            </w:r>
          </w:p>
          <w:p w14:paraId="5682AD68" w14:textId="77777777" w:rsidR="009F4B85" w:rsidRPr="00AE4FD2" w:rsidRDefault="009F4B85" w:rsidP="00B706C1">
            <w:pPr>
              <w:contextualSpacing/>
              <w:rPr>
                <w:rFonts w:asciiTheme="minorHAnsi" w:eastAsia="Calibri" w:hAnsiTheme="minorHAnsi" w:cstheme="minorHAnsi"/>
              </w:rPr>
            </w:pPr>
            <w:r w:rsidRPr="00AE4FD2">
              <w:rPr>
                <w:rFonts w:asciiTheme="minorHAnsi" w:eastAsia="Times New Roman" w:hAnsiTheme="minorHAnsi" w:cstheme="minorHAnsi"/>
                <w:i/>
                <w:color w:val="000000"/>
              </w:rPr>
              <w:t>Die Schülerinnen und Schüler ...</w:t>
            </w:r>
          </w:p>
        </w:tc>
        <w:tc>
          <w:tcPr>
            <w:tcW w:w="7449" w:type="dxa"/>
            <w:tcBorders>
              <w:top w:val="thinThickLargeGap" w:sz="18" w:space="0" w:color="auto"/>
              <w:right w:val="single" w:sz="4" w:space="0" w:color="auto"/>
            </w:tcBorders>
            <w:shd w:val="clear" w:color="auto" w:fill="A6A6A6"/>
          </w:tcPr>
          <w:p w14:paraId="6E434D1D" w14:textId="77777777" w:rsidR="009F4B85" w:rsidRPr="00AE4FD2" w:rsidRDefault="009F4B85" w:rsidP="00B706C1">
            <w:pPr>
              <w:contextualSpacing/>
              <w:rPr>
                <w:rFonts w:asciiTheme="minorHAnsi" w:eastAsia="Calibri" w:hAnsiTheme="minorHAnsi" w:cstheme="minorHAnsi"/>
              </w:rPr>
            </w:pPr>
            <w:r w:rsidRPr="00AE4FD2">
              <w:rPr>
                <w:rFonts w:asciiTheme="minorHAnsi" w:eastAsia="Times New Roman" w:hAnsiTheme="minorHAnsi" w:cstheme="minorHAnsi"/>
                <w:b/>
                <w:i/>
                <w:iCs/>
                <w:color w:val="000000"/>
              </w:rPr>
              <w:t>Vorhabenbezogene Absprachen und Empfehlungen</w:t>
            </w:r>
          </w:p>
        </w:tc>
      </w:tr>
      <w:tr w:rsidR="009F4B85" w:rsidRPr="00745BDB" w14:paraId="7EE9C805" w14:textId="77777777" w:rsidTr="00B706C1">
        <w:trPr>
          <w:trHeight w:val="212"/>
        </w:trPr>
        <w:tc>
          <w:tcPr>
            <w:tcW w:w="7225" w:type="dxa"/>
            <w:gridSpan w:val="2"/>
          </w:tcPr>
          <w:p w14:paraId="3767C64E" w14:textId="77777777" w:rsidR="009F4B85" w:rsidRPr="00745BDB" w:rsidRDefault="009F4B85" w:rsidP="00B706C1">
            <w:pPr>
              <w:suppressAutoHyphens w:val="0"/>
              <w:jc w:val="left"/>
              <w:rPr>
                <w:rFonts w:ascii="Calibri" w:eastAsia="Calibri" w:hAnsi="Calibri" w:cs="Calibri"/>
                <w:b/>
                <w:iCs/>
                <w:lang w:eastAsia="de-DE"/>
              </w:rPr>
            </w:pPr>
            <w:r w:rsidRPr="00745BDB">
              <w:rPr>
                <w:rFonts w:ascii="Calibri" w:eastAsia="Calibri" w:hAnsi="Calibri" w:cs="Calibri"/>
                <w:b/>
                <w:iCs/>
                <w:lang w:eastAsia="de-DE"/>
              </w:rPr>
              <w:t>Konkretisierte Kompetenzerwartungen</w:t>
            </w:r>
          </w:p>
          <w:p w14:paraId="232F6A9D" w14:textId="77777777" w:rsidR="009F4B85" w:rsidRPr="00745BDB" w:rsidRDefault="009F4B85" w:rsidP="00B706C1">
            <w:pPr>
              <w:suppressAutoHyphens w:val="0"/>
              <w:jc w:val="left"/>
              <w:rPr>
                <w:rFonts w:ascii="Calibri" w:eastAsia="Times New Roman" w:hAnsi="Calibri" w:cs="Calibri"/>
                <w:bCs/>
                <w:iCs/>
                <w:u w:val="single"/>
                <w:lang w:eastAsia="de-DE"/>
              </w:rPr>
            </w:pPr>
            <w:r w:rsidRPr="00745BDB">
              <w:rPr>
                <w:rFonts w:ascii="Calibri" w:eastAsia="Times New Roman" w:hAnsi="Calibri" w:cs="Calibri"/>
                <w:bCs/>
                <w:iCs/>
                <w:u w:val="single"/>
                <w:lang w:eastAsia="de-DE"/>
              </w:rPr>
              <w:t>Kompetenzen aus den Jahrgangsstufen 5 und 6:</w:t>
            </w:r>
          </w:p>
          <w:p w14:paraId="6D19DF6D" w14:textId="77777777" w:rsidR="009F4B85" w:rsidRPr="00745BDB" w:rsidRDefault="009F4B85"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(Sto-1)</w:t>
            </w:r>
            <w:r w:rsidRPr="00745BDB">
              <w:rPr>
                <w:rFonts w:ascii="Calibri" w:eastAsia="Calibri" w:hAnsi="Calibri" w:cs="Calibri"/>
                <w:b/>
                <w:iCs/>
                <w:lang w:eastAsia="de-DE"/>
              </w:rPr>
              <w:t xml:space="preserve"> </w:t>
            </w:r>
            <w:r w:rsidRPr="00745BDB">
              <w:rPr>
                <w:rFonts w:ascii="Calibri" w:eastAsia="Calibri" w:hAnsi="Calibri" w:cs="Calibri"/>
                <w:iCs/>
                <w:lang w:eastAsia="de-DE"/>
              </w:rPr>
              <w:t>erheben Daten, fassen sie in Ur- und Strichlisten zusammen und bilden geeignete Klasseneinteilungen,</w:t>
            </w:r>
          </w:p>
          <w:p w14:paraId="149D4300" w14:textId="77777777" w:rsidR="009F4B85" w:rsidRPr="00745BDB" w:rsidRDefault="009F4B85"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(Sto-2)</w:t>
            </w:r>
            <w:r w:rsidRPr="00745BDB">
              <w:rPr>
                <w:rFonts w:ascii="Calibri" w:eastAsia="Calibri" w:hAnsi="Calibri" w:cs="Calibri"/>
                <w:b/>
                <w:iCs/>
                <w:lang w:eastAsia="de-DE"/>
              </w:rPr>
              <w:t xml:space="preserve"> </w:t>
            </w:r>
            <w:r w:rsidRPr="00745BDB">
              <w:rPr>
                <w:rFonts w:ascii="Calibri" w:eastAsia="Calibri" w:hAnsi="Calibri" w:cs="Calibri"/>
                <w:iCs/>
                <w:lang w:eastAsia="de-DE"/>
              </w:rPr>
              <w:t xml:space="preserve">stellen Häufigkeiten in Tabellen und Diagrammen dar auch unter Verwendung digitaler Mathematikwerkzeuge (Tabellenkalkulation), </w:t>
            </w:r>
            <w:r w:rsidRPr="00745BDB">
              <w:rPr>
                <w:rFonts w:ascii="Calibri" w:eastAsia="Calibri" w:hAnsi="Calibri" w:cs="Calibri"/>
                <w:iCs/>
                <w:highlight w:val="yellow"/>
                <w:lang w:eastAsia="de-DE"/>
              </w:rPr>
              <w:t xml:space="preserve"> </w:t>
            </w:r>
          </w:p>
          <w:p w14:paraId="702007C7" w14:textId="77777777" w:rsidR="009F4B85" w:rsidRPr="00745BDB" w:rsidRDefault="009F4B85"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(Sto-3)</w:t>
            </w:r>
            <w:r w:rsidRPr="00745BDB">
              <w:rPr>
                <w:rFonts w:ascii="Calibri" w:eastAsia="Calibri" w:hAnsi="Calibri" w:cs="Calibri"/>
                <w:b/>
                <w:iCs/>
                <w:lang w:eastAsia="de-DE"/>
              </w:rPr>
              <w:t xml:space="preserve"> </w:t>
            </w:r>
            <w:r w:rsidRPr="00745BDB">
              <w:rPr>
                <w:rFonts w:ascii="Calibri" w:eastAsia="Calibri" w:hAnsi="Calibri" w:cs="Calibri"/>
                <w:iCs/>
                <w:lang w:eastAsia="de-DE"/>
              </w:rPr>
              <w:t>bestimmen, vergleichen und deuten Häufigkeiten und Kenngrößen statistischer Daten,</w:t>
            </w:r>
          </w:p>
          <w:p w14:paraId="17D740A7" w14:textId="77777777" w:rsidR="009F4B85" w:rsidRPr="00745BDB" w:rsidRDefault="009F4B85" w:rsidP="00B706C1">
            <w:pPr>
              <w:suppressAutoHyphens w:val="0"/>
              <w:jc w:val="left"/>
              <w:rPr>
                <w:rFonts w:ascii="Calibri" w:eastAsia="Calibri" w:hAnsi="Calibri" w:cs="Calibri"/>
                <w:b/>
                <w:iCs/>
                <w:lang w:eastAsia="de-DE"/>
              </w:rPr>
            </w:pPr>
            <w:r w:rsidRPr="00745BDB">
              <w:rPr>
                <w:rFonts w:ascii="Calibri" w:eastAsia="Calibri" w:hAnsi="Calibri" w:cs="Calibri"/>
                <w:b/>
                <w:bCs/>
                <w:iCs/>
                <w:lang w:eastAsia="de-DE"/>
              </w:rPr>
              <w:t>(Sto-4)</w:t>
            </w:r>
            <w:r w:rsidRPr="00745BDB">
              <w:rPr>
                <w:rFonts w:ascii="Calibri" w:eastAsia="Calibri" w:hAnsi="Calibri" w:cs="Calibri"/>
                <w:b/>
                <w:iCs/>
                <w:lang w:eastAsia="de-DE"/>
              </w:rPr>
              <w:t xml:space="preserve"> </w:t>
            </w:r>
            <w:r w:rsidRPr="00745BDB">
              <w:rPr>
                <w:rFonts w:ascii="Calibri" w:eastAsia="Calibri" w:hAnsi="Calibri" w:cs="Calibri"/>
                <w:iCs/>
                <w:lang w:eastAsia="de-DE"/>
              </w:rPr>
              <w:t>lesen und interpretieren gra</w:t>
            </w:r>
            <w:r>
              <w:rPr>
                <w:rFonts w:ascii="Calibri" w:eastAsia="Calibri" w:hAnsi="Calibri" w:cs="Calibri"/>
                <w:iCs/>
                <w:lang w:eastAsia="de-DE"/>
              </w:rPr>
              <w:t>ph</w:t>
            </w:r>
            <w:r w:rsidRPr="00745BDB">
              <w:rPr>
                <w:rFonts w:ascii="Calibri" w:eastAsia="Calibri" w:hAnsi="Calibri" w:cs="Calibri"/>
                <w:iCs/>
                <w:lang w:eastAsia="de-DE"/>
              </w:rPr>
              <w:t>ische Darstellungen statistischer Erhebungen.</w:t>
            </w:r>
          </w:p>
          <w:p w14:paraId="37D7F4C0" w14:textId="77777777" w:rsidR="009F4B85" w:rsidRPr="00745BDB" w:rsidRDefault="009F4B85" w:rsidP="00B706C1">
            <w:pPr>
              <w:suppressAutoHyphens w:val="0"/>
              <w:jc w:val="left"/>
              <w:rPr>
                <w:rFonts w:ascii="Calibri" w:eastAsia="Times New Roman" w:hAnsi="Calibri" w:cs="Calibri"/>
                <w:bCs/>
                <w:iCs/>
                <w:u w:val="single"/>
                <w:lang w:eastAsia="de-DE"/>
              </w:rPr>
            </w:pPr>
            <w:r w:rsidRPr="00745BDB">
              <w:rPr>
                <w:rFonts w:ascii="Calibri" w:eastAsia="Times New Roman" w:hAnsi="Calibri" w:cs="Calibri"/>
                <w:bCs/>
                <w:iCs/>
                <w:u w:val="single"/>
                <w:lang w:eastAsia="de-DE"/>
              </w:rPr>
              <w:t>Kompetenzen aus den Jahrgangsstufen 7 und 8:</w:t>
            </w:r>
          </w:p>
          <w:p w14:paraId="72D5386C" w14:textId="77777777" w:rsidR="009F4B85" w:rsidRPr="00745BDB" w:rsidRDefault="009F4B85" w:rsidP="00B706C1">
            <w:pPr>
              <w:suppressAutoHyphens w:val="0"/>
              <w:jc w:val="left"/>
              <w:rPr>
                <w:rFonts w:ascii="Calibri" w:eastAsia="Calibri" w:hAnsi="Calibri" w:cs="Calibri"/>
                <w:b/>
                <w:iCs/>
                <w:lang w:eastAsia="de-DE"/>
              </w:rPr>
            </w:pPr>
            <w:r w:rsidRPr="00745BDB">
              <w:rPr>
                <w:rFonts w:ascii="Calibri" w:eastAsia="Calibri" w:hAnsi="Calibri" w:cs="Calibri"/>
                <w:b/>
                <w:bCs/>
                <w:iCs/>
                <w:lang w:eastAsia="de-DE"/>
              </w:rPr>
              <w:t>(Ari-5)</w:t>
            </w:r>
            <w:r w:rsidRPr="00745BDB">
              <w:rPr>
                <w:rFonts w:ascii="Calibri" w:eastAsia="Calibri" w:hAnsi="Calibri" w:cs="Calibri"/>
                <w:b/>
                <w:iCs/>
                <w:lang w:eastAsia="de-DE"/>
              </w:rPr>
              <w:t xml:space="preserve"> </w:t>
            </w:r>
            <w:r w:rsidRPr="00745BDB">
              <w:rPr>
                <w:rFonts w:ascii="Calibri" w:eastAsia="Calibri" w:hAnsi="Calibri" w:cs="Calibri"/>
                <w:iCs/>
                <w:lang w:eastAsia="de-DE"/>
              </w:rPr>
              <w:t>deuten Variablen als Veränderliche zur Beschreibung von Zuordnungen, als Platzhalter in Termen und Rechengesetzen sowie als Unbekannte in Gleichungen,</w:t>
            </w:r>
          </w:p>
          <w:p w14:paraId="78E27CCB" w14:textId="77777777" w:rsidR="009F4B85" w:rsidRPr="00745BDB" w:rsidRDefault="009F4B85" w:rsidP="00B706C1">
            <w:pPr>
              <w:suppressAutoHyphens w:val="0"/>
              <w:jc w:val="left"/>
              <w:rPr>
                <w:rFonts w:ascii="Calibri" w:eastAsia="Calibri" w:hAnsi="Calibri" w:cs="Calibri"/>
                <w:b/>
                <w:iCs/>
                <w:lang w:eastAsia="de-DE"/>
              </w:rPr>
            </w:pPr>
            <w:r w:rsidRPr="00745BDB">
              <w:rPr>
                <w:rFonts w:ascii="Calibri" w:eastAsia="Calibri" w:hAnsi="Calibri" w:cs="Calibri"/>
                <w:b/>
                <w:iCs/>
                <w:lang w:eastAsia="de-DE"/>
              </w:rPr>
              <w:t>(</w:t>
            </w:r>
            <w:r w:rsidRPr="00745BDB">
              <w:rPr>
                <w:rFonts w:ascii="Calibri" w:eastAsia="Calibri" w:hAnsi="Calibri" w:cs="Calibri"/>
                <w:b/>
                <w:bCs/>
                <w:iCs/>
                <w:lang w:eastAsia="de-DE"/>
              </w:rPr>
              <w:t>Ari-6)</w:t>
            </w:r>
            <w:r w:rsidRPr="00745BDB">
              <w:rPr>
                <w:rFonts w:ascii="Calibri" w:eastAsia="Calibri" w:hAnsi="Calibri" w:cs="Calibri"/>
                <w:b/>
                <w:iCs/>
                <w:lang w:eastAsia="de-DE"/>
              </w:rPr>
              <w:t xml:space="preserve"> </w:t>
            </w:r>
            <w:r w:rsidRPr="00745BDB">
              <w:rPr>
                <w:rFonts w:ascii="Calibri" w:eastAsia="Calibri" w:hAnsi="Calibri" w:cs="Calibri"/>
                <w:iCs/>
                <w:lang w:eastAsia="de-DE"/>
              </w:rPr>
              <w:t>stellen Terme als Rechenvorschrift von Zuordnungen und zur Berechnung von Flächeninhalten und Volumina auf,</w:t>
            </w:r>
          </w:p>
          <w:p w14:paraId="23DA77CD" w14:textId="77777777" w:rsidR="009F4B85" w:rsidRPr="00745BDB" w:rsidRDefault="009F4B85"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(Ari-7)</w:t>
            </w:r>
            <w:r w:rsidRPr="00745BDB">
              <w:rPr>
                <w:rFonts w:ascii="Calibri" w:eastAsia="Calibri" w:hAnsi="Calibri" w:cs="Calibri"/>
                <w:b/>
                <w:iCs/>
                <w:lang w:eastAsia="de-DE"/>
              </w:rPr>
              <w:t xml:space="preserve"> </w:t>
            </w:r>
            <w:r w:rsidRPr="00745BDB">
              <w:rPr>
                <w:rFonts w:ascii="Calibri" w:eastAsia="Calibri" w:hAnsi="Calibri" w:cs="Calibri"/>
                <w:iCs/>
                <w:lang w:eastAsia="de-DE"/>
              </w:rPr>
              <w:t xml:space="preserve">stellen Gleichungen zur Formulierung von Bedingungen in Sachsituationen auf, </w:t>
            </w:r>
          </w:p>
          <w:p w14:paraId="0F32B749" w14:textId="77777777" w:rsidR="009F4B85" w:rsidRPr="00745BDB" w:rsidRDefault="009F4B85"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(Ari-8)</w:t>
            </w:r>
            <w:r w:rsidRPr="00745BDB">
              <w:rPr>
                <w:rFonts w:ascii="Calibri" w:eastAsia="Calibri" w:hAnsi="Calibri" w:cs="Calibri"/>
                <w:b/>
                <w:iCs/>
                <w:lang w:eastAsia="de-DE"/>
              </w:rPr>
              <w:t xml:space="preserve"> </w:t>
            </w:r>
            <w:r w:rsidRPr="00745BDB">
              <w:rPr>
                <w:rFonts w:ascii="Calibri" w:eastAsia="Calibri" w:hAnsi="Calibri" w:cs="Calibri"/>
                <w:iCs/>
                <w:lang w:eastAsia="de-DE"/>
              </w:rPr>
              <w:t>formen Terme</w:t>
            </w:r>
            <w:r>
              <w:t xml:space="preserve"> </w:t>
            </w:r>
            <w:r w:rsidRPr="00745BDB">
              <w:rPr>
                <w:rFonts w:ascii="Calibri" w:eastAsia="Calibri" w:hAnsi="Calibri" w:cs="Calibri"/>
                <w:iCs/>
                <w:lang w:eastAsia="de-DE"/>
              </w:rPr>
              <w:t>zielgerichtet um und korrigieren fehlerhafte Termumformungen,</w:t>
            </w:r>
          </w:p>
          <w:p w14:paraId="27AE2DC2" w14:textId="77777777" w:rsidR="009F4B85" w:rsidRPr="00745BDB" w:rsidRDefault="009F4B85"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(Ari-10)</w:t>
            </w:r>
            <w:r w:rsidRPr="00745BDB">
              <w:rPr>
                <w:rFonts w:ascii="Calibri" w:eastAsia="Calibri" w:hAnsi="Calibri" w:cs="Calibri"/>
                <w:b/>
                <w:iCs/>
                <w:lang w:eastAsia="de-DE"/>
              </w:rPr>
              <w:t xml:space="preserve"> </w:t>
            </w:r>
            <w:r w:rsidRPr="00745BDB">
              <w:rPr>
                <w:rFonts w:ascii="Calibri" w:eastAsia="Calibri" w:hAnsi="Calibri" w:cs="Calibri"/>
                <w:iCs/>
                <w:lang w:eastAsia="de-DE"/>
              </w:rPr>
              <w:t xml:space="preserve">ermitteln Lösungsmengen linearer Gleichungen sowohl durch systematisches Probieren als auch algebraisch und deuten sie im Sachkontext, </w:t>
            </w:r>
          </w:p>
          <w:p w14:paraId="601E34D4" w14:textId="77777777" w:rsidR="009F4B85" w:rsidRPr="00745BDB" w:rsidRDefault="009F4B85" w:rsidP="00B706C1">
            <w:pPr>
              <w:suppressAutoHyphens w:val="0"/>
              <w:jc w:val="left"/>
              <w:rPr>
                <w:rFonts w:ascii="Calibri" w:eastAsia="Calibri" w:hAnsi="Calibri" w:cs="Calibri"/>
                <w:b/>
                <w:iCs/>
                <w:lang w:eastAsia="de-DE"/>
              </w:rPr>
            </w:pPr>
            <w:r w:rsidRPr="00745BDB">
              <w:rPr>
                <w:rFonts w:ascii="Calibri" w:eastAsia="Calibri" w:hAnsi="Calibri" w:cs="Calibri"/>
                <w:b/>
                <w:bCs/>
                <w:iCs/>
                <w:lang w:eastAsia="de-DE"/>
              </w:rPr>
              <w:t>(Fkt-6)</w:t>
            </w:r>
            <w:r w:rsidRPr="00745BDB">
              <w:rPr>
                <w:rFonts w:ascii="Calibri" w:eastAsia="Calibri" w:hAnsi="Calibri" w:cs="Calibri"/>
                <w:b/>
                <w:iCs/>
                <w:lang w:eastAsia="de-DE"/>
              </w:rPr>
              <w:t xml:space="preserve"> </w:t>
            </w:r>
            <w:r w:rsidRPr="00745BDB">
              <w:rPr>
                <w:rFonts w:ascii="Calibri" w:eastAsia="Calibri" w:hAnsi="Calibri" w:cs="Calibri"/>
                <w:iCs/>
                <w:lang w:eastAsia="de-DE"/>
              </w:rPr>
              <w:t>wenden die E</w:t>
            </w:r>
            <w:r>
              <w:rPr>
                <w:rFonts w:ascii="Calibri" w:eastAsia="Calibri" w:hAnsi="Calibri" w:cs="Calibri"/>
                <w:iCs/>
                <w:lang w:eastAsia="de-DE"/>
              </w:rPr>
              <w:t>igenschaften von proportionalen und</w:t>
            </w:r>
            <w:r w:rsidRPr="00745BDB">
              <w:rPr>
                <w:rFonts w:ascii="Calibri" w:eastAsia="Calibri" w:hAnsi="Calibri" w:cs="Calibri"/>
                <w:iCs/>
                <w:lang w:eastAsia="de-DE"/>
              </w:rPr>
              <w:t xml:space="preserve"> antiproportionalen Zuordnungen sowie Dreisatzverfahren zur Lösung außer- und innermathematischer Problemstellungen an, </w:t>
            </w:r>
          </w:p>
          <w:p w14:paraId="01DDA28E" w14:textId="77777777" w:rsidR="009F4B85" w:rsidRPr="00745BDB" w:rsidRDefault="009F4B85"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(Fkt-8)</w:t>
            </w:r>
            <w:r w:rsidRPr="00745BDB">
              <w:rPr>
                <w:rFonts w:ascii="Calibri" w:eastAsia="Calibri" w:hAnsi="Calibri" w:cs="Calibri"/>
                <w:b/>
                <w:iCs/>
                <w:lang w:eastAsia="de-DE"/>
              </w:rPr>
              <w:t xml:space="preserve"> </w:t>
            </w:r>
            <w:r w:rsidRPr="00745BDB">
              <w:rPr>
                <w:rFonts w:ascii="Calibri" w:eastAsia="Calibri" w:hAnsi="Calibri" w:cs="Calibri"/>
                <w:iCs/>
                <w:lang w:eastAsia="de-DE"/>
              </w:rPr>
              <w:t>unterscheiden in Sachkontexten und Problemstellungen Grundwert, Prozentsatz und -wert und berechnen fehlende Größen,</w:t>
            </w:r>
          </w:p>
          <w:p w14:paraId="2EB1C687" w14:textId="77777777" w:rsidR="009F4B85" w:rsidRDefault="009F4B85"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(Fkt-9)</w:t>
            </w:r>
            <w:r w:rsidRPr="00745BDB">
              <w:rPr>
                <w:rFonts w:ascii="Calibri" w:eastAsia="Calibri" w:hAnsi="Calibri" w:cs="Calibri"/>
                <w:b/>
                <w:iCs/>
                <w:lang w:eastAsia="de-DE"/>
              </w:rPr>
              <w:t xml:space="preserve"> </w:t>
            </w:r>
            <w:r w:rsidRPr="00745BDB">
              <w:rPr>
                <w:rFonts w:ascii="Calibri" w:eastAsia="Calibri" w:hAnsi="Calibri" w:cs="Calibri"/>
                <w:iCs/>
                <w:lang w:eastAsia="de-DE"/>
              </w:rPr>
              <w:t>wenden Prozent- und Zinsrechnung auf allgemeine Konsumsituationen an und erstellen dazu anwendungsbezogene Tabellenkalkulationen mit relativen</w:t>
            </w:r>
            <w:r>
              <w:rPr>
                <w:rFonts w:ascii="Calibri" w:eastAsia="Calibri" w:hAnsi="Calibri" w:cs="Calibri"/>
                <w:iCs/>
                <w:lang w:eastAsia="de-DE"/>
              </w:rPr>
              <w:t xml:space="preserve"> </w:t>
            </w:r>
            <w:r w:rsidRPr="00745BDB">
              <w:rPr>
                <w:rFonts w:ascii="Calibri" w:eastAsia="Calibri" w:hAnsi="Calibri" w:cs="Calibri"/>
                <w:iCs/>
                <w:lang w:eastAsia="de-DE"/>
              </w:rPr>
              <w:t xml:space="preserve">und absoluten Zellbezügen, </w:t>
            </w:r>
          </w:p>
          <w:p w14:paraId="7519F193" w14:textId="77777777" w:rsidR="009F4B85" w:rsidRDefault="009F4B85" w:rsidP="00B706C1">
            <w:pPr>
              <w:suppressAutoHyphens w:val="0"/>
              <w:jc w:val="left"/>
              <w:rPr>
                <w:rFonts w:ascii="Calibri" w:eastAsia="Calibri" w:hAnsi="Calibri" w:cs="Calibri"/>
                <w:iCs/>
                <w:lang w:eastAsia="de-DE"/>
              </w:rPr>
            </w:pPr>
            <w:r w:rsidRPr="00DF46E4">
              <w:rPr>
                <w:rFonts w:ascii="Calibri" w:eastAsia="Calibri" w:hAnsi="Calibri" w:cs="Calibri"/>
                <w:b/>
                <w:iCs/>
                <w:lang w:eastAsia="de-DE"/>
              </w:rPr>
              <w:t>(Fkt-10)</w:t>
            </w:r>
            <w:r>
              <w:rPr>
                <w:rFonts w:ascii="Calibri" w:eastAsia="Calibri" w:hAnsi="Calibri" w:cs="Calibri"/>
                <w:iCs/>
                <w:lang w:eastAsia="de-DE"/>
              </w:rPr>
              <w:t xml:space="preserve"> </w:t>
            </w:r>
            <w:r w:rsidRPr="00DF46E4">
              <w:rPr>
                <w:rFonts w:ascii="Calibri" w:eastAsia="Calibri" w:hAnsi="Calibri" w:cs="Calibri"/>
                <w:iCs/>
                <w:lang w:eastAsia="de-DE"/>
              </w:rPr>
              <w:t>beschreiben prozentuale Ver</w:t>
            </w:r>
            <w:r>
              <w:rPr>
                <w:rFonts w:ascii="Calibri" w:eastAsia="Calibri" w:hAnsi="Calibri" w:cs="Calibri"/>
                <w:iCs/>
                <w:lang w:eastAsia="de-DE"/>
              </w:rPr>
              <w:t>änderungen</w:t>
            </w:r>
          </w:p>
          <w:p w14:paraId="7F557EA6" w14:textId="77777777" w:rsidR="009F4B85" w:rsidRPr="00745BDB" w:rsidRDefault="009F4B85"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(Geo-2)</w:t>
            </w:r>
            <w:r w:rsidRPr="00745BDB">
              <w:rPr>
                <w:rFonts w:ascii="Calibri" w:eastAsia="Calibri" w:hAnsi="Calibri" w:cs="Calibri"/>
                <w:b/>
                <w:iCs/>
                <w:lang w:eastAsia="de-DE"/>
              </w:rPr>
              <w:t xml:space="preserve"> </w:t>
            </w:r>
            <w:r w:rsidRPr="00745BDB">
              <w:rPr>
                <w:rFonts w:ascii="Calibri" w:eastAsia="Calibri" w:hAnsi="Calibri" w:cs="Calibri"/>
                <w:iCs/>
                <w:lang w:eastAsia="de-DE"/>
              </w:rPr>
              <w:t xml:space="preserve">berechnen Umfang und Flächeninhalt ebener Figuren und entwickeln Terme zu ihrer Berechnung, </w:t>
            </w:r>
          </w:p>
          <w:p w14:paraId="0DE89607" w14:textId="77777777" w:rsidR="009F4B85" w:rsidRPr="00745BDB" w:rsidRDefault="009F4B85"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(Geo-3)</w:t>
            </w:r>
            <w:r w:rsidRPr="00745BDB">
              <w:rPr>
                <w:rFonts w:ascii="Calibri" w:eastAsia="Calibri" w:hAnsi="Calibri" w:cs="Calibri"/>
                <w:b/>
                <w:iCs/>
                <w:lang w:eastAsia="de-DE"/>
              </w:rPr>
              <w:t xml:space="preserve"> </w:t>
            </w:r>
            <w:r w:rsidRPr="00745BDB">
              <w:rPr>
                <w:rFonts w:ascii="Calibri" w:eastAsia="Calibri" w:hAnsi="Calibri" w:cs="Calibri"/>
                <w:iCs/>
                <w:lang w:eastAsia="de-DE"/>
              </w:rPr>
              <w:t xml:space="preserve">benennen und charakterisieren einfache Prismen und bestimmen Oberflächeninhalt und Volumen, </w:t>
            </w:r>
          </w:p>
          <w:p w14:paraId="2ED0376D" w14:textId="77777777" w:rsidR="009F4B85" w:rsidRDefault="009F4B85"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(Sto-2)</w:t>
            </w:r>
            <w:r w:rsidRPr="00745BDB">
              <w:rPr>
                <w:rFonts w:ascii="Calibri" w:eastAsia="Calibri" w:hAnsi="Calibri" w:cs="Calibri"/>
                <w:b/>
                <w:iCs/>
                <w:lang w:eastAsia="de-DE"/>
              </w:rPr>
              <w:t xml:space="preserve"> </w:t>
            </w:r>
            <w:r w:rsidRPr="00745BDB">
              <w:rPr>
                <w:rFonts w:ascii="Calibri" w:eastAsia="Calibri" w:hAnsi="Calibri" w:cs="Calibri"/>
                <w:iCs/>
                <w:lang w:eastAsia="de-DE"/>
              </w:rPr>
              <w:t>bestimmen Wahrscheinlichkeiten bei einstufigen Zufallsexperimenten mithilfe der Laplace-Regel.</w:t>
            </w:r>
          </w:p>
          <w:p w14:paraId="04EB22DF" w14:textId="77777777" w:rsidR="009F4B85" w:rsidRPr="00745BDB" w:rsidRDefault="009F4B85" w:rsidP="00B706C1">
            <w:pPr>
              <w:suppressAutoHyphens w:val="0"/>
              <w:spacing w:before="60"/>
              <w:jc w:val="left"/>
              <w:rPr>
                <w:rFonts w:ascii="Calibri" w:eastAsia="Calibri" w:hAnsi="Calibri" w:cs="Calibri"/>
                <w:iCs/>
                <w:lang w:eastAsia="de-DE"/>
              </w:rPr>
            </w:pPr>
            <w:r w:rsidRPr="00745BDB">
              <w:rPr>
                <w:rFonts w:ascii="Calibri" w:eastAsia="Times New Roman" w:hAnsi="Calibri" w:cs="Calibri"/>
                <w:bCs/>
                <w:iCs/>
                <w:u w:val="single"/>
                <w:lang w:eastAsia="de-DE"/>
              </w:rPr>
              <w:t>Kompetenzen aus den Jahrgangsstufen 9 und 10:</w:t>
            </w:r>
          </w:p>
          <w:p w14:paraId="4BA5896C" w14:textId="77777777" w:rsidR="009F4B85" w:rsidRDefault="009F4B85" w:rsidP="00B706C1">
            <w:pPr>
              <w:jc w:val="left"/>
              <w:rPr>
                <w:rFonts w:ascii="Calibri" w:eastAsia="Calibri" w:hAnsi="Calibri" w:cs="Calibri"/>
                <w:b/>
                <w:bCs/>
                <w:iCs/>
                <w:lang w:eastAsia="de-DE"/>
              </w:rPr>
            </w:pPr>
            <w:r>
              <w:rPr>
                <w:rFonts w:ascii="Calibri" w:eastAsia="Calibri" w:hAnsi="Calibri" w:cs="Calibri"/>
                <w:b/>
                <w:bCs/>
                <w:iCs/>
                <w:lang w:eastAsia="de-DE"/>
              </w:rPr>
              <w:t>(</w:t>
            </w:r>
            <w:r w:rsidRPr="00AB5DAA">
              <w:rPr>
                <w:rFonts w:ascii="Calibri" w:eastAsia="Calibri" w:hAnsi="Calibri" w:cs="Calibri"/>
                <w:b/>
                <w:bCs/>
                <w:iCs/>
                <w:lang w:eastAsia="de-DE"/>
              </w:rPr>
              <w:t xml:space="preserve">Ari-9) </w:t>
            </w:r>
            <w:r w:rsidRPr="00AB5DAA">
              <w:rPr>
                <w:rFonts w:ascii="Calibri" w:eastAsia="Calibri" w:hAnsi="Calibri" w:cs="Calibri"/>
                <w:bCs/>
                <w:iCs/>
                <w:lang w:eastAsia="de-DE"/>
              </w:rPr>
              <w:t>lösen rein quadratische Gleichungen</w:t>
            </w:r>
          </w:p>
          <w:p w14:paraId="2895C7DB" w14:textId="77777777" w:rsidR="009F4B85" w:rsidRPr="00745BDB" w:rsidRDefault="009F4B85" w:rsidP="00B706C1">
            <w:pPr>
              <w:suppressAutoHyphens w:val="0"/>
              <w:spacing w:after="40" w:line="22" w:lineRule="atLeast"/>
              <w:jc w:val="left"/>
              <w:rPr>
                <w:rFonts w:ascii="Calibri" w:eastAsia="Calibri" w:hAnsi="Calibri" w:cs="Calibri"/>
                <w:kern w:val="20"/>
              </w:rPr>
            </w:pPr>
            <w:r w:rsidRPr="00D143B6">
              <w:rPr>
                <w:rFonts w:ascii="Calibri" w:eastAsia="Calibri" w:hAnsi="Calibri" w:cs="Calibri"/>
                <w:b/>
                <w:bCs/>
                <w:kern w:val="20"/>
              </w:rPr>
              <w:t>(Ari-12)</w:t>
            </w:r>
            <w:r w:rsidRPr="00D143B6">
              <w:rPr>
                <w:rFonts w:ascii="Calibri" w:eastAsia="Calibri" w:hAnsi="Calibri" w:cs="Calibri"/>
                <w:kern w:val="20"/>
              </w:rPr>
              <w:t xml:space="preserve"> wenden ihre Kenntnisse über quadratische Gleichungen zum Lösen inner- und außermathematischer Probleme an und deuten Ergebnisse in Kontexten,</w:t>
            </w:r>
          </w:p>
          <w:p w14:paraId="1520EB50" w14:textId="77777777" w:rsidR="009F4B85" w:rsidRPr="00745BDB" w:rsidRDefault="009F4B85" w:rsidP="00B706C1">
            <w:pPr>
              <w:jc w:val="left"/>
              <w:rPr>
                <w:rFonts w:ascii="Calibri" w:eastAsia="Calibri" w:hAnsi="Calibri" w:cs="Calibri"/>
                <w:lang w:eastAsia="de-DE"/>
              </w:rPr>
            </w:pPr>
            <w:r w:rsidRPr="00745BDB">
              <w:rPr>
                <w:rFonts w:ascii="Calibri" w:eastAsia="Calibri" w:hAnsi="Calibri" w:cs="Calibri"/>
                <w:b/>
                <w:lang w:eastAsia="de-DE"/>
              </w:rPr>
              <w:t xml:space="preserve">(Fkt-2) </w:t>
            </w:r>
            <w:r w:rsidRPr="00745BDB">
              <w:rPr>
                <w:rFonts w:ascii="Calibri" w:eastAsia="Calibri" w:hAnsi="Calibri" w:cs="Calibri"/>
                <w:color w:val="231F20"/>
              </w:rPr>
              <w:t xml:space="preserve">stellen Funktionen (lineare, </w:t>
            </w:r>
            <w:r>
              <w:rPr>
                <w:rFonts w:ascii="Calibri" w:eastAsia="Calibri" w:hAnsi="Calibri" w:cs="Calibri"/>
              </w:rPr>
              <w:t>quadratische</w:t>
            </w:r>
            <w:r w:rsidRPr="00684E9C">
              <w:rPr>
                <w:rFonts w:ascii="Calibri" w:eastAsia="Calibri" w:hAnsi="Calibri" w:cs="Calibri"/>
                <w:bCs/>
              </w:rPr>
              <w:t>)</w:t>
            </w:r>
            <w:r w:rsidRPr="00745BDB">
              <w:rPr>
                <w:rFonts w:ascii="Calibri" w:eastAsia="Calibri" w:hAnsi="Calibri" w:cs="Calibri"/>
                <w:bCs/>
                <w:color w:val="A6A6A6"/>
              </w:rPr>
              <w:t xml:space="preserve"> </w:t>
            </w:r>
            <w:r w:rsidRPr="00745BDB">
              <w:rPr>
                <w:rFonts w:ascii="Calibri" w:eastAsia="Calibri" w:hAnsi="Calibri" w:cs="Calibri"/>
                <w:color w:val="231F20"/>
              </w:rPr>
              <w:t>mit eigenen Worten, in Wertetabellen, als Graphen und als Terme dar,</w:t>
            </w:r>
          </w:p>
          <w:p w14:paraId="2AF00BDE" w14:textId="77777777" w:rsidR="009F4B85" w:rsidRPr="00745BDB" w:rsidRDefault="009F4B85" w:rsidP="00B706C1">
            <w:pPr>
              <w:jc w:val="left"/>
              <w:rPr>
                <w:rFonts w:ascii="Calibri" w:eastAsia="Calibri" w:hAnsi="Calibri" w:cs="Calibri"/>
                <w:szCs w:val="21"/>
              </w:rPr>
            </w:pPr>
            <w:r w:rsidRPr="00745BDB">
              <w:rPr>
                <w:rFonts w:ascii="Calibri" w:eastAsia="Calibri" w:hAnsi="Calibri" w:cs="Calibri"/>
                <w:b/>
                <w:szCs w:val="21"/>
                <w:lang w:eastAsia="de-DE"/>
              </w:rPr>
              <w:t>(Fkt-4)</w:t>
            </w:r>
            <w:r w:rsidRPr="00745BDB">
              <w:rPr>
                <w:rFonts w:ascii="Calibri" w:eastAsia="Calibri" w:hAnsi="Calibri" w:cs="Calibri"/>
                <w:szCs w:val="21"/>
                <w:lang w:eastAsia="de-DE"/>
              </w:rPr>
              <w:t xml:space="preserve"> </w:t>
            </w:r>
            <w:r w:rsidRPr="00745BDB">
              <w:rPr>
                <w:rFonts w:ascii="Calibri" w:eastAsia="Calibri" w:hAnsi="Calibri" w:cs="Calibri"/>
                <w:szCs w:val="21"/>
              </w:rPr>
              <w:t>verwenden aus Graph, Wertetabelle und Term ablesbare Eigenschaften als Argumente beim Bearbeiten mathematischer Fragestellungen,</w:t>
            </w:r>
          </w:p>
          <w:p w14:paraId="56041924" w14:textId="77777777" w:rsidR="009F4B85" w:rsidRDefault="009F4B85" w:rsidP="00B706C1">
            <w:pPr>
              <w:suppressAutoHyphens w:val="0"/>
              <w:spacing w:after="40" w:line="22" w:lineRule="atLeast"/>
              <w:jc w:val="left"/>
              <w:rPr>
                <w:rFonts w:ascii="Calibri" w:eastAsia="Calibri" w:hAnsi="Calibri" w:cs="Calibri"/>
                <w:bCs/>
                <w:kern w:val="20"/>
              </w:rPr>
            </w:pPr>
            <w:r w:rsidRPr="00745BDB">
              <w:rPr>
                <w:rFonts w:ascii="Calibri" w:eastAsia="Calibri" w:hAnsi="Calibri" w:cs="Calibri"/>
                <w:b/>
                <w:bCs/>
                <w:kern w:val="20"/>
              </w:rPr>
              <w:t>(Fkt-10)</w:t>
            </w:r>
            <w:r w:rsidRPr="00175F9A">
              <w:rPr>
                <w:rFonts w:ascii="Calibri" w:eastAsia="Calibri" w:hAnsi="Calibri" w:cs="Calibri"/>
                <w:b/>
                <w:bCs/>
                <w:kern w:val="20"/>
              </w:rPr>
              <w:t xml:space="preserve"> </w:t>
            </w:r>
            <w:r w:rsidRPr="004B1FD3">
              <w:rPr>
                <w:rFonts w:ascii="Calibri" w:eastAsia="Calibri" w:hAnsi="Calibri" w:cs="Calibri"/>
                <w:bCs/>
                <w:kern w:val="20"/>
              </w:rPr>
              <w:t>berechnen Nullstellen quadratischer Funktionen durch geeignete Verfahren,</w:t>
            </w:r>
          </w:p>
          <w:p w14:paraId="76455D94" w14:textId="77777777" w:rsidR="009F4B85" w:rsidRPr="00D143B6" w:rsidRDefault="009F4B85" w:rsidP="00B706C1">
            <w:pPr>
              <w:suppressAutoHyphens w:val="0"/>
              <w:jc w:val="left"/>
              <w:rPr>
                <w:rFonts w:ascii="Calibri" w:eastAsia="Calibri" w:hAnsi="Calibri" w:cs="Calibri"/>
                <w:bCs/>
                <w:iCs/>
                <w:lang w:eastAsia="de-DE"/>
              </w:rPr>
            </w:pPr>
            <w:r w:rsidRPr="00D143B6">
              <w:rPr>
                <w:rFonts w:ascii="Calibri" w:eastAsia="Calibri" w:hAnsi="Calibri" w:cs="Calibri"/>
                <w:b/>
                <w:bCs/>
                <w:iCs/>
                <w:lang w:eastAsia="de-DE"/>
              </w:rPr>
              <w:t xml:space="preserve">(Fkt-13) </w:t>
            </w:r>
            <w:r w:rsidRPr="00D143B6">
              <w:rPr>
                <w:rFonts w:ascii="Calibri" w:eastAsia="Calibri" w:hAnsi="Calibri" w:cs="Calibri"/>
                <w:bCs/>
                <w:iCs/>
                <w:lang w:eastAsia="de-DE"/>
              </w:rPr>
              <w:t>wenden lineare, quadratische Funktionen zur Lösung inner- und außermathematischer Problemstellungen an</w:t>
            </w:r>
            <w:r>
              <w:rPr>
                <w:rFonts w:ascii="Calibri" w:eastAsia="Calibri" w:hAnsi="Calibri" w:cs="Calibri"/>
                <w:bCs/>
                <w:iCs/>
                <w:lang w:eastAsia="de-DE"/>
              </w:rPr>
              <w:t>,</w:t>
            </w:r>
          </w:p>
          <w:p w14:paraId="5E23FF5C" w14:textId="77777777" w:rsidR="009F4B85" w:rsidRPr="00745BDB" w:rsidRDefault="009F4B85" w:rsidP="00B706C1">
            <w:pPr>
              <w:suppressAutoHyphens w:val="0"/>
              <w:jc w:val="left"/>
              <w:rPr>
                <w:rFonts w:ascii="Calibri" w:eastAsia="Calibri" w:hAnsi="Calibri" w:cs="Calibri"/>
                <w:b/>
                <w:iCs/>
                <w:lang w:eastAsia="de-DE"/>
              </w:rPr>
            </w:pPr>
            <w:r w:rsidRPr="00745BDB">
              <w:rPr>
                <w:rFonts w:ascii="Calibri" w:eastAsia="Calibri" w:hAnsi="Calibri" w:cs="Calibri"/>
                <w:b/>
                <w:bCs/>
                <w:iCs/>
                <w:lang w:eastAsia="de-DE"/>
              </w:rPr>
              <w:t>(Geo-2)</w:t>
            </w:r>
            <w:r w:rsidRPr="00745BDB">
              <w:rPr>
                <w:rFonts w:ascii="Calibri" w:eastAsia="Calibri" w:hAnsi="Calibri" w:cs="Calibri"/>
                <w:b/>
                <w:iCs/>
                <w:lang w:eastAsia="de-DE"/>
              </w:rPr>
              <w:t xml:space="preserve"> </w:t>
            </w:r>
            <w:r w:rsidRPr="00745BDB">
              <w:rPr>
                <w:rFonts w:ascii="Calibri" w:eastAsia="Calibri" w:hAnsi="Calibri" w:cs="Calibri"/>
                <w:iCs/>
                <w:lang w:eastAsia="de-DE"/>
              </w:rPr>
              <w:t>berechnen Längen und Flächeninhalte an Kreisen,</w:t>
            </w:r>
          </w:p>
          <w:p w14:paraId="26084B5C" w14:textId="77777777" w:rsidR="009F4B85" w:rsidRPr="00745BDB" w:rsidRDefault="009F4B85"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(Geo-3)</w:t>
            </w:r>
            <w:r w:rsidRPr="00745BDB">
              <w:rPr>
                <w:rFonts w:ascii="Calibri" w:eastAsia="Calibri" w:hAnsi="Calibri" w:cs="Calibri"/>
                <w:b/>
                <w:iCs/>
                <w:lang w:eastAsia="de-DE"/>
              </w:rPr>
              <w:t xml:space="preserve"> </w:t>
            </w:r>
            <w:r w:rsidRPr="00745BDB">
              <w:rPr>
                <w:rFonts w:ascii="Calibri" w:eastAsia="Calibri" w:hAnsi="Calibri" w:cs="Calibri"/>
                <w:iCs/>
                <w:lang w:eastAsia="de-DE"/>
              </w:rPr>
              <w:t>schätzen und berechnen Oberflächeninhalt und Volumen von Körpern, Teilkörpern sowie zusammengesetzten Körpern,</w:t>
            </w:r>
          </w:p>
          <w:p w14:paraId="273FC138" w14:textId="77777777" w:rsidR="009F4B85" w:rsidRPr="00745BDB" w:rsidRDefault="009F4B85"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(Geo-</w:t>
            </w:r>
            <w:r>
              <w:rPr>
                <w:rFonts w:ascii="Calibri" w:eastAsia="Calibri" w:hAnsi="Calibri" w:cs="Calibri"/>
                <w:b/>
                <w:bCs/>
                <w:iCs/>
                <w:lang w:eastAsia="de-DE"/>
              </w:rPr>
              <w:t>6</w:t>
            </w:r>
            <w:r w:rsidRPr="00745BDB">
              <w:rPr>
                <w:rFonts w:ascii="Calibri" w:eastAsia="Calibri" w:hAnsi="Calibri" w:cs="Calibri"/>
                <w:b/>
                <w:bCs/>
                <w:iCs/>
                <w:lang w:eastAsia="de-DE"/>
              </w:rPr>
              <w:t>)</w:t>
            </w:r>
            <w:r w:rsidRPr="00745BDB">
              <w:rPr>
                <w:rFonts w:ascii="Calibri" w:eastAsia="Calibri" w:hAnsi="Calibri" w:cs="Calibri"/>
                <w:b/>
                <w:iCs/>
                <w:lang w:eastAsia="de-DE"/>
              </w:rPr>
              <w:t xml:space="preserve"> </w:t>
            </w:r>
            <w:r w:rsidRPr="00745BDB">
              <w:rPr>
                <w:rFonts w:ascii="Calibri" w:eastAsia="Calibri" w:hAnsi="Calibri" w:cs="Calibri"/>
                <w:iCs/>
                <w:lang w:eastAsia="de-DE"/>
              </w:rPr>
              <w:t xml:space="preserve">berechnen Größen mithilfe von </w:t>
            </w:r>
            <w:r w:rsidRPr="00B12D7C">
              <w:rPr>
                <w:rFonts w:ascii="Calibri" w:eastAsia="Calibri" w:hAnsi="Calibri" w:cs="Calibri"/>
                <w:bCs/>
                <w:iCs/>
                <w:color w:val="A6A6A6" w:themeColor="background1" w:themeShade="A6"/>
                <w:lang w:eastAsia="de-DE"/>
              </w:rPr>
              <w:t>Ähnlichkeitsbeziehungen</w:t>
            </w:r>
            <w:r w:rsidRPr="00745BDB">
              <w:rPr>
                <w:rFonts w:ascii="Calibri" w:eastAsia="Calibri" w:hAnsi="Calibri" w:cs="Calibri"/>
                <w:bCs/>
                <w:iCs/>
                <w:color w:val="A6A6A6"/>
                <w:lang w:eastAsia="de-DE"/>
              </w:rPr>
              <w:t>,</w:t>
            </w:r>
            <w:r w:rsidRPr="00745BDB">
              <w:rPr>
                <w:rFonts w:ascii="Calibri" w:eastAsia="Calibri" w:hAnsi="Calibri" w:cs="Calibri"/>
                <w:iCs/>
                <w:color w:val="A6A6A6"/>
                <w:lang w:eastAsia="de-DE"/>
              </w:rPr>
              <w:t xml:space="preserve"> </w:t>
            </w:r>
            <w:r>
              <w:rPr>
                <w:rFonts w:ascii="Calibri" w:eastAsia="Calibri" w:hAnsi="Calibri" w:cs="Calibri"/>
                <w:iCs/>
                <w:lang w:eastAsia="de-DE"/>
              </w:rPr>
              <w:t>geometrischen Sätzen</w:t>
            </w:r>
            <w:r w:rsidRPr="00745BDB">
              <w:rPr>
                <w:rFonts w:ascii="Calibri" w:eastAsia="Calibri" w:hAnsi="Calibri" w:cs="Calibri"/>
                <w:iCs/>
                <w:lang w:eastAsia="de-DE"/>
              </w:rPr>
              <w:t>,</w:t>
            </w:r>
          </w:p>
          <w:p w14:paraId="53E44F0B" w14:textId="77777777" w:rsidR="009F4B85" w:rsidRPr="00745BDB" w:rsidRDefault="009F4B85"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(Geo-</w:t>
            </w:r>
            <w:r>
              <w:rPr>
                <w:rFonts w:ascii="Calibri" w:eastAsia="Calibri" w:hAnsi="Calibri" w:cs="Calibri"/>
                <w:b/>
                <w:bCs/>
                <w:iCs/>
                <w:lang w:eastAsia="de-DE"/>
              </w:rPr>
              <w:t>7</w:t>
            </w:r>
            <w:r w:rsidRPr="00745BDB">
              <w:rPr>
                <w:rFonts w:ascii="Calibri" w:eastAsia="Calibri" w:hAnsi="Calibri" w:cs="Calibri"/>
                <w:b/>
                <w:bCs/>
                <w:iCs/>
                <w:lang w:eastAsia="de-DE"/>
              </w:rPr>
              <w:t>)</w:t>
            </w:r>
            <w:r w:rsidRPr="00745BDB">
              <w:rPr>
                <w:rFonts w:ascii="Calibri" w:eastAsia="Calibri" w:hAnsi="Calibri" w:cs="Calibri"/>
                <w:b/>
                <w:iCs/>
                <w:lang w:eastAsia="de-DE"/>
              </w:rPr>
              <w:t xml:space="preserve"> </w:t>
            </w:r>
            <w:r w:rsidRPr="00745BDB">
              <w:rPr>
                <w:rFonts w:ascii="Calibri" w:eastAsia="Calibri" w:hAnsi="Calibri" w:cs="Calibri"/>
                <w:iCs/>
                <w:lang w:eastAsia="de-DE"/>
              </w:rPr>
              <w:t>ermitteln Maßangaben in Sachsituationen und nutzen diese für geometrische Berechnungen.</w:t>
            </w:r>
          </w:p>
          <w:p w14:paraId="78B940B2" w14:textId="77777777" w:rsidR="009F4B85" w:rsidRPr="00745BDB" w:rsidRDefault="009F4B85" w:rsidP="00B706C1">
            <w:pPr>
              <w:suppressAutoHyphens w:val="0"/>
              <w:spacing w:before="120"/>
              <w:jc w:val="left"/>
              <w:rPr>
                <w:rFonts w:ascii="Calibri" w:eastAsia="Calibri" w:hAnsi="Calibri" w:cs="Calibri"/>
                <w:b/>
                <w:bCs/>
                <w:iCs/>
                <w:lang w:eastAsia="de-DE"/>
              </w:rPr>
            </w:pPr>
            <w:r w:rsidRPr="00745BDB">
              <w:rPr>
                <w:rFonts w:ascii="Calibri" w:eastAsia="Calibri" w:hAnsi="Calibri" w:cs="Calibri"/>
                <w:b/>
                <w:bCs/>
                <w:iCs/>
                <w:lang w:eastAsia="de-DE"/>
              </w:rPr>
              <w:t>Prozessbezogene Kompetenzerwartungen</w:t>
            </w:r>
          </w:p>
          <w:p w14:paraId="75F3D57C" w14:textId="77777777" w:rsidR="009F4B85" w:rsidRPr="00745BDB" w:rsidRDefault="009F4B85"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(Ope-4)</w:t>
            </w:r>
            <w:r w:rsidRPr="00745BDB">
              <w:rPr>
                <w:rFonts w:ascii="Calibri" w:eastAsia="Calibri" w:hAnsi="Calibri" w:cs="Calibri"/>
                <w:b/>
                <w:iCs/>
                <w:lang w:eastAsia="de-DE"/>
              </w:rPr>
              <w:t xml:space="preserve"> </w:t>
            </w:r>
            <w:r w:rsidRPr="00745BDB">
              <w:rPr>
                <w:rFonts w:ascii="Calibri" w:eastAsia="Calibri" w:hAnsi="Calibri" w:cs="Calibri"/>
                <w:iCs/>
                <w:lang w:eastAsia="de-DE"/>
              </w:rPr>
              <w:t>führen geeignete Rechenoperationen auf der Grundlage eines inhaltlichen Verständnisses</w:t>
            </w:r>
            <w:r w:rsidRPr="00745BDB">
              <w:rPr>
                <w:rFonts w:ascii="Calibri" w:eastAsia="Calibri" w:hAnsi="Calibri" w:cs="Calibri"/>
                <w:iCs/>
                <w:spacing w:val="-3"/>
                <w:lang w:eastAsia="de-DE"/>
              </w:rPr>
              <w:t xml:space="preserve"> </w:t>
            </w:r>
            <w:r w:rsidRPr="00745BDB">
              <w:rPr>
                <w:rFonts w:ascii="Calibri" w:eastAsia="Calibri" w:hAnsi="Calibri" w:cs="Calibri"/>
                <w:iCs/>
                <w:lang w:eastAsia="de-DE"/>
              </w:rPr>
              <w:t>durch,</w:t>
            </w:r>
          </w:p>
          <w:p w14:paraId="2651FABF" w14:textId="77777777" w:rsidR="009F4B85" w:rsidRPr="00745BDB" w:rsidRDefault="009F4B85"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(Ope-5)</w:t>
            </w:r>
            <w:r w:rsidRPr="00745BDB">
              <w:rPr>
                <w:rFonts w:ascii="Calibri" w:eastAsia="Calibri" w:hAnsi="Calibri" w:cs="Calibri"/>
                <w:b/>
                <w:iCs/>
                <w:lang w:eastAsia="de-DE"/>
              </w:rPr>
              <w:t xml:space="preserve"> </w:t>
            </w:r>
            <w:r w:rsidRPr="00745BDB">
              <w:rPr>
                <w:rFonts w:ascii="Calibri" w:eastAsia="Calibri" w:hAnsi="Calibri" w:cs="Calibri"/>
                <w:iCs/>
                <w:lang w:eastAsia="de-DE"/>
              </w:rPr>
              <w:t>arbeiten unter Berücksichtigung mathematischer Regeln und Gesetze mit Variablen, Termen, Gleichungen und</w:t>
            </w:r>
            <w:r w:rsidRPr="00745BDB">
              <w:rPr>
                <w:rFonts w:ascii="Calibri" w:eastAsia="Calibri" w:hAnsi="Calibri" w:cs="Calibri"/>
                <w:iCs/>
                <w:spacing w:val="-2"/>
                <w:lang w:eastAsia="de-DE"/>
              </w:rPr>
              <w:t xml:space="preserve"> </w:t>
            </w:r>
            <w:r w:rsidRPr="00745BDB">
              <w:rPr>
                <w:rFonts w:ascii="Calibri" w:eastAsia="Calibri" w:hAnsi="Calibri" w:cs="Calibri"/>
                <w:iCs/>
                <w:lang w:eastAsia="de-DE"/>
              </w:rPr>
              <w:t>Funktionen,</w:t>
            </w:r>
          </w:p>
          <w:p w14:paraId="320D3F3D" w14:textId="77777777" w:rsidR="009F4B85" w:rsidRPr="00745BDB" w:rsidRDefault="009F4B85" w:rsidP="00B706C1">
            <w:pPr>
              <w:suppressAutoHyphens w:val="0"/>
              <w:jc w:val="left"/>
              <w:rPr>
                <w:rFonts w:ascii="Calibri" w:eastAsia="Calibri" w:hAnsi="Calibri" w:cs="Calibri"/>
                <w:b/>
                <w:iCs/>
                <w:lang w:eastAsia="de-DE"/>
              </w:rPr>
            </w:pPr>
            <w:r w:rsidRPr="00745BDB">
              <w:rPr>
                <w:rFonts w:ascii="Calibri" w:eastAsia="Calibri" w:hAnsi="Calibri" w:cs="Calibri"/>
                <w:b/>
                <w:iCs/>
                <w:lang w:eastAsia="de-DE"/>
              </w:rPr>
              <w:t xml:space="preserve">(Ope-6) </w:t>
            </w:r>
            <w:r w:rsidRPr="00745BDB">
              <w:rPr>
                <w:rFonts w:ascii="Calibri" w:eastAsia="Calibri" w:hAnsi="Calibri" w:cs="Calibri"/>
                <w:iCs/>
                <w:lang w:eastAsia="de-DE"/>
              </w:rPr>
              <w:t>führen Darstellungswechsel sicher aus,</w:t>
            </w:r>
          </w:p>
          <w:p w14:paraId="413FD66F" w14:textId="77777777" w:rsidR="009F4B85" w:rsidRPr="00745BDB" w:rsidRDefault="009F4B85"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(Ope-7)</w:t>
            </w:r>
            <w:r w:rsidRPr="00745BDB">
              <w:rPr>
                <w:rFonts w:ascii="Calibri" w:eastAsia="Calibri" w:hAnsi="Calibri" w:cs="Calibri"/>
                <w:b/>
                <w:iCs/>
                <w:lang w:eastAsia="de-DE"/>
              </w:rPr>
              <w:t xml:space="preserve"> </w:t>
            </w:r>
            <w:r w:rsidRPr="00745BDB">
              <w:rPr>
                <w:rFonts w:ascii="Calibri" w:eastAsia="Calibri" w:hAnsi="Calibri" w:cs="Calibri"/>
                <w:iCs/>
                <w:lang w:eastAsia="de-DE"/>
              </w:rPr>
              <w:t>führen Lösungs- und Kontrollverfahren sicher und effizient</w:t>
            </w:r>
            <w:r w:rsidRPr="00745BDB">
              <w:rPr>
                <w:rFonts w:ascii="Calibri" w:eastAsia="Calibri" w:hAnsi="Calibri" w:cs="Calibri"/>
                <w:iCs/>
                <w:spacing w:val="-12"/>
                <w:lang w:eastAsia="de-DE"/>
              </w:rPr>
              <w:t xml:space="preserve"> </w:t>
            </w:r>
            <w:r w:rsidRPr="00745BDB">
              <w:rPr>
                <w:rFonts w:ascii="Calibri" w:eastAsia="Calibri" w:hAnsi="Calibri" w:cs="Calibri"/>
                <w:iCs/>
                <w:lang w:eastAsia="de-DE"/>
              </w:rPr>
              <w:t>durch,</w:t>
            </w:r>
          </w:p>
          <w:p w14:paraId="491240E8" w14:textId="77777777" w:rsidR="009F4B85" w:rsidRPr="00745BDB" w:rsidRDefault="009F4B85"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(Ope-11)</w:t>
            </w:r>
            <w:r w:rsidRPr="00745BDB">
              <w:rPr>
                <w:rFonts w:ascii="Calibri" w:eastAsia="Calibri" w:hAnsi="Calibri" w:cs="Calibri"/>
                <w:b/>
                <w:iCs/>
                <w:lang w:eastAsia="de-DE"/>
              </w:rPr>
              <w:t xml:space="preserve"> </w:t>
            </w:r>
            <w:r w:rsidRPr="00745BDB">
              <w:rPr>
                <w:rFonts w:ascii="Calibri" w:eastAsia="Calibri" w:hAnsi="Calibri" w:cs="Calibri"/>
                <w:iCs/>
                <w:lang w:eastAsia="de-DE"/>
              </w:rPr>
              <w:t>nutzen digitale Mathematikwerkzeuge (dynamische Geometriesoftware, Multirepräsentationssysteme, Taschenrechner und</w:t>
            </w:r>
            <w:r w:rsidRPr="00745BDB">
              <w:rPr>
                <w:rFonts w:ascii="Calibri" w:eastAsia="Calibri" w:hAnsi="Calibri" w:cs="Calibri"/>
                <w:iCs/>
                <w:spacing w:val="-7"/>
                <w:lang w:eastAsia="de-DE"/>
              </w:rPr>
              <w:t xml:space="preserve"> </w:t>
            </w:r>
            <w:r w:rsidRPr="00745BDB">
              <w:rPr>
                <w:rFonts w:ascii="Calibri" w:eastAsia="Calibri" w:hAnsi="Calibri" w:cs="Calibri"/>
                <w:iCs/>
                <w:lang w:eastAsia="de-DE"/>
              </w:rPr>
              <w:t xml:space="preserve">Tabellenkalkulation), </w:t>
            </w:r>
          </w:p>
          <w:p w14:paraId="5C50E34A" w14:textId="77777777" w:rsidR="009F4B85" w:rsidRPr="00745BDB" w:rsidRDefault="009F4B85"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(Ope-1</w:t>
            </w:r>
            <w:r>
              <w:rPr>
                <w:rFonts w:ascii="Calibri" w:eastAsia="Calibri" w:hAnsi="Calibri" w:cs="Calibri"/>
                <w:b/>
                <w:bCs/>
                <w:iCs/>
                <w:lang w:eastAsia="de-DE"/>
              </w:rPr>
              <w:t>2</w:t>
            </w:r>
            <w:r w:rsidRPr="00745BDB">
              <w:rPr>
                <w:rFonts w:ascii="Calibri" w:eastAsia="Calibri" w:hAnsi="Calibri" w:cs="Calibri"/>
                <w:b/>
                <w:bCs/>
                <w:iCs/>
                <w:lang w:eastAsia="de-DE"/>
              </w:rPr>
              <w:t>)</w:t>
            </w:r>
            <w:r w:rsidRPr="00745BDB">
              <w:rPr>
                <w:rFonts w:ascii="Calibri" w:eastAsia="Calibri" w:hAnsi="Calibri" w:cs="Calibri"/>
                <w:b/>
                <w:iCs/>
                <w:lang w:eastAsia="de-DE"/>
              </w:rPr>
              <w:t xml:space="preserve"> </w:t>
            </w:r>
            <w:r w:rsidRPr="00B12D7C">
              <w:rPr>
                <w:rFonts w:ascii="Calibri" w:eastAsia="Calibri" w:hAnsi="Calibri" w:cs="Calibri"/>
                <w:iCs/>
                <w:lang w:eastAsia="de-DE"/>
              </w:rPr>
              <w:t>entscheiden situationsangemessen über den Einsatz mathematischer Hilfsmittel und digitaler Mathematikwerkzeuge und wählen diese begründet aus</w:t>
            </w:r>
            <w:r w:rsidRPr="00745BDB">
              <w:rPr>
                <w:rFonts w:ascii="Calibri" w:eastAsia="Calibri" w:hAnsi="Calibri" w:cs="Calibri"/>
                <w:iCs/>
                <w:lang w:eastAsia="de-DE"/>
              </w:rPr>
              <w:t xml:space="preserve">, </w:t>
            </w:r>
          </w:p>
          <w:p w14:paraId="262C7403" w14:textId="77777777" w:rsidR="009F4B85" w:rsidRPr="00745BDB" w:rsidRDefault="009F4B85"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(Mod-4)</w:t>
            </w:r>
            <w:r w:rsidRPr="00745BDB">
              <w:rPr>
                <w:rFonts w:ascii="Calibri" w:eastAsia="Calibri" w:hAnsi="Calibri" w:cs="Calibri"/>
                <w:b/>
                <w:iCs/>
                <w:lang w:eastAsia="de-DE"/>
              </w:rPr>
              <w:t xml:space="preserve"> </w:t>
            </w:r>
            <w:r w:rsidRPr="00745BDB">
              <w:rPr>
                <w:rFonts w:ascii="Calibri" w:eastAsia="Calibri" w:hAnsi="Calibri" w:cs="Calibri"/>
                <w:iCs/>
                <w:lang w:eastAsia="de-DE"/>
              </w:rPr>
              <w:t>übersetzen reale Situationen in mathematische Modelle bzw. wählen geeignete Modelle aus und nutzen geeignete</w:t>
            </w:r>
            <w:r w:rsidRPr="00745BDB">
              <w:rPr>
                <w:rFonts w:ascii="Calibri" w:eastAsia="Calibri" w:hAnsi="Calibri" w:cs="Calibri"/>
                <w:iCs/>
                <w:spacing w:val="-7"/>
                <w:lang w:eastAsia="de-DE"/>
              </w:rPr>
              <w:t xml:space="preserve"> </w:t>
            </w:r>
            <w:r w:rsidRPr="00745BDB">
              <w:rPr>
                <w:rFonts w:ascii="Calibri" w:eastAsia="Calibri" w:hAnsi="Calibri" w:cs="Calibri"/>
                <w:iCs/>
                <w:lang w:eastAsia="de-DE"/>
              </w:rPr>
              <w:t>Darstellungen,</w:t>
            </w:r>
          </w:p>
          <w:p w14:paraId="126B60AC" w14:textId="77777777" w:rsidR="009F4B85" w:rsidRPr="00745BDB" w:rsidRDefault="009F4B85" w:rsidP="00B706C1">
            <w:pPr>
              <w:suppressAutoHyphens w:val="0"/>
              <w:jc w:val="left"/>
              <w:rPr>
                <w:rFonts w:ascii="Calibri" w:eastAsia="Calibri" w:hAnsi="Calibri" w:cs="Calibri"/>
                <w:b/>
                <w:iCs/>
                <w:lang w:eastAsia="de-DE"/>
              </w:rPr>
            </w:pPr>
            <w:r w:rsidRPr="00745BDB">
              <w:rPr>
                <w:rFonts w:ascii="Calibri" w:eastAsia="Calibri" w:hAnsi="Calibri" w:cs="Calibri"/>
                <w:b/>
                <w:bCs/>
                <w:iCs/>
                <w:lang w:eastAsia="de-DE"/>
              </w:rPr>
              <w:t>(Mod-6)</w:t>
            </w:r>
            <w:r w:rsidRPr="00745BDB">
              <w:rPr>
                <w:rFonts w:ascii="Calibri" w:eastAsia="Calibri" w:hAnsi="Calibri" w:cs="Calibri"/>
                <w:b/>
                <w:iCs/>
                <w:lang w:eastAsia="de-DE"/>
              </w:rPr>
              <w:t xml:space="preserve"> </w:t>
            </w:r>
            <w:r w:rsidRPr="00745BDB">
              <w:rPr>
                <w:rFonts w:ascii="Calibri" w:eastAsia="Calibri" w:hAnsi="Calibri" w:cs="Calibri"/>
                <w:iCs/>
                <w:lang w:eastAsia="de-DE"/>
              </w:rPr>
              <w:t>erarbeiten mithilfe mathematischer Kenntnisse und Fertigkeiten Lösungen innerhalb des mathematischen</w:t>
            </w:r>
            <w:r w:rsidRPr="00745BDB">
              <w:rPr>
                <w:rFonts w:ascii="Calibri" w:eastAsia="Calibri" w:hAnsi="Calibri" w:cs="Calibri"/>
                <w:iCs/>
                <w:spacing w:val="1"/>
                <w:lang w:eastAsia="de-DE"/>
              </w:rPr>
              <w:t xml:space="preserve"> </w:t>
            </w:r>
            <w:r w:rsidRPr="00745BDB">
              <w:rPr>
                <w:rFonts w:ascii="Calibri" w:eastAsia="Calibri" w:hAnsi="Calibri" w:cs="Calibri"/>
                <w:iCs/>
                <w:lang w:eastAsia="de-DE"/>
              </w:rPr>
              <w:t xml:space="preserve">Modells, </w:t>
            </w:r>
          </w:p>
          <w:p w14:paraId="3C686832" w14:textId="77777777" w:rsidR="009F4B85" w:rsidRPr="00745BDB" w:rsidRDefault="009F4B85"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 xml:space="preserve">(Mod-7) </w:t>
            </w:r>
            <w:r w:rsidRPr="00745BDB">
              <w:rPr>
                <w:rFonts w:ascii="Calibri" w:eastAsia="Calibri" w:hAnsi="Calibri" w:cs="Calibri"/>
                <w:iCs/>
                <w:lang w:eastAsia="de-DE"/>
              </w:rPr>
              <w:t>beziehen erarbeitete Lösungen auf die reale Situation und interpretieren diese als Antwort auf die Fragestellung,</w:t>
            </w:r>
          </w:p>
          <w:p w14:paraId="0C722B78" w14:textId="77777777" w:rsidR="009F4B85" w:rsidRPr="00745BDB" w:rsidRDefault="009F4B85" w:rsidP="00B706C1">
            <w:pPr>
              <w:suppressAutoHyphens w:val="0"/>
              <w:jc w:val="left"/>
              <w:rPr>
                <w:rFonts w:ascii="Calibri" w:eastAsia="Calibri" w:hAnsi="Calibri" w:cs="Calibri"/>
                <w:b/>
                <w:iCs/>
                <w:lang w:eastAsia="de-DE"/>
              </w:rPr>
            </w:pPr>
            <w:r w:rsidRPr="00745BDB">
              <w:rPr>
                <w:rFonts w:ascii="Calibri" w:eastAsia="Calibri" w:hAnsi="Calibri" w:cs="Calibri"/>
                <w:b/>
                <w:bCs/>
                <w:iCs/>
                <w:lang w:eastAsia="de-DE"/>
              </w:rPr>
              <w:t>(Mod-8)</w:t>
            </w:r>
            <w:r w:rsidRPr="00745BDB">
              <w:rPr>
                <w:rFonts w:ascii="Calibri" w:eastAsia="Calibri" w:hAnsi="Calibri" w:cs="Calibri"/>
                <w:b/>
                <w:iCs/>
                <w:lang w:eastAsia="de-DE"/>
              </w:rPr>
              <w:t xml:space="preserve"> </w:t>
            </w:r>
            <w:r w:rsidRPr="00745BDB">
              <w:rPr>
                <w:rFonts w:ascii="Calibri" w:eastAsia="Calibri" w:hAnsi="Calibri" w:cs="Calibri"/>
                <w:iCs/>
                <w:lang w:eastAsia="de-DE"/>
              </w:rPr>
              <w:t>überprüfen Lösungen auf ihre Plausibilität in realen</w:t>
            </w:r>
            <w:r w:rsidRPr="00745BDB">
              <w:rPr>
                <w:rFonts w:ascii="Calibri" w:eastAsia="Calibri" w:hAnsi="Calibri" w:cs="Calibri"/>
                <w:iCs/>
                <w:spacing w:val="-11"/>
                <w:lang w:eastAsia="de-DE"/>
              </w:rPr>
              <w:t xml:space="preserve"> </w:t>
            </w:r>
            <w:r w:rsidRPr="00745BDB">
              <w:rPr>
                <w:rFonts w:ascii="Calibri" w:eastAsia="Calibri" w:hAnsi="Calibri" w:cs="Calibri"/>
                <w:iCs/>
                <w:lang w:eastAsia="de-DE"/>
              </w:rPr>
              <w:t>Situationen,</w:t>
            </w:r>
          </w:p>
          <w:p w14:paraId="12FA6440" w14:textId="77777777" w:rsidR="009F4B85" w:rsidRPr="00745BDB" w:rsidRDefault="009F4B85"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(Pro-4)</w:t>
            </w:r>
            <w:r w:rsidRPr="00745BDB">
              <w:rPr>
                <w:rFonts w:ascii="Calibri" w:eastAsia="Calibri" w:hAnsi="Calibri" w:cs="Calibri"/>
                <w:b/>
                <w:iCs/>
                <w:lang w:eastAsia="de-DE"/>
              </w:rPr>
              <w:t xml:space="preserve"> </w:t>
            </w:r>
            <w:r w:rsidRPr="00745BDB">
              <w:rPr>
                <w:rFonts w:ascii="Calibri" w:eastAsia="Calibri" w:hAnsi="Calibri" w:cs="Calibri"/>
                <w:iCs/>
                <w:lang w:eastAsia="de-DE"/>
              </w:rPr>
              <w:t>wählen geeignete Begriffe, Zusammenhänge, Verfahren, Medien und Werkzeuge zur Problemlösung</w:t>
            </w:r>
            <w:r w:rsidRPr="00745BDB">
              <w:rPr>
                <w:rFonts w:ascii="Calibri" w:eastAsia="Calibri" w:hAnsi="Calibri" w:cs="Calibri"/>
                <w:iCs/>
                <w:spacing w:val="-2"/>
                <w:lang w:eastAsia="de-DE"/>
              </w:rPr>
              <w:t xml:space="preserve"> </w:t>
            </w:r>
            <w:r w:rsidRPr="00745BDB">
              <w:rPr>
                <w:rFonts w:ascii="Calibri" w:eastAsia="Calibri" w:hAnsi="Calibri" w:cs="Calibri"/>
                <w:iCs/>
                <w:lang w:eastAsia="de-DE"/>
              </w:rPr>
              <w:t xml:space="preserve">aus, </w:t>
            </w:r>
          </w:p>
          <w:p w14:paraId="2AE4B3EF" w14:textId="77777777" w:rsidR="009F4B85" w:rsidRPr="00B12D7C" w:rsidRDefault="009F4B85" w:rsidP="00B706C1">
            <w:pPr>
              <w:suppressAutoHyphens w:val="0"/>
              <w:jc w:val="left"/>
              <w:rPr>
                <w:rFonts w:ascii="Calibri" w:eastAsia="Calibri" w:hAnsi="Calibri" w:cs="Calibri"/>
                <w:bCs/>
                <w:iCs/>
                <w:lang w:eastAsia="de-DE"/>
              </w:rPr>
            </w:pPr>
            <w:r>
              <w:rPr>
                <w:rFonts w:ascii="Calibri" w:eastAsia="Calibri" w:hAnsi="Calibri" w:cs="Calibri"/>
                <w:b/>
                <w:bCs/>
                <w:iCs/>
                <w:lang w:eastAsia="de-DE"/>
              </w:rPr>
              <w:t>(Pro-5</w:t>
            </w:r>
            <w:r w:rsidRPr="00B12D7C">
              <w:rPr>
                <w:rFonts w:ascii="Calibri" w:eastAsia="Calibri" w:hAnsi="Calibri" w:cs="Calibri"/>
                <w:b/>
                <w:bCs/>
                <w:iCs/>
                <w:lang w:eastAsia="de-DE"/>
              </w:rPr>
              <w:t xml:space="preserve">) </w:t>
            </w:r>
            <w:r w:rsidRPr="00B12D7C">
              <w:rPr>
                <w:rFonts w:ascii="Calibri" w:eastAsia="Calibri" w:hAnsi="Calibri" w:cs="Calibri"/>
                <w:bCs/>
                <w:iCs/>
                <w:lang w:eastAsia="de-DE"/>
              </w:rPr>
              <w:t>nutzen heuristische Strategien und Prinzipien (Beispiele finden, Spezialfälle finden, Analogiebetrachtungen, Schätzen und</w:t>
            </w:r>
            <w:r>
              <w:rPr>
                <w:rFonts w:ascii="Calibri" w:eastAsia="Calibri" w:hAnsi="Calibri" w:cs="Calibri"/>
                <w:bCs/>
                <w:iCs/>
                <w:lang w:eastAsia="de-DE"/>
              </w:rPr>
              <w:t xml:space="preserve"> Ü</w:t>
            </w:r>
            <w:r w:rsidRPr="00B12D7C">
              <w:rPr>
                <w:rFonts w:ascii="Calibri" w:eastAsia="Calibri" w:hAnsi="Calibri" w:cs="Calibri"/>
                <w:bCs/>
                <w:iCs/>
                <w:lang w:eastAsia="de-DE"/>
              </w:rPr>
              <w:t>berschlagen, systematisches Probieren oder Ausschließen, Darstellungswechsel, Zerlegen und Ergänzen, Symmetrien verwenden, Invarianten finden, Zurückführen auf Bekanntes, Zerlegen in Teilprobleme, Fallunterscheidungen, Vorwärts- und Rückwärtsarbeiten, Schlussfolgern, Verallgemeinern),</w:t>
            </w:r>
          </w:p>
          <w:p w14:paraId="22D792A5" w14:textId="77777777" w:rsidR="009F4B85" w:rsidRPr="00745BDB" w:rsidRDefault="009F4B85"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(Pro-6)</w:t>
            </w:r>
            <w:r w:rsidRPr="00745BDB">
              <w:rPr>
                <w:rFonts w:ascii="Calibri" w:eastAsia="Calibri" w:hAnsi="Calibri" w:cs="Calibri"/>
                <w:b/>
                <w:iCs/>
                <w:lang w:eastAsia="de-DE"/>
              </w:rPr>
              <w:t xml:space="preserve"> </w:t>
            </w:r>
            <w:r w:rsidRPr="00745BDB">
              <w:rPr>
                <w:rFonts w:ascii="Calibri" w:eastAsia="Calibri" w:hAnsi="Calibri" w:cs="Calibri"/>
                <w:iCs/>
                <w:lang w:eastAsia="de-DE"/>
              </w:rPr>
              <w:t>entwickeln Ideen für mögliche Lösungswege, planen Vorgehensweisen zur Lösung eines Problems und führen Lösungspläne zielgerichtet</w:t>
            </w:r>
            <w:r w:rsidRPr="00745BDB">
              <w:rPr>
                <w:rFonts w:ascii="Calibri" w:eastAsia="Calibri" w:hAnsi="Calibri" w:cs="Calibri"/>
                <w:iCs/>
                <w:spacing w:val="-15"/>
                <w:lang w:eastAsia="de-DE"/>
              </w:rPr>
              <w:t xml:space="preserve"> </w:t>
            </w:r>
            <w:r w:rsidRPr="00745BDB">
              <w:rPr>
                <w:rFonts w:ascii="Calibri" w:eastAsia="Calibri" w:hAnsi="Calibri" w:cs="Calibri"/>
                <w:iCs/>
                <w:lang w:eastAsia="de-DE"/>
              </w:rPr>
              <w:t>aus,</w:t>
            </w:r>
          </w:p>
          <w:p w14:paraId="43218DF8" w14:textId="77777777" w:rsidR="009F4B85" w:rsidRPr="00B32125" w:rsidRDefault="009F4B85" w:rsidP="00B706C1">
            <w:pPr>
              <w:suppressAutoHyphens w:val="0"/>
              <w:jc w:val="left"/>
              <w:rPr>
                <w:rFonts w:ascii="Calibri" w:eastAsia="Calibri" w:hAnsi="Calibri" w:cs="Calibri"/>
                <w:bCs/>
                <w:iCs/>
                <w:lang w:eastAsia="de-DE"/>
              </w:rPr>
            </w:pPr>
            <w:r>
              <w:rPr>
                <w:rFonts w:ascii="Calibri" w:eastAsia="Calibri" w:hAnsi="Calibri" w:cs="Calibri"/>
                <w:b/>
                <w:bCs/>
                <w:iCs/>
                <w:lang w:eastAsia="de-DE"/>
              </w:rPr>
              <w:t>(Pro-7)</w:t>
            </w:r>
            <w:r>
              <w:rPr>
                <w:rFonts w:ascii="Calibri" w:eastAsia="Calibri" w:hAnsi="Calibri" w:cs="Calibri"/>
                <w:bCs/>
                <w:iCs/>
                <w:lang w:eastAsia="de-DE"/>
              </w:rPr>
              <w:t xml:space="preserve"> </w:t>
            </w:r>
            <w:r w:rsidRPr="00B32125">
              <w:rPr>
                <w:rFonts w:ascii="Calibri" w:eastAsia="Calibri" w:hAnsi="Calibri" w:cs="Calibri"/>
                <w:bCs/>
                <w:iCs/>
                <w:lang w:eastAsia="de-DE"/>
              </w:rPr>
              <w:t>überprüfen die Plausibilität von Ergebnissen,</w:t>
            </w:r>
          </w:p>
          <w:p w14:paraId="79504E9D" w14:textId="77777777" w:rsidR="009F4B85" w:rsidRDefault="009F4B85"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(Arg-5)</w:t>
            </w:r>
            <w:r w:rsidRPr="00745BDB">
              <w:rPr>
                <w:rFonts w:ascii="Calibri" w:eastAsia="Calibri" w:hAnsi="Calibri" w:cs="Calibri"/>
                <w:b/>
                <w:iCs/>
                <w:lang w:eastAsia="de-DE"/>
              </w:rPr>
              <w:t xml:space="preserve"> </w:t>
            </w:r>
            <w:r w:rsidRPr="00745BDB">
              <w:rPr>
                <w:rFonts w:ascii="Calibri" w:eastAsia="Calibri" w:hAnsi="Calibri" w:cs="Calibri"/>
                <w:iCs/>
                <w:lang w:eastAsia="de-DE"/>
              </w:rPr>
              <w:t>begründen Lösungswege und nutzen dabei mathematische Regeln bzw. Sätze und sachlogische</w:t>
            </w:r>
            <w:r w:rsidRPr="00745BDB">
              <w:rPr>
                <w:rFonts w:ascii="Calibri" w:eastAsia="Calibri" w:hAnsi="Calibri" w:cs="Calibri"/>
                <w:iCs/>
                <w:spacing w:val="2"/>
                <w:lang w:eastAsia="de-DE"/>
              </w:rPr>
              <w:t xml:space="preserve"> </w:t>
            </w:r>
            <w:r w:rsidRPr="00745BDB">
              <w:rPr>
                <w:rFonts w:ascii="Calibri" w:eastAsia="Calibri" w:hAnsi="Calibri" w:cs="Calibri"/>
                <w:iCs/>
                <w:lang w:eastAsia="de-DE"/>
              </w:rPr>
              <w:t>Argumente,</w:t>
            </w:r>
          </w:p>
          <w:p w14:paraId="18E4CFFA" w14:textId="77777777" w:rsidR="009F4B85" w:rsidRDefault="009F4B85" w:rsidP="00B706C1">
            <w:pPr>
              <w:suppressAutoHyphens w:val="0"/>
              <w:jc w:val="left"/>
              <w:rPr>
                <w:rFonts w:ascii="Calibri" w:eastAsia="Calibri" w:hAnsi="Calibri" w:cs="Calibri"/>
                <w:iCs/>
                <w:lang w:eastAsia="de-DE"/>
              </w:rPr>
            </w:pPr>
            <w:r w:rsidRPr="00381CD9">
              <w:rPr>
                <w:rFonts w:ascii="Calibri" w:eastAsia="Calibri" w:hAnsi="Calibri" w:cs="Calibri"/>
                <w:b/>
                <w:iCs/>
                <w:lang w:eastAsia="de-DE"/>
              </w:rPr>
              <w:t>(Arg-6)</w:t>
            </w:r>
            <w:r>
              <w:rPr>
                <w:rFonts w:ascii="Calibri" w:eastAsia="Calibri" w:hAnsi="Calibri" w:cs="Calibri"/>
                <w:iCs/>
                <w:lang w:eastAsia="de-DE"/>
              </w:rPr>
              <w:t xml:space="preserve"> </w:t>
            </w:r>
            <w:r w:rsidRPr="00381CD9">
              <w:rPr>
                <w:rFonts w:ascii="Calibri" w:eastAsia="Calibri" w:hAnsi="Calibri" w:cs="Calibri"/>
                <w:iCs/>
                <w:lang w:eastAsia="de-DE"/>
              </w:rPr>
              <w:t>verknüpfen Argumente zu Argumentationsketten</w:t>
            </w:r>
          </w:p>
          <w:p w14:paraId="1D0B75E0" w14:textId="77777777" w:rsidR="009F4B85" w:rsidRDefault="009F4B85" w:rsidP="00B706C1">
            <w:pPr>
              <w:suppressAutoHyphens w:val="0"/>
              <w:jc w:val="left"/>
              <w:rPr>
                <w:rFonts w:ascii="Calibri" w:eastAsia="Calibri" w:hAnsi="Calibri" w:cs="Calibri"/>
                <w:iCs/>
                <w:lang w:eastAsia="de-DE"/>
              </w:rPr>
            </w:pPr>
            <w:r w:rsidRPr="00381CD9">
              <w:rPr>
                <w:rFonts w:ascii="Calibri" w:eastAsia="Calibri" w:hAnsi="Calibri" w:cs="Calibri"/>
                <w:b/>
                <w:iCs/>
                <w:lang w:eastAsia="de-DE"/>
              </w:rPr>
              <w:t>(Arg-7)</w:t>
            </w:r>
            <w:r>
              <w:rPr>
                <w:rFonts w:ascii="Calibri" w:eastAsia="Calibri" w:hAnsi="Calibri" w:cs="Calibri"/>
                <w:iCs/>
                <w:lang w:eastAsia="de-DE"/>
              </w:rPr>
              <w:t xml:space="preserve"> </w:t>
            </w:r>
            <w:r w:rsidRPr="00381CD9">
              <w:rPr>
                <w:rFonts w:ascii="Calibri" w:eastAsia="Calibri" w:hAnsi="Calibri" w:cs="Calibri"/>
                <w:iCs/>
                <w:lang w:eastAsia="de-DE"/>
              </w:rPr>
              <w:t>nutzen verschiedene Argumentationsstrategien (Gegenbeispiel, direktes Schlussfolgern,Widerspruch),</w:t>
            </w:r>
          </w:p>
          <w:p w14:paraId="5BB5D3DC" w14:textId="77777777" w:rsidR="009F4B85" w:rsidRDefault="009F4B85" w:rsidP="00B706C1">
            <w:pPr>
              <w:suppressAutoHyphens w:val="0"/>
              <w:jc w:val="left"/>
              <w:rPr>
                <w:rFonts w:ascii="Calibri" w:eastAsia="Calibri" w:hAnsi="Calibri" w:cs="Calibri"/>
                <w:iCs/>
                <w:lang w:eastAsia="de-DE"/>
              </w:rPr>
            </w:pPr>
            <w:r w:rsidRPr="00381CD9">
              <w:rPr>
                <w:rFonts w:ascii="Calibri" w:eastAsia="Calibri" w:hAnsi="Calibri" w:cs="Calibri"/>
                <w:b/>
                <w:iCs/>
                <w:lang w:eastAsia="de-DE"/>
              </w:rPr>
              <w:t>(Arg-8)</w:t>
            </w:r>
            <w:r>
              <w:rPr>
                <w:rFonts w:ascii="Calibri" w:eastAsia="Calibri" w:hAnsi="Calibri" w:cs="Calibri"/>
                <w:iCs/>
                <w:lang w:eastAsia="de-DE"/>
              </w:rPr>
              <w:t xml:space="preserve"> </w:t>
            </w:r>
            <w:r w:rsidRPr="00381CD9">
              <w:rPr>
                <w:rFonts w:ascii="Calibri" w:eastAsia="Calibri" w:hAnsi="Calibri" w:cs="Calibri"/>
                <w:iCs/>
                <w:lang w:eastAsia="de-DE"/>
              </w:rPr>
              <w:t>erläutern vorgegebene Argumentationen und Beweise hinsichtlich ihrer logischen Struktur</w:t>
            </w:r>
          </w:p>
          <w:p w14:paraId="698D95AE" w14:textId="77777777" w:rsidR="009F4B85" w:rsidRPr="00745BDB" w:rsidRDefault="009F4B85" w:rsidP="00B706C1">
            <w:pPr>
              <w:suppressAutoHyphens w:val="0"/>
              <w:jc w:val="left"/>
              <w:rPr>
                <w:rFonts w:ascii="Calibri" w:eastAsia="Calibri" w:hAnsi="Calibri" w:cs="Calibri"/>
                <w:iCs/>
                <w:lang w:eastAsia="de-DE"/>
              </w:rPr>
            </w:pPr>
            <w:r w:rsidRPr="00381CD9">
              <w:rPr>
                <w:rFonts w:ascii="Calibri" w:eastAsia="Calibri" w:hAnsi="Calibri" w:cs="Calibri"/>
                <w:b/>
                <w:iCs/>
                <w:lang w:eastAsia="de-DE"/>
              </w:rPr>
              <w:t>(Arg-9)</w:t>
            </w:r>
            <w:r>
              <w:rPr>
                <w:rFonts w:ascii="Calibri" w:eastAsia="Calibri" w:hAnsi="Calibri" w:cs="Calibri"/>
                <w:iCs/>
                <w:lang w:eastAsia="de-DE"/>
              </w:rPr>
              <w:t xml:space="preserve"> </w:t>
            </w:r>
            <w:r w:rsidRPr="00381CD9">
              <w:rPr>
                <w:rFonts w:ascii="Calibri" w:eastAsia="Calibri" w:hAnsi="Calibri" w:cs="Calibri"/>
                <w:iCs/>
                <w:lang w:eastAsia="de-DE"/>
              </w:rPr>
              <w:t>beurteilen, ob vorliegende Argumentationen und Argumentationsketten vollständig und fehlerfrei sind,</w:t>
            </w:r>
          </w:p>
          <w:p w14:paraId="77B43097" w14:textId="77777777" w:rsidR="009F4B85" w:rsidRDefault="009F4B85"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(Kom-5)</w:t>
            </w:r>
            <w:r w:rsidRPr="00745BDB">
              <w:rPr>
                <w:rFonts w:ascii="Calibri" w:eastAsia="Calibri" w:hAnsi="Calibri" w:cs="Calibri"/>
                <w:b/>
                <w:iCs/>
                <w:lang w:eastAsia="de-DE"/>
              </w:rPr>
              <w:t xml:space="preserve"> </w:t>
            </w:r>
            <w:r w:rsidRPr="00745BDB">
              <w:rPr>
                <w:rFonts w:ascii="Calibri" w:eastAsia="Calibri" w:hAnsi="Calibri" w:cs="Calibri"/>
                <w:iCs/>
                <w:lang w:eastAsia="de-DE"/>
              </w:rPr>
              <w:t>verbalisieren eigene Denkprozesse und beschreiben eigene</w:t>
            </w:r>
            <w:r w:rsidRPr="00745BDB">
              <w:rPr>
                <w:rFonts w:ascii="Calibri" w:eastAsia="Calibri" w:hAnsi="Calibri" w:cs="Calibri"/>
                <w:iCs/>
                <w:spacing w:val="-22"/>
                <w:lang w:eastAsia="de-DE"/>
              </w:rPr>
              <w:t xml:space="preserve"> </w:t>
            </w:r>
            <w:r w:rsidRPr="00745BDB">
              <w:rPr>
                <w:rFonts w:ascii="Calibri" w:eastAsia="Calibri" w:hAnsi="Calibri" w:cs="Calibri"/>
                <w:iCs/>
                <w:lang w:eastAsia="de-DE"/>
              </w:rPr>
              <w:t>Lösungswege,</w:t>
            </w:r>
          </w:p>
          <w:p w14:paraId="56B8FEC6" w14:textId="77777777" w:rsidR="009F4B85" w:rsidRPr="00381CD9" w:rsidRDefault="009F4B85" w:rsidP="00B706C1">
            <w:pPr>
              <w:suppressAutoHyphens w:val="0"/>
              <w:jc w:val="left"/>
              <w:rPr>
                <w:rFonts w:ascii="Calibri" w:eastAsia="Calibri" w:hAnsi="Calibri" w:cs="Calibri"/>
                <w:iCs/>
                <w:lang w:eastAsia="de-DE"/>
              </w:rPr>
            </w:pPr>
            <w:r w:rsidRPr="00381CD9">
              <w:rPr>
                <w:rFonts w:ascii="Calibri" w:eastAsia="Calibri" w:hAnsi="Calibri" w:cs="Calibri"/>
                <w:b/>
                <w:iCs/>
                <w:lang w:eastAsia="de-DE"/>
              </w:rPr>
              <w:t>(Kom-6)</w:t>
            </w:r>
            <w:r>
              <w:rPr>
                <w:rFonts w:ascii="Calibri" w:eastAsia="Calibri" w:hAnsi="Calibri" w:cs="Calibri"/>
                <w:iCs/>
                <w:lang w:eastAsia="de-DE"/>
              </w:rPr>
              <w:t xml:space="preserve"> </w:t>
            </w:r>
            <w:r w:rsidRPr="00381CD9">
              <w:rPr>
                <w:rFonts w:ascii="Calibri" w:eastAsia="Calibri" w:hAnsi="Calibri" w:cs="Calibri"/>
                <w:iCs/>
                <w:lang w:eastAsia="de-DE"/>
              </w:rPr>
              <w:t>verwenden in angemessenem Umfang die fachgebundene Sprache,</w:t>
            </w:r>
          </w:p>
          <w:p w14:paraId="1212DDC1" w14:textId="77777777" w:rsidR="009F4B85" w:rsidRPr="00745BDB" w:rsidRDefault="009F4B85" w:rsidP="00B706C1">
            <w:pPr>
              <w:suppressAutoHyphens w:val="0"/>
              <w:jc w:val="left"/>
              <w:rPr>
                <w:rFonts w:ascii="Calibri" w:eastAsia="Calibri" w:hAnsi="Calibri" w:cs="Calibri"/>
                <w:iCs/>
                <w:lang w:eastAsia="de-DE"/>
              </w:rPr>
            </w:pPr>
            <w:r w:rsidRPr="00381CD9">
              <w:rPr>
                <w:rFonts w:ascii="Calibri" w:eastAsia="Calibri" w:hAnsi="Calibri" w:cs="Calibri"/>
                <w:b/>
                <w:iCs/>
                <w:lang w:eastAsia="de-DE"/>
              </w:rPr>
              <w:t>(Kom-7)</w:t>
            </w:r>
            <w:r w:rsidRPr="00381CD9">
              <w:rPr>
                <w:rFonts w:ascii="Calibri" w:eastAsia="Calibri" w:hAnsi="Calibri" w:cs="Calibri"/>
                <w:iCs/>
                <w:lang w:eastAsia="de-DE"/>
              </w:rPr>
              <w:t xml:space="preserve"> wählen je nach Situation und Zweck geeignete Darstellungsformen,</w:t>
            </w:r>
          </w:p>
          <w:p w14:paraId="78D1F732" w14:textId="77777777" w:rsidR="009F4B85" w:rsidRPr="00745BDB" w:rsidRDefault="009F4B85" w:rsidP="00B706C1">
            <w:pPr>
              <w:suppressAutoHyphens w:val="0"/>
              <w:jc w:val="left"/>
              <w:rPr>
                <w:rFonts w:ascii="Calibri" w:eastAsia="Calibri" w:hAnsi="Calibri" w:cs="Calibri"/>
                <w:b/>
                <w:iCs/>
                <w:lang w:eastAsia="de-DE"/>
              </w:rPr>
            </w:pPr>
            <w:r w:rsidRPr="00745BDB">
              <w:rPr>
                <w:rFonts w:ascii="Calibri" w:eastAsia="Calibri" w:hAnsi="Calibri" w:cs="Calibri"/>
                <w:b/>
                <w:bCs/>
                <w:iCs/>
                <w:lang w:eastAsia="de-DE"/>
              </w:rPr>
              <w:t>(Kom-8)</w:t>
            </w:r>
            <w:r w:rsidRPr="00745BDB">
              <w:rPr>
                <w:rFonts w:ascii="Calibri" w:eastAsia="Calibri" w:hAnsi="Calibri" w:cs="Calibri"/>
                <w:b/>
                <w:iCs/>
                <w:lang w:eastAsia="de-DE"/>
              </w:rPr>
              <w:t xml:space="preserve"> </w:t>
            </w:r>
            <w:r w:rsidRPr="00745BDB">
              <w:rPr>
                <w:rFonts w:ascii="Calibri" w:eastAsia="Calibri" w:hAnsi="Calibri" w:cs="Calibri"/>
                <w:iCs/>
                <w:lang w:eastAsia="de-DE"/>
              </w:rPr>
              <w:t>dokumentieren Arbeitsschritte nachvollziehbar und präsentieren</w:t>
            </w:r>
            <w:r w:rsidRPr="00745BDB">
              <w:rPr>
                <w:rFonts w:ascii="Calibri" w:eastAsia="Calibri" w:hAnsi="Calibri" w:cs="Calibri"/>
                <w:iCs/>
                <w:spacing w:val="-14"/>
                <w:lang w:eastAsia="de-DE"/>
              </w:rPr>
              <w:t xml:space="preserve"> </w:t>
            </w:r>
            <w:r w:rsidRPr="00745BDB">
              <w:rPr>
                <w:rFonts w:ascii="Calibri" w:eastAsia="Calibri" w:hAnsi="Calibri" w:cs="Calibri"/>
                <w:iCs/>
                <w:lang w:eastAsia="de-DE"/>
              </w:rPr>
              <w:t xml:space="preserve">diese. </w:t>
            </w:r>
          </w:p>
        </w:tc>
        <w:tc>
          <w:tcPr>
            <w:tcW w:w="7449" w:type="dxa"/>
            <w:tcBorders>
              <w:right w:val="single" w:sz="4" w:space="0" w:color="auto"/>
            </w:tcBorders>
          </w:tcPr>
          <w:p w14:paraId="2A05414F" w14:textId="77777777" w:rsidR="009F4B85" w:rsidRDefault="009F4B85" w:rsidP="00B706C1">
            <w:pPr>
              <w:suppressAutoHyphens w:val="0"/>
              <w:spacing w:before="80" w:line="22" w:lineRule="atLeast"/>
              <w:jc w:val="left"/>
              <w:rPr>
                <w:rFonts w:ascii="Calibri" w:eastAsia="Calibri" w:hAnsi="Calibri" w:cs="Calibri"/>
                <w:b/>
                <w:iCs/>
                <w:lang w:eastAsia="de-DE"/>
              </w:rPr>
            </w:pPr>
            <w:r>
              <w:rPr>
                <w:rFonts w:ascii="Calibri" w:eastAsia="Calibri" w:hAnsi="Calibri" w:cs="Calibri"/>
                <w:b/>
                <w:iCs/>
                <w:lang w:eastAsia="de-DE"/>
              </w:rPr>
              <w:t>Inhalt</w:t>
            </w:r>
          </w:p>
          <w:p w14:paraId="26A74F30" w14:textId="77777777" w:rsidR="009F4B85" w:rsidRPr="00015FCF" w:rsidRDefault="009F4B85" w:rsidP="009F4B85">
            <w:pPr>
              <w:pStyle w:val="Listenabsatz"/>
              <w:widowControl w:val="0"/>
              <w:numPr>
                <w:ilvl w:val="0"/>
                <w:numId w:val="42"/>
              </w:numPr>
              <w:suppressAutoHyphens w:val="0"/>
              <w:autoSpaceDE w:val="0"/>
              <w:autoSpaceDN w:val="0"/>
              <w:jc w:val="left"/>
              <w:rPr>
                <w:rFonts w:ascii="Calibri" w:eastAsia="Calibri" w:hAnsi="Calibri" w:cs="Calibri"/>
                <w:color w:val="000000"/>
              </w:rPr>
            </w:pPr>
            <w:r w:rsidRPr="00015FCF">
              <w:rPr>
                <w:rFonts w:ascii="Calibri" w:eastAsia="Calibri" w:hAnsi="Calibri" w:cs="Calibri"/>
                <w:color w:val="000000"/>
              </w:rPr>
              <w:t>Terme</w:t>
            </w:r>
            <w:r>
              <w:rPr>
                <w:rFonts w:ascii="Calibri" w:eastAsia="Calibri" w:hAnsi="Calibri" w:cs="Calibri"/>
                <w:color w:val="000000"/>
              </w:rPr>
              <w:t xml:space="preserve"> auch mit Variablen umformen und</w:t>
            </w:r>
            <w:r w:rsidRPr="00015FCF">
              <w:rPr>
                <w:rFonts w:ascii="Calibri" w:eastAsia="Calibri" w:hAnsi="Calibri" w:cs="Calibri"/>
                <w:color w:val="000000"/>
              </w:rPr>
              <w:t xml:space="preserve"> vereinfachen</w:t>
            </w:r>
          </w:p>
          <w:p w14:paraId="7B95B5F5" w14:textId="77777777" w:rsidR="009F4B85" w:rsidRPr="00B976B2" w:rsidRDefault="009F4B85" w:rsidP="009F4B85">
            <w:pPr>
              <w:pStyle w:val="Listenabsatz"/>
              <w:widowControl w:val="0"/>
              <w:numPr>
                <w:ilvl w:val="0"/>
                <w:numId w:val="42"/>
              </w:numPr>
              <w:suppressAutoHyphens w:val="0"/>
              <w:autoSpaceDE w:val="0"/>
              <w:autoSpaceDN w:val="0"/>
              <w:jc w:val="left"/>
              <w:rPr>
                <w:rFonts w:ascii="Calibri" w:eastAsia="Calibri" w:hAnsi="Calibri" w:cs="Calibri"/>
                <w:color w:val="000000"/>
              </w:rPr>
            </w:pPr>
            <w:r w:rsidRPr="00B976B2">
              <w:rPr>
                <w:rFonts w:ascii="Calibri" w:eastAsia="Calibri" w:hAnsi="Calibri" w:cs="Calibri"/>
                <w:color w:val="000000"/>
              </w:rPr>
              <w:t xml:space="preserve">lineare und rein quadratische Gleichungen </w:t>
            </w:r>
            <w:r w:rsidRPr="00B976B2">
              <w:rPr>
                <w:rFonts w:ascii="Calibri" w:eastAsia="Calibri" w:hAnsi="Calibri" w:cs="Calibri"/>
              </w:rPr>
              <w:t xml:space="preserve">mit und ohne Hilfsmittel </w:t>
            </w:r>
            <w:r w:rsidRPr="00B976B2">
              <w:rPr>
                <w:rFonts w:ascii="Calibri" w:eastAsia="Calibri" w:hAnsi="Calibri" w:cs="Calibri"/>
                <w:color w:val="000000"/>
              </w:rPr>
              <w:t>lösen und die Lösungsmengen im Sachkontext deuten</w:t>
            </w:r>
          </w:p>
          <w:p w14:paraId="397269D2" w14:textId="77777777" w:rsidR="009F4B85" w:rsidRPr="00015FCF" w:rsidRDefault="009F4B85" w:rsidP="009F4B85">
            <w:pPr>
              <w:pStyle w:val="Listenabsatz"/>
              <w:widowControl w:val="0"/>
              <w:numPr>
                <w:ilvl w:val="0"/>
                <w:numId w:val="42"/>
              </w:numPr>
              <w:suppressAutoHyphens w:val="0"/>
              <w:autoSpaceDE w:val="0"/>
              <w:autoSpaceDN w:val="0"/>
              <w:jc w:val="left"/>
              <w:rPr>
                <w:rFonts w:ascii="Calibri" w:eastAsia="Calibri" w:hAnsi="Calibri" w:cs="Calibri"/>
                <w:color w:val="000000"/>
              </w:rPr>
            </w:pPr>
            <w:r w:rsidRPr="00015FCF">
              <w:rPr>
                <w:rFonts w:ascii="Calibri" w:eastAsia="Calibri" w:hAnsi="Calibri" w:cs="Calibri"/>
                <w:color w:val="000000"/>
              </w:rPr>
              <w:t>Lösungen überprüfen</w:t>
            </w:r>
          </w:p>
          <w:p w14:paraId="755273D4" w14:textId="77777777" w:rsidR="009F4B85" w:rsidRDefault="009F4B85" w:rsidP="009F4B85">
            <w:pPr>
              <w:pStyle w:val="Listenabsatz"/>
              <w:widowControl w:val="0"/>
              <w:numPr>
                <w:ilvl w:val="0"/>
                <w:numId w:val="42"/>
              </w:numPr>
              <w:suppressAutoHyphens w:val="0"/>
              <w:autoSpaceDE w:val="0"/>
              <w:autoSpaceDN w:val="0"/>
              <w:jc w:val="left"/>
              <w:rPr>
                <w:rFonts w:ascii="Calibri" w:eastAsia="Calibri" w:hAnsi="Calibri" w:cs="Calibri"/>
                <w:color w:val="000000"/>
              </w:rPr>
            </w:pPr>
            <w:r>
              <w:rPr>
                <w:rFonts w:ascii="Calibri" w:eastAsia="Calibri" w:hAnsi="Calibri" w:cs="Calibri"/>
                <w:color w:val="000000"/>
              </w:rPr>
              <w:t>Prozent- und Zinsrechnung in Anwendungskontexten verwenden</w:t>
            </w:r>
          </w:p>
          <w:p w14:paraId="77328459" w14:textId="77777777" w:rsidR="009F4B85" w:rsidRDefault="009F4B85" w:rsidP="009F4B85">
            <w:pPr>
              <w:pStyle w:val="Listenabsatz"/>
              <w:widowControl w:val="0"/>
              <w:numPr>
                <w:ilvl w:val="0"/>
                <w:numId w:val="42"/>
              </w:numPr>
              <w:suppressAutoHyphens w:val="0"/>
              <w:autoSpaceDE w:val="0"/>
              <w:autoSpaceDN w:val="0"/>
              <w:jc w:val="left"/>
              <w:rPr>
                <w:rFonts w:ascii="Calibri" w:eastAsia="Calibri" w:hAnsi="Calibri" w:cs="Calibri"/>
                <w:color w:val="000000"/>
              </w:rPr>
            </w:pPr>
            <w:r w:rsidRPr="0005314F">
              <w:rPr>
                <w:rFonts w:ascii="Calibri" w:eastAsia="Calibri" w:hAnsi="Calibri" w:cs="Calibri"/>
                <w:color w:val="000000"/>
              </w:rPr>
              <w:t>Tabellenkalkulationen lesen und Tabelleneinträge erstellen</w:t>
            </w:r>
          </w:p>
          <w:p w14:paraId="680C3FBE" w14:textId="77777777" w:rsidR="009F4B85" w:rsidRDefault="009F4B85" w:rsidP="009F4B85">
            <w:pPr>
              <w:pStyle w:val="Listenabsatz"/>
              <w:widowControl w:val="0"/>
              <w:numPr>
                <w:ilvl w:val="0"/>
                <w:numId w:val="42"/>
              </w:numPr>
              <w:suppressAutoHyphens w:val="0"/>
              <w:autoSpaceDE w:val="0"/>
              <w:autoSpaceDN w:val="0"/>
              <w:jc w:val="left"/>
              <w:rPr>
                <w:rFonts w:ascii="Calibri" w:eastAsia="Calibri" w:hAnsi="Calibri" w:cs="Calibri"/>
                <w:color w:val="000000"/>
              </w:rPr>
            </w:pPr>
            <w:r>
              <w:rPr>
                <w:rFonts w:ascii="Calibri" w:eastAsia="Calibri" w:hAnsi="Calibri" w:cs="Calibri"/>
                <w:color w:val="000000"/>
              </w:rPr>
              <w:t xml:space="preserve">lineare und quadratische </w:t>
            </w:r>
            <w:r w:rsidRPr="00B9226F">
              <w:rPr>
                <w:rFonts w:ascii="Calibri" w:eastAsia="Calibri" w:hAnsi="Calibri" w:cs="Calibri"/>
                <w:color w:val="000000"/>
              </w:rPr>
              <w:t xml:space="preserve">Funktionen </w:t>
            </w:r>
            <w:r>
              <w:rPr>
                <w:rFonts w:ascii="Calibri" w:eastAsia="Calibri" w:hAnsi="Calibri" w:cs="Calibri"/>
                <w:color w:val="000000"/>
              </w:rPr>
              <w:t>darstellen und beschreiben</w:t>
            </w:r>
          </w:p>
          <w:p w14:paraId="38F64E24" w14:textId="77777777" w:rsidR="009F4B85" w:rsidRDefault="009F4B85" w:rsidP="009F4B85">
            <w:pPr>
              <w:pStyle w:val="Listenabsatz"/>
              <w:widowControl w:val="0"/>
              <w:numPr>
                <w:ilvl w:val="0"/>
                <w:numId w:val="42"/>
              </w:numPr>
              <w:suppressAutoHyphens w:val="0"/>
              <w:autoSpaceDE w:val="0"/>
              <w:autoSpaceDN w:val="0"/>
              <w:jc w:val="left"/>
              <w:rPr>
                <w:rFonts w:ascii="Calibri" w:eastAsia="Calibri" w:hAnsi="Calibri" w:cs="Calibri"/>
                <w:color w:val="000000"/>
              </w:rPr>
            </w:pPr>
            <w:r>
              <w:rPr>
                <w:rFonts w:ascii="Calibri" w:eastAsia="Calibri" w:hAnsi="Calibri" w:cs="Calibri"/>
                <w:color w:val="000000"/>
              </w:rPr>
              <w:t>innermathematische und anwendungsbezogene Problemstellungen mithilfe von Gleichungen und Funktionen untersuchen und lösen</w:t>
            </w:r>
          </w:p>
          <w:p w14:paraId="5C20870E" w14:textId="77777777" w:rsidR="009F4B85" w:rsidRPr="00015FCF" w:rsidRDefault="009F4B85" w:rsidP="009F4B85">
            <w:pPr>
              <w:pStyle w:val="Listenabsatz"/>
              <w:widowControl w:val="0"/>
              <w:numPr>
                <w:ilvl w:val="0"/>
                <w:numId w:val="42"/>
              </w:numPr>
              <w:suppressAutoHyphens w:val="0"/>
              <w:autoSpaceDE w:val="0"/>
              <w:autoSpaceDN w:val="0"/>
              <w:jc w:val="left"/>
              <w:rPr>
                <w:rFonts w:ascii="Calibri" w:eastAsia="Calibri" w:hAnsi="Calibri" w:cs="Calibri"/>
                <w:color w:val="000000"/>
              </w:rPr>
            </w:pPr>
            <w:r w:rsidRPr="00015FCF">
              <w:rPr>
                <w:rFonts w:ascii="Calibri" w:eastAsia="Calibri" w:hAnsi="Calibri" w:cs="Calibri"/>
                <w:color w:val="000000"/>
              </w:rPr>
              <w:t>Flächeninhalte von ebenen</w:t>
            </w:r>
            <w:r>
              <w:rPr>
                <w:rFonts w:ascii="Calibri" w:eastAsia="Calibri" w:hAnsi="Calibri" w:cs="Calibri"/>
                <w:color w:val="000000"/>
              </w:rPr>
              <w:t xml:space="preserve"> auch zusammengesetzten</w:t>
            </w:r>
            <w:r w:rsidRPr="00015FCF">
              <w:rPr>
                <w:rFonts w:ascii="Calibri" w:eastAsia="Calibri" w:hAnsi="Calibri" w:cs="Calibri"/>
                <w:color w:val="000000"/>
              </w:rPr>
              <w:t xml:space="preserve"> Figuren berechnen</w:t>
            </w:r>
          </w:p>
          <w:p w14:paraId="66EA04F7" w14:textId="77777777" w:rsidR="009F4B85" w:rsidRPr="00015FCF" w:rsidRDefault="009F4B85" w:rsidP="009F4B85">
            <w:pPr>
              <w:pStyle w:val="Listenabsatz"/>
              <w:widowControl w:val="0"/>
              <w:numPr>
                <w:ilvl w:val="0"/>
                <w:numId w:val="42"/>
              </w:numPr>
              <w:suppressAutoHyphens w:val="0"/>
              <w:autoSpaceDE w:val="0"/>
              <w:autoSpaceDN w:val="0"/>
              <w:jc w:val="left"/>
              <w:rPr>
                <w:rFonts w:ascii="Calibri" w:eastAsia="Calibri" w:hAnsi="Calibri" w:cs="Calibri"/>
                <w:color w:val="000000"/>
              </w:rPr>
            </w:pPr>
            <w:r w:rsidRPr="00015FCF">
              <w:rPr>
                <w:rFonts w:ascii="Calibri" w:eastAsia="Calibri" w:hAnsi="Calibri" w:cs="Calibri"/>
                <w:color w:val="000000"/>
              </w:rPr>
              <w:t>Oberflächeninhalt und Volumen von Körpern</w:t>
            </w:r>
            <w:r>
              <w:rPr>
                <w:rFonts w:ascii="Calibri" w:eastAsia="Calibri" w:hAnsi="Calibri" w:cs="Calibri"/>
                <w:color w:val="000000"/>
              </w:rPr>
              <w:t>, Teilkörpern und zusammengesetzten Körpern</w:t>
            </w:r>
            <w:r w:rsidRPr="00015FCF">
              <w:rPr>
                <w:rFonts w:ascii="Calibri" w:eastAsia="Calibri" w:hAnsi="Calibri" w:cs="Calibri"/>
                <w:color w:val="000000"/>
              </w:rPr>
              <w:t xml:space="preserve"> berechnen</w:t>
            </w:r>
          </w:p>
          <w:p w14:paraId="3ACD729D" w14:textId="77777777" w:rsidR="009F4B85" w:rsidRDefault="009F4B85" w:rsidP="009F4B85">
            <w:pPr>
              <w:pStyle w:val="Listenabsatz"/>
              <w:widowControl w:val="0"/>
              <w:numPr>
                <w:ilvl w:val="0"/>
                <w:numId w:val="42"/>
              </w:numPr>
              <w:suppressAutoHyphens w:val="0"/>
              <w:autoSpaceDE w:val="0"/>
              <w:autoSpaceDN w:val="0"/>
              <w:jc w:val="left"/>
              <w:rPr>
                <w:rFonts w:ascii="Calibri" w:eastAsia="Calibri" w:hAnsi="Calibri" w:cs="Calibri"/>
                <w:color w:val="000000"/>
              </w:rPr>
            </w:pPr>
            <w:r>
              <w:rPr>
                <w:rFonts w:ascii="Calibri" w:eastAsia="Calibri" w:hAnsi="Calibri" w:cs="Calibri"/>
                <w:color w:val="000000"/>
              </w:rPr>
              <w:t>in Sachkontexten Größen mithilfe von geometrischen Beziehungen berechnen</w:t>
            </w:r>
          </w:p>
          <w:p w14:paraId="76B2C6AD" w14:textId="77777777" w:rsidR="009F4B85" w:rsidRPr="00015FCF" w:rsidRDefault="009F4B85" w:rsidP="009F4B85">
            <w:pPr>
              <w:pStyle w:val="Listenabsatz"/>
              <w:widowControl w:val="0"/>
              <w:numPr>
                <w:ilvl w:val="0"/>
                <w:numId w:val="42"/>
              </w:numPr>
              <w:suppressAutoHyphens w:val="0"/>
              <w:autoSpaceDE w:val="0"/>
              <w:autoSpaceDN w:val="0"/>
              <w:jc w:val="left"/>
              <w:rPr>
                <w:rFonts w:ascii="Calibri" w:eastAsia="Calibri" w:hAnsi="Calibri" w:cs="Calibri"/>
                <w:color w:val="000000"/>
              </w:rPr>
            </w:pPr>
            <w:r>
              <w:rPr>
                <w:rFonts w:ascii="Calibri" w:eastAsia="Calibri" w:hAnsi="Calibri" w:cs="Calibri"/>
                <w:color w:val="000000"/>
              </w:rPr>
              <w:t xml:space="preserve">absolute und relative Häufigkeiten ermitteln und in </w:t>
            </w:r>
            <w:r w:rsidRPr="00015FCF">
              <w:rPr>
                <w:rFonts w:ascii="Calibri" w:eastAsia="Calibri" w:hAnsi="Calibri" w:cs="Calibri"/>
                <w:color w:val="000000"/>
              </w:rPr>
              <w:t>Tabellen, Säulen</w:t>
            </w:r>
            <w:r>
              <w:rPr>
                <w:rFonts w:ascii="Calibri" w:eastAsia="Calibri" w:hAnsi="Calibri" w:cs="Calibri"/>
                <w:color w:val="000000"/>
              </w:rPr>
              <w:t>-</w:t>
            </w:r>
            <w:r w:rsidRPr="00015FCF">
              <w:rPr>
                <w:rFonts w:ascii="Calibri" w:eastAsia="Calibri" w:hAnsi="Calibri" w:cs="Calibri"/>
                <w:color w:val="000000"/>
              </w:rPr>
              <w:t xml:space="preserve"> und Kreisdiagramme</w:t>
            </w:r>
            <w:r>
              <w:rPr>
                <w:rFonts w:ascii="Calibri" w:eastAsia="Calibri" w:hAnsi="Calibri" w:cs="Calibri"/>
                <w:color w:val="000000"/>
              </w:rPr>
              <w:t>n auch mithilfe einer Tabellenkalkulation darstellen</w:t>
            </w:r>
          </w:p>
          <w:p w14:paraId="437CCC4A" w14:textId="77777777" w:rsidR="009F4B85" w:rsidRDefault="009F4B85" w:rsidP="009F4B85">
            <w:pPr>
              <w:pStyle w:val="Listenabsatz"/>
              <w:widowControl w:val="0"/>
              <w:numPr>
                <w:ilvl w:val="0"/>
                <w:numId w:val="42"/>
              </w:numPr>
              <w:suppressAutoHyphens w:val="0"/>
              <w:autoSpaceDE w:val="0"/>
              <w:autoSpaceDN w:val="0"/>
              <w:jc w:val="left"/>
              <w:rPr>
                <w:rFonts w:ascii="Calibri" w:eastAsia="Calibri" w:hAnsi="Calibri" w:cs="Calibri"/>
                <w:color w:val="000000"/>
              </w:rPr>
            </w:pPr>
            <w:r w:rsidRPr="00015FCF">
              <w:rPr>
                <w:rFonts w:ascii="Calibri" w:eastAsia="Calibri" w:hAnsi="Calibri" w:cs="Calibri"/>
                <w:color w:val="000000"/>
              </w:rPr>
              <w:t>arithmetisches Mittel, Median, Maximum, Minimum und Spannweite bestimmen</w:t>
            </w:r>
            <w:r w:rsidRPr="0005314F">
              <w:rPr>
                <w:rFonts w:ascii="Calibri" w:eastAsia="Calibri" w:hAnsi="Calibri" w:cs="Calibri"/>
                <w:color w:val="000000"/>
              </w:rPr>
              <w:t xml:space="preserve"> </w:t>
            </w:r>
          </w:p>
          <w:p w14:paraId="25B60D06" w14:textId="77777777" w:rsidR="009F4B85" w:rsidRDefault="009F4B85" w:rsidP="009F4B85">
            <w:pPr>
              <w:pStyle w:val="Listenabsatz"/>
              <w:widowControl w:val="0"/>
              <w:numPr>
                <w:ilvl w:val="0"/>
                <w:numId w:val="42"/>
              </w:numPr>
              <w:suppressAutoHyphens w:val="0"/>
              <w:autoSpaceDE w:val="0"/>
              <w:autoSpaceDN w:val="0"/>
              <w:jc w:val="left"/>
              <w:rPr>
                <w:rFonts w:ascii="Calibri" w:eastAsia="Calibri" w:hAnsi="Calibri" w:cs="Calibri"/>
                <w:color w:val="000000"/>
              </w:rPr>
            </w:pPr>
            <w:r>
              <w:rPr>
                <w:rFonts w:ascii="Calibri" w:eastAsia="Calibri" w:hAnsi="Calibri" w:cs="Calibri"/>
                <w:color w:val="000000"/>
              </w:rPr>
              <w:t>statistische Daten und Kenngrößen in Sachzusammenhängen interpretieren</w:t>
            </w:r>
          </w:p>
          <w:p w14:paraId="541E665C" w14:textId="77777777" w:rsidR="009F4B85" w:rsidRPr="003A4D78" w:rsidRDefault="009F4B85" w:rsidP="009F4B85">
            <w:pPr>
              <w:pStyle w:val="Listenabsatz"/>
              <w:widowControl w:val="0"/>
              <w:numPr>
                <w:ilvl w:val="0"/>
                <w:numId w:val="42"/>
              </w:numPr>
              <w:suppressAutoHyphens w:val="0"/>
              <w:autoSpaceDE w:val="0"/>
              <w:autoSpaceDN w:val="0"/>
              <w:jc w:val="left"/>
              <w:rPr>
                <w:rFonts w:ascii="Calibri" w:eastAsia="Calibri" w:hAnsi="Calibri" w:cs="Calibri"/>
                <w:color w:val="000000"/>
              </w:rPr>
            </w:pPr>
            <w:r w:rsidRPr="0005314F">
              <w:rPr>
                <w:rFonts w:ascii="Calibri" w:eastAsia="Calibri" w:hAnsi="Calibri" w:cs="Calibri"/>
                <w:color w:val="000000"/>
              </w:rPr>
              <w:t xml:space="preserve">Wahrscheinlichkeiten </w:t>
            </w:r>
            <w:r>
              <w:rPr>
                <w:rFonts w:ascii="Calibri" w:eastAsia="Calibri" w:hAnsi="Calibri" w:cs="Calibri"/>
                <w:color w:val="000000"/>
              </w:rPr>
              <w:t xml:space="preserve">bei einstufigen Zufallsexperimenten </w:t>
            </w:r>
            <w:r w:rsidRPr="0005314F">
              <w:rPr>
                <w:rFonts w:ascii="Calibri" w:eastAsia="Calibri" w:hAnsi="Calibri" w:cs="Calibri"/>
                <w:color w:val="000000"/>
              </w:rPr>
              <w:t>berechnen</w:t>
            </w:r>
            <w:r>
              <w:rPr>
                <w:rFonts w:ascii="Calibri" w:eastAsia="Calibri" w:hAnsi="Calibri" w:cs="Calibri"/>
                <w:color w:val="000000"/>
              </w:rPr>
              <w:t xml:space="preserve"> und im Sachkontext interpretieren</w:t>
            </w:r>
          </w:p>
          <w:p w14:paraId="2D49C6B1" w14:textId="77777777" w:rsidR="009F4B85" w:rsidRPr="00745BDB" w:rsidRDefault="009F4B85" w:rsidP="00B706C1">
            <w:pPr>
              <w:widowControl w:val="0"/>
              <w:suppressAutoHyphens w:val="0"/>
              <w:autoSpaceDE w:val="0"/>
              <w:autoSpaceDN w:val="0"/>
              <w:spacing w:before="120"/>
              <w:ind w:left="360" w:hanging="360"/>
              <w:jc w:val="left"/>
              <w:rPr>
                <w:rFonts w:ascii="Calibri" w:eastAsia="Calibri" w:hAnsi="Calibri" w:cs="Calibri"/>
                <w:b/>
              </w:rPr>
            </w:pPr>
            <w:r w:rsidRPr="00745BDB">
              <w:rPr>
                <w:rFonts w:ascii="Calibri" w:eastAsia="Calibri" w:hAnsi="Calibri" w:cs="Calibri"/>
                <w:b/>
              </w:rPr>
              <w:t>Umsetzung</w:t>
            </w:r>
          </w:p>
          <w:p w14:paraId="02584407" w14:textId="77777777" w:rsidR="009F4B85" w:rsidRPr="00745BDB" w:rsidRDefault="009F4B85" w:rsidP="00B706C1">
            <w:pPr>
              <w:widowControl w:val="0"/>
              <w:suppressAutoHyphens w:val="0"/>
              <w:autoSpaceDE w:val="0"/>
              <w:autoSpaceDN w:val="0"/>
              <w:jc w:val="left"/>
              <w:rPr>
                <w:rFonts w:ascii="Calibri" w:eastAsia="Calibri" w:hAnsi="Calibri" w:cs="Calibri"/>
                <w:iCs/>
                <w:color w:val="000000"/>
              </w:rPr>
            </w:pPr>
            <w:r>
              <w:rPr>
                <w:rFonts w:ascii="Calibri" w:eastAsia="Calibri" w:hAnsi="Calibri" w:cs="Calibri"/>
                <w:iCs/>
                <w:color w:val="000000"/>
              </w:rPr>
              <w:t>Mit einem Stationenlernen mit Lern- und Erklärvideos sowie differenzierten Aufgaben mit Lösungen zur Selbstkontrolle wiederholen und vernetzen die Lernenden erworbene Kompetenzen und</w:t>
            </w:r>
            <w:r w:rsidRPr="00745BDB">
              <w:rPr>
                <w:rFonts w:ascii="Calibri" w:eastAsia="Calibri" w:hAnsi="Calibri" w:cs="Calibri"/>
                <w:iCs/>
                <w:color w:val="000000"/>
              </w:rPr>
              <w:t xml:space="preserve"> bereiten sich </w:t>
            </w:r>
            <w:r>
              <w:rPr>
                <w:rFonts w:ascii="Calibri" w:eastAsia="Calibri" w:hAnsi="Calibri" w:cs="Calibri"/>
                <w:iCs/>
                <w:color w:val="000000"/>
              </w:rPr>
              <w:t xml:space="preserve">damit </w:t>
            </w:r>
            <w:r w:rsidRPr="00745BDB">
              <w:rPr>
                <w:rFonts w:ascii="Calibri" w:eastAsia="Calibri" w:hAnsi="Calibri" w:cs="Calibri"/>
                <w:iCs/>
                <w:color w:val="000000"/>
              </w:rPr>
              <w:t xml:space="preserve">auf die zentrale </w:t>
            </w:r>
            <w:r>
              <w:rPr>
                <w:rFonts w:ascii="Calibri" w:eastAsia="Calibri" w:hAnsi="Calibri" w:cs="Calibri"/>
                <w:iCs/>
                <w:color w:val="000000"/>
              </w:rPr>
              <w:t>P</w:t>
            </w:r>
            <w:r w:rsidRPr="00745BDB">
              <w:rPr>
                <w:rFonts w:ascii="Calibri" w:eastAsia="Calibri" w:hAnsi="Calibri" w:cs="Calibri"/>
                <w:iCs/>
                <w:color w:val="000000"/>
              </w:rPr>
              <w:t>rüfung vor</w:t>
            </w:r>
            <w:r>
              <w:rPr>
                <w:rFonts w:ascii="Calibri" w:eastAsia="Calibri" w:hAnsi="Calibri" w:cs="Calibri"/>
                <w:iCs/>
                <w:color w:val="000000"/>
              </w:rPr>
              <w:t>.</w:t>
            </w:r>
          </w:p>
          <w:p w14:paraId="0F367E36" w14:textId="77777777" w:rsidR="009F4B85" w:rsidRDefault="009F4B85" w:rsidP="009F4B85">
            <w:pPr>
              <w:pStyle w:val="Listenabsatz"/>
              <w:widowControl w:val="0"/>
              <w:numPr>
                <w:ilvl w:val="0"/>
                <w:numId w:val="42"/>
              </w:numPr>
              <w:suppressAutoHyphens w:val="0"/>
              <w:autoSpaceDE w:val="0"/>
              <w:autoSpaceDN w:val="0"/>
              <w:jc w:val="left"/>
              <w:rPr>
                <w:rFonts w:ascii="Calibri" w:eastAsia="Calibri" w:hAnsi="Calibri" w:cs="Calibri"/>
                <w:color w:val="000000"/>
              </w:rPr>
            </w:pPr>
            <w:r w:rsidRPr="00684E9C">
              <w:rPr>
                <w:rFonts w:ascii="Calibri" w:eastAsia="Calibri" w:hAnsi="Calibri" w:cs="Calibri"/>
                <w:color w:val="000000"/>
              </w:rPr>
              <w:t>Station</w:t>
            </w:r>
            <w:r>
              <w:rPr>
                <w:rFonts w:ascii="Calibri" w:eastAsia="Calibri" w:hAnsi="Calibri" w:cs="Calibri"/>
                <w:color w:val="000000"/>
              </w:rPr>
              <w:t xml:space="preserve">en zur </w:t>
            </w:r>
            <w:r w:rsidRPr="00684E9C">
              <w:rPr>
                <w:rFonts w:ascii="Calibri" w:eastAsia="Calibri" w:hAnsi="Calibri" w:cs="Calibri"/>
                <w:color w:val="000000"/>
              </w:rPr>
              <w:t>Arithmetik und Algebra</w:t>
            </w:r>
            <w:r>
              <w:rPr>
                <w:rFonts w:ascii="Calibri" w:eastAsia="Calibri" w:hAnsi="Calibri" w:cs="Calibri"/>
                <w:color w:val="000000"/>
              </w:rPr>
              <w:t xml:space="preserve"> (Basiswissen): </w:t>
            </w:r>
            <w:r w:rsidRPr="00684E9C">
              <w:rPr>
                <w:rFonts w:ascii="Calibri" w:eastAsia="Calibri" w:hAnsi="Calibri" w:cs="Calibri"/>
                <w:color w:val="000000"/>
              </w:rPr>
              <w:t>Vereinfachung und Umformung von Termen und Lösung von Gleichungen (Lernvideos</w:t>
            </w:r>
            <w:r>
              <w:rPr>
                <w:rFonts w:ascii="Calibri" w:eastAsia="Calibri" w:hAnsi="Calibri" w:cs="Calibri"/>
                <w:color w:val="000000"/>
              </w:rPr>
              <w:t xml:space="preserve"> und Übungsaufgaben</w:t>
            </w:r>
            <w:r w:rsidRPr="00684E9C">
              <w:rPr>
                <w:rFonts w:ascii="Calibri" w:eastAsia="Calibri" w:hAnsi="Calibri" w:cs="Calibri"/>
                <w:color w:val="000000"/>
              </w:rPr>
              <w:t>)</w:t>
            </w:r>
          </w:p>
          <w:p w14:paraId="3894A3E7" w14:textId="77777777" w:rsidR="009F4B85" w:rsidRDefault="009F4B85" w:rsidP="009F4B85">
            <w:pPr>
              <w:pStyle w:val="Listenabsatz"/>
              <w:widowControl w:val="0"/>
              <w:numPr>
                <w:ilvl w:val="0"/>
                <w:numId w:val="42"/>
              </w:numPr>
              <w:suppressAutoHyphens w:val="0"/>
              <w:autoSpaceDE w:val="0"/>
              <w:autoSpaceDN w:val="0"/>
              <w:jc w:val="left"/>
              <w:rPr>
                <w:rFonts w:ascii="Calibri" w:eastAsia="Calibri" w:hAnsi="Calibri" w:cs="Calibri"/>
                <w:color w:val="000000"/>
              </w:rPr>
            </w:pPr>
            <w:r w:rsidRPr="00684E9C">
              <w:rPr>
                <w:rFonts w:ascii="Calibri" w:eastAsia="Calibri" w:hAnsi="Calibri" w:cs="Calibri"/>
                <w:color w:val="000000"/>
              </w:rPr>
              <w:t>Station</w:t>
            </w:r>
            <w:r>
              <w:rPr>
                <w:rFonts w:ascii="Calibri" w:eastAsia="Calibri" w:hAnsi="Calibri" w:cs="Calibri"/>
                <w:color w:val="000000"/>
              </w:rPr>
              <w:t>en</w:t>
            </w:r>
            <w:r w:rsidRPr="00684E9C">
              <w:rPr>
                <w:rFonts w:ascii="Calibri" w:eastAsia="Calibri" w:hAnsi="Calibri" w:cs="Calibri"/>
                <w:color w:val="000000"/>
              </w:rPr>
              <w:t xml:space="preserve"> </w:t>
            </w:r>
            <w:r>
              <w:rPr>
                <w:rFonts w:ascii="Calibri" w:eastAsia="Calibri" w:hAnsi="Calibri" w:cs="Calibri"/>
                <w:color w:val="000000"/>
              </w:rPr>
              <w:t xml:space="preserve">zu </w:t>
            </w:r>
            <w:r w:rsidRPr="00684E9C">
              <w:rPr>
                <w:rFonts w:ascii="Calibri" w:eastAsia="Calibri" w:hAnsi="Calibri" w:cs="Calibri"/>
                <w:color w:val="000000"/>
              </w:rPr>
              <w:t>Funktionen</w:t>
            </w:r>
            <w:r>
              <w:rPr>
                <w:rFonts w:ascii="Calibri" w:eastAsia="Calibri" w:hAnsi="Calibri" w:cs="Calibri"/>
                <w:color w:val="000000"/>
              </w:rPr>
              <w:t>: Darstellung, Untersuchung und Vergleich (Vernetzung) von linearen und quadratischen Funktionen auch mithilfe digitaler Mathematikwerkzeuge</w:t>
            </w:r>
          </w:p>
          <w:p w14:paraId="3960ADEF" w14:textId="77777777" w:rsidR="009F4B85" w:rsidRDefault="009F4B85" w:rsidP="009F4B85">
            <w:pPr>
              <w:pStyle w:val="Listenabsatz"/>
              <w:widowControl w:val="0"/>
              <w:numPr>
                <w:ilvl w:val="0"/>
                <w:numId w:val="42"/>
              </w:numPr>
              <w:suppressAutoHyphens w:val="0"/>
              <w:autoSpaceDE w:val="0"/>
              <w:autoSpaceDN w:val="0"/>
              <w:jc w:val="left"/>
              <w:rPr>
                <w:rFonts w:ascii="Calibri" w:eastAsia="Calibri" w:hAnsi="Calibri" w:cs="Calibri"/>
                <w:color w:val="000000"/>
              </w:rPr>
            </w:pPr>
            <w:r>
              <w:rPr>
                <w:rFonts w:ascii="Calibri" w:eastAsia="Calibri" w:hAnsi="Calibri" w:cs="Calibri"/>
                <w:color w:val="000000"/>
              </w:rPr>
              <w:t>Stationen zu Anwendungsaufgaben mit Funktionen und Gleichungen: Modellierung von Sachsituationen und Lösung von Problemstellungen im Sachkontext mithilfe digitaler Mathematikwerkzeuge auch unter Berücksichtigung der Prozentrechnung</w:t>
            </w:r>
          </w:p>
          <w:p w14:paraId="4CFD7B92" w14:textId="77777777" w:rsidR="009F4B85" w:rsidRPr="00684E9C" w:rsidRDefault="009F4B85" w:rsidP="009F4B85">
            <w:pPr>
              <w:pStyle w:val="Listenabsatz"/>
              <w:widowControl w:val="0"/>
              <w:numPr>
                <w:ilvl w:val="0"/>
                <w:numId w:val="42"/>
              </w:numPr>
              <w:suppressAutoHyphens w:val="0"/>
              <w:autoSpaceDE w:val="0"/>
              <w:autoSpaceDN w:val="0"/>
              <w:jc w:val="left"/>
              <w:rPr>
                <w:rFonts w:ascii="Calibri" w:eastAsia="Calibri" w:hAnsi="Calibri" w:cs="Calibri"/>
                <w:color w:val="000000"/>
              </w:rPr>
            </w:pPr>
            <w:r w:rsidRPr="00684E9C">
              <w:rPr>
                <w:rFonts w:ascii="Calibri" w:eastAsia="Calibri" w:hAnsi="Calibri" w:cs="Calibri"/>
                <w:color w:val="000000"/>
              </w:rPr>
              <w:t>Station</w:t>
            </w:r>
            <w:r>
              <w:rPr>
                <w:rFonts w:ascii="Calibri" w:eastAsia="Calibri" w:hAnsi="Calibri" w:cs="Calibri"/>
                <w:color w:val="000000"/>
              </w:rPr>
              <w:t xml:space="preserve">en zur </w:t>
            </w:r>
            <w:r w:rsidRPr="00684E9C">
              <w:rPr>
                <w:rFonts w:ascii="Calibri" w:eastAsia="Calibri" w:hAnsi="Calibri" w:cs="Calibri"/>
                <w:color w:val="000000"/>
              </w:rPr>
              <w:t>Geometrie</w:t>
            </w:r>
            <w:r>
              <w:rPr>
                <w:rFonts w:ascii="Calibri" w:eastAsia="Calibri" w:hAnsi="Calibri" w:cs="Calibri"/>
                <w:color w:val="000000"/>
              </w:rPr>
              <w:t>:</w:t>
            </w:r>
            <w:r w:rsidRPr="00684E9C">
              <w:rPr>
                <w:rFonts w:ascii="Calibri" w:eastAsia="Calibri" w:hAnsi="Calibri" w:cs="Calibri"/>
                <w:color w:val="000000"/>
              </w:rPr>
              <w:t xml:space="preserve"> Berechnungen von Flächen</w:t>
            </w:r>
            <w:r>
              <w:rPr>
                <w:rFonts w:ascii="Calibri" w:eastAsia="Calibri" w:hAnsi="Calibri" w:cs="Calibri"/>
                <w:color w:val="000000"/>
              </w:rPr>
              <w:t>inhalten</w:t>
            </w:r>
            <w:r w:rsidRPr="00684E9C">
              <w:rPr>
                <w:rFonts w:ascii="Calibri" w:eastAsia="Calibri" w:hAnsi="Calibri" w:cs="Calibri"/>
                <w:color w:val="000000"/>
              </w:rPr>
              <w:t xml:space="preserve"> und Körpern</w:t>
            </w:r>
            <w:r>
              <w:rPr>
                <w:rFonts w:ascii="Calibri" w:eastAsia="Calibri" w:hAnsi="Calibri" w:cs="Calibri"/>
                <w:color w:val="000000"/>
              </w:rPr>
              <w:t xml:space="preserve"> auch in Anwendungskontexten</w:t>
            </w:r>
            <w:r w:rsidRPr="00684E9C">
              <w:rPr>
                <w:rFonts w:ascii="Calibri" w:eastAsia="Calibri" w:hAnsi="Calibri" w:cs="Calibri"/>
                <w:color w:val="000000"/>
              </w:rPr>
              <w:t xml:space="preserve"> (Strukturlegetechnik, Modelle)</w:t>
            </w:r>
            <w:r>
              <w:rPr>
                <w:rFonts w:ascii="Calibri" w:eastAsia="Calibri" w:hAnsi="Calibri" w:cs="Calibri"/>
                <w:color w:val="000000"/>
              </w:rPr>
              <w:t xml:space="preserve"> und Begründung von Zusammenhängen</w:t>
            </w:r>
          </w:p>
          <w:p w14:paraId="337A7066" w14:textId="77777777" w:rsidR="009F4B85" w:rsidRDefault="009F4B85" w:rsidP="009F4B85">
            <w:pPr>
              <w:pStyle w:val="Listenabsatz"/>
              <w:widowControl w:val="0"/>
              <w:numPr>
                <w:ilvl w:val="0"/>
                <w:numId w:val="42"/>
              </w:numPr>
              <w:suppressAutoHyphens w:val="0"/>
              <w:autoSpaceDE w:val="0"/>
              <w:autoSpaceDN w:val="0"/>
              <w:jc w:val="left"/>
              <w:rPr>
                <w:rFonts w:ascii="Calibri" w:eastAsia="Calibri" w:hAnsi="Calibri" w:cs="Calibri"/>
                <w:color w:val="000000"/>
              </w:rPr>
            </w:pPr>
            <w:r w:rsidRPr="00684E9C">
              <w:rPr>
                <w:rFonts w:ascii="Calibri" w:eastAsia="Calibri" w:hAnsi="Calibri" w:cs="Calibri"/>
                <w:color w:val="000000"/>
              </w:rPr>
              <w:t>Station</w:t>
            </w:r>
            <w:r>
              <w:rPr>
                <w:rFonts w:ascii="Calibri" w:eastAsia="Calibri" w:hAnsi="Calibri" w:cs="Calibri"/>
                <w:color w:val="000000"/>
              </w:rPr>
              <w:t xml:space="preserve">en zur </w:t>
            </w:r>
            <w:r w:rsidRPr="00684E9C">
              <w:rPr>
                <w:rFonts w:ascii="Calibri" w:eastAsia="Calibri" w:hAnsi="Calibri" w:cs="Calibri"/>
                <w:color w:val="000000"/>
              </w:rPr>
              <w:t>Stochastik</w:t>
            </w:r>
            <w:r>
              <w:rPr>
                <w:rFonts w:ascii="Calibri" w:eastAsia="Calibri" w:hAnsi="Calibri" w:cs="Calibri"/>
                <w:color w:val="000000"/>
              </w:rPr>
              <w:t>:</w:t>
            </w:r>
            <w:r w:rsidRPr="00684E9C">
              <w:rPr>
                <w:rFonts w:ascii="Calibri" w:eastAsia="Calibri" w:hAnsi="Calibri" w:cs="Calibri"/>
                <w:color w:val="000000"/>
              </w:rPr>
              <w:t xml:space="preserve"> </w:t>
            </w:r>
            <w:r>
              <w:rPr>
                <w:rFonts w:ascii="Calibri" w:eastAsia="Calibri" w:hAnsi="Calibri" w:cs="Calibri"/>
                <w:color w:val="000000"/>
              </w:rPr>
              <w:t xml:space="preserve">Darstellung statistischer Daten und Kenngrößen und Berechnung und Interpretation </w:t>
            </w:r>
            <w:r w:rsidRPr="00684E9C">
              <w:rPr>
                <w:rFonts w:ascii="Calibri" w:eastAsia="Calibri" w:hAnsi="Calibri" w:cs="Calibri"/>
                <w:color w:val="000000"/>
              </w:rPr>
              <w:t xml:space="preserve">von Wahrscheinlichkeiten </w:t>
            </w:r>
            <w:r>
              <w:rPr>
                <w:rFonts w:ascii="Calibri" w:eastAsia="Calibri" w:hAnsi="Calibri" w:cs="Calibri"/>
                <w:color w:val="000000"/>
              </w:rPr>
              <w:t xml:space="preserve">in Sachkontexten </w:t>
            </w:r>
            <w:r w:rsidRPr="00684E9C">
              <w:rPr>
                <w:rFonts w:ascii="Calibri" w:eastAsia="Calibri" w:hAnsi="Calibri" w:cs="Calibri"/>
                <w:color w:val="000000"/>
              </w:rPr>
              <w:t>(auch mit</w:t>
            </w:r>
            <w:r>
              <w:rPr>
                <w:rFonts w:ascii="Calibri" w:eastAsia="Calibri" w:hAnsi="Calibri" w:cs="Calibri"/>
                <w:color w:val="000000"/>
              </w:rPr>
              <w:t>hilfe einer</w:t>
            </w:r>
            <w:r w:rsidRPr="00684E9C">
              <w:rPr>
                <w:rFonts w:ascii="Calibri" w:eastAsia="Calibri" w:hAnsi="Calibri" w:cs="Calibri"/>
                <w:color w:val="000000"/>
              </w:rPr>
              <w:t xml:space="preserve"> Tabellenkalkulation</w:t>
            </w:r>
            <w:r>
              <w:rPr>
                <w:rFonts w:ascii="Calibri" w:eastAsia="Calibri" w:hAnsi="Calibri" w:cs="Calibri"/>
                <w:color w:val="000000"/>
              </w:rPr>
              <w:t>)</w:t>
            </w:r>
          </w:p>
          <w:p w14:paraId="7B36C328" w14:textId="77777777" w:rsidR="009F4B85" w:rsidRPr="0039374C" w:rsidRDefault="009F4B85" w:rsidP="009F4B85">
            <w:pPr>
              <w:pStyle w:val="Listenabsatz"/>
              <w:widowControl w:val="0"/>
              <w:numPr>
                <w:ilvl w:val="0"/>
                <w:numId w:val="42"/>
              </w:numPr>
              <w:suppressAutoHyphens w:val="0"/>
              <w:autoSpaceDE w:val="0"/>
              <w:autoSpaceDN w:val="0"/>
              <w:jc w:val="left"/>
              <w:rPr>
                <w:rFonts w:ascii="Calibri" w:eastAsia="Calibri" w:hAnsi="Calibri" w:cs="Calibri"/>
                <w:color w:val="000000"/>
              </w:rPr>
            </w:pPr>
            <w:r>
              <w:rPr>
                <w:rFonts w:ascii="Calibri" w:eastAsia="Calibri" w:hAnsi="Calibri" w:cs="Calibri"/>
                <w:color w:val="000000"/>
              </w:rPr>
              <w:t>optionale Station zum Problemlösen und Argumentieren: anspruchsvolle Aufgaben aus allen Inhaltsfeldern</w:t>
            </w:r>
          </w:p>
        </w:tc>
      </w:tr>
    </w:tbl>
    <w:p w14:paraId="69AB56A2" w14:textId="77777777" w:rsidR="009F4B85" w:rsidRDefault="009F4B85" w:rsidP="00882ABA">
      <w:pPr>
        <w:suppressAutoHyphens w:val="0"/>
        <w:jc w:val="left"/>
        <w:rPr>
          <w:rFonts w:asciiTheme="minorHAnsi" w:hAnsiTheme="minorHAnsi" w:cstheme="minorHAnsi"/>
          <w:b/>
          <w:bCs/>
          <w:iCs/>
          <w:sz w:val="24"/>
          <w:szCs w:val="24"/>
        </w:rPr>
      </w:pPr>
    </w:p>
    <w:p w14:paraId="6D277790" w14:textId="77777777" w:rsidR="009F4B85" w:rsidRDefault="009F4B85" w:rsidP="00882ABA">
      <w:pPr>
        <w:suppressAutoHyphens w:val="0"/>
        <w:jc w:val="left"/>
        <w:rPr>
          <w:rFonts w:asciiTheme="minorHAnsi" w:hAnsiTheme="minorHAnsi" w:cstheme="minorHAnsi"/>
          <w:b/>
          <w:bCs/>
          <w:iCs/>
          <w:sz w:val="24"/>
          <w:szCs w:val="24"/>
        </w:rPr>
      </w:pPr>
    </w:p>
    <w:p w14:paraId="1E22D30A" w14:textId="77777777" w:rsidR="009F4B85" w:rsidRDefault="009F4B85" w:rsidP="00882ABA">
      <w:pPr>
        <w:suppressAutoHyphens w:val="0"/>
        <w:jc w:val="left"/>
        <w:rPr>
          <w:rFonts w:asciiTheme="minorHAnsi" w:hAnsiTheme="minorHAnsi" w:cstheme="minorHAnsi"/>
          <w:b/>
          <w:bCs/>
          <w:iCs/>
          <w:sz w:val="24"/>
          <w:szCs w:val="24"/>
        </w:rPr>
      </w:pPr>
    </w:p>
    <w:p w14:paraId="3906E6B2" w14:textId="77777777" w:rsidR="009F4B85" w:rsidRDefault="009F4B85" w:rsidP="00882ABA">
      <w:pPr>
        <w:suppressAutoHyphens w:val="0"/>
        <w:jc w:val="left"/>
        <w:rPr>
          <w:rFonts w:asciiTheme="minorHAnsi" w:hAnsiTheme="minorHAnsi" w:cstheme="minorHAnsi"/>
          <w:b/>
          <w:bCs/>
          <w:iCs/>
          <w:sz w:val="24"/>
          <w:szCs w:val="24"/>
        </w:rPr>
      </w:pPr>
    </w:p>
    <w:p w14:paraId="58CD201E" w14:textId="77777777" w:rsidR="009F4B85" w:rsidRDefault="009F4B85" w:rsidP="00882ABA">
      <w:pPr>
        <w:suppressAutoHyphens w:val="0"/>
        <w:jc w:val="left"/>
        <w:rPr>
          <w:rFonts w:asciiTheme="minorHAnsi" w:hAnsiTheme="minorHAnsi" w:cstheme="minorHAnsi"/>
          <w:b/>
          <w:bCs/>
          <w:iCs/>
          <w:sz w:val="24"/>
          <w:szCs w:val="24"/>
        </w:rPr>
      </w:pPr>
    </w:p>
    <w:p w14:paraId="5055F67D" w14:textId="77777777" w:rsidR="009F4B85" w:rsidRDefault="009F4B85" w:rsidP="00882ABA">
      <w:pPr>
        <w:suppressAutoHyphens w:val="0"/>
        <w:jc w:val="left"/>
        <w:rPr>
          <w:rFonts w:asciiTheme="minorHAnsi" w:hAnsiTheme="minorHAnsi" w:cstheme="minorHAnsi"/>
          <w:b/>
          <w:bCs/>
          <w:iCs/>
          <w:sz w:val="24"/>
          <w:szCs w:val="24"/>
        </w:rPr>
      </w:pPr>
      <w:r>
        <w:rPr>
          <w:rFonts w:asciiTheme="minorHAnsi" w:hAnsiTheme="minorHAnsi" w:cstheme="minorHAnsi"/>
          <w:b/>
          <w:bCs/>
          <w:iCs/>
          <w:sz w:val="24"/>
          <w:szCs w:val="24"/>
        </w:rPr>
        <w:t xml:space="preserve">E-Kurs Klasse 7 bis 10 </w:t>
      </w:r>
    </w:p>
    <w:p w14:paraId="0CDE0037" w14:textId="77777777" w:rsidR="00882ABA" w:rsidRPr="00FE3046" w:rsidRDefault="00882ABA" w:rsidP="00882ABA">
      <w:pPr>
        <w:suppressAutoHyphens w:val="0"/>
        <w:jc w:val="left"/>
        <w:rPr>
          <w:rFonts w:asciiTheme="minorHAnsi" w:hAnsiTheme="minorHAnsi" w:cstheme="minorHAnsi"/>
          <w:b/>
          <w:bCs/>
          <w:iCs/>
          <w:sz w:val="24"/>
          <w:szCs w:val="24"/>
        </w:rPr>
      </w:pPr>
      <w:r w:rsidRPr="00FE3046">
        <w:rPr>
          <w:rFonts w:asciiTheme="minorHAnsi" w:hAnsiTheme="minorHAnsi" w:cstheme="minorHAnsi"/>
          <w:b/>
          <w:bCs/>
          <w:iCs/>
          <w:sz w:val="24"/>
          <w:szCs w:val="24"/>
        </w:rPr>
        <w:t>Eine Reise in die Welt der Mathematik</w:t>
      </w:r>
    </w:p>
    <w:tbl>
      <w:tblPr>
        <w:tblStyle w:val="Tabellenraster3"/>
        <w:tblW w:w="0" w:type="auto"/>
        <w:tblLook w:val="04A0" w:firstRow="1" w:lastRow="0" w:firstColumn="1" w:lastColumn="0" w:noHBand="0" w:noVBand="1"/>
      </w:tblPr>
      <w:tblGrid>
        <w:gridCol w:w="3678"/>
        <w:gridCol w:w="3162"/>
        <w:gridCol w:w="7436"/>
      </w:tblGrid>
      <w:tr w:rsidR="00882ABA" w:rsidRPr="00745BDB" w14:paraId="0F045936" w14:textId="77777777" w:rsidTr="00B706C1">
        <w:tc>
          <w:tcPr>
            <w:tcW w:w="14276" w:type="dxa"/>
            <w:gridSpan w:val="3"/>
            <w:tcBorders>
              <w:top w:val="single" w:sz="4" w:space="0" w:color="auto"/>
              <w:left w:val="single" w:sz="4" w:space="0" w:color="auto"/>
              <w:bottom w:val="thinThickLargeGap" w:sz="18" w:space="0" w:color="auto"/>
              <w:right w:val="single" w:sz="4" w:space="0" w:color="auto"/>
            </w:tcBorders>
          </w:tcPr>
          <w:p w14:paraId="3BBAF98D" w14:textId="77777777" w:rsidR="00882ABA" w:rsidRPr="00745BDB" w:rsidRDefault="00882ABA" w:rsidP="00B706C1">
            <w:pPr>
              <w:suppressAutoHyphens w:val="0"/>
              <w:contextualSpacing/>
              <w:jc w:val="center"/>
              <w:rPr>
                <w:rFonts w:asciiTheme="minorHAnsi" w:hAnsiTheme="minorHAnsi"/>
              </w:rPr>
            </w:pPr>
            <w:r w:rsidRPr="00745BDB">
              <w:rPr>
                <w:rFonts w:asciiTheme="minorHAnsi" w:hAnsiTheme="minorHAnsi" w:cstheme="minorHAnsi"/>
                <w:b/>
                <w:noProof/>
              </w:rPr>
              <w:t>7. Jahrgangsstufe</w:t>
            </w:r>
            <w:r>
              <w:rPr>
                <w:rFonts w:asciiTheme="minorHAnsi" w:hAnsiTheme="minorHAnsi" w:cstheme="minorHAnsi"/>
                <w:b/>
                <w:noProof/>
              </w:rPr>
              <w:t xml:space="preserve"> E-Kurs</w:t>
            </w:r>
          </w:p>
        </w:tc>
      </w:tr>
      <w:tr w:rsidR="00882ABA" w:rsidRPr="00745BDB" w14:paraId="5069A44A" w14:textId="77777777" w:rsidTr="00B706C1">
        <w:tc>
          <w:tcPr>
            <w:tcW w:w="3678" w:type="dxa"/>
            <w:tcBorders>
              <w:top w:val="thinThickLargeGap" w:sz="18" w:space="0" w:color="auto"/>
              <w:bottom w:val="single" w:sz="4" w:space="0" w:color="auto"/>
            </w:tcBorders>
            <w:shd w:val="clear" w:color="auto" w:fill="A6A6A6" w:themeFill="background1" w:themeFillShade="A6"/>
          </w:tcPr>
          <w:p w14:paraId="34DF2EEE" w14:textId="77777777" w:rsidR="00882ABA" w:rsidRPr="00745BDB" w:rsidRDefault="00882ABA"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Unterrichtsvorhaben</w:t>
            </w:r>
          </w:p>
        </w:tc>
        <w:tc>
          <w:tcPr>
            <w:tcW w:w="10598" w:type="dxa"/>
            <w:gridSpan w:val="2"/>
            <w:tcBorders>
              <w:top w:val="thinThickLargeGap" w:sz="18" w:space="0" w:color="auto"/>
              <w:bottom w:val="single" w:sz="4" w:space="0" w:color="auto"/>
            </w:tcBorders>
            <w:shd w:val="clear" w:color="auto" w:fill="A6A6A6" w:themeFill="background1" w:themeFillShade="A6"/>
          </w:tcPr>
          <w:p w14:paraId="711830C8" w14:textId="77777777" w:rsidR="00882ABA" w:rsidRPr="00745BDB" w:rsidRDefault="00882ABA" w:rsidP="00B706C1">
            <w:pPr>
              <w:suppressAutoHyphens w:val="0"/>
              <w:contextualSpacing/>
              <w:jc w:val="left"/>
              <w:rPr>
                <w:rFonts w:asciiTheme="minorHAnsi" w:eastAsia="Times New Roman" w:hAnsiTheme="minorHAnsi" w:cstheme="minorHAnsi"/>
                <w:b/>
                <w:i/>
                <w:iCs/>
                <w:color w:val="000000" w:themeColor="text1"/>
                <w:lang w:eastAsia="de-DE"/>
              </w:rPr>
            </w:pPr>
            <w:r w:rsidRPr="00745BDB">
              <w:rPr>
                <w:rFonts w:asciiTheme="minorHAnsi" w:eastAsia="Times New Roman" w:hAnsiTheme="minorHAnsi" w:cstheme="minorHAnsi"/>
                <w:b/>
                <w:i/>
                <w:iCs/>
                <w:color w:val="000000" w:themeColor="text1"/>
                <w:lang w:eastAsia="de-DE"/>
              </w:rPr>
              <w:t>Inhaltsfeld</w:t>
            </w:r>
          </w:p>
          <w:p w14:paraId="48145E12" w14:textId="77777777" w:rsidR="00882ABA" w:rsidRPr="00745BDB" w:rsidRDefault="00882ABA"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Inhaltliche Schwerpunkte</w:t>
            </w:r>
          </w:p>
        </w:tc>
      </w:tr>
      <w:tr w:rsidR="00882ABA" w:rsidRPr="00745BDB" w14:paraId="594C31AD" w14:textId="77777777" w:rsidTr="00B706C1">
        <w:trPr>
          <w:trHeight w:val="2233"/>
        </w:trPr>
        <w:tc>
          <w:tcPr>
            <w:tcW w:w="3678" w:type="dxa"/>
            <w:tcBorders>
              <w:right w:val="single" w:sz="4" w:space="0" w:color="auto"/>
            </w:tcBorders>
          </w:tcPr>
          <w:p w14:paraId="7FD09D38" w14:textId="77777777" w:rsidR="00882ABA" w:rsidRPr="00745BDB" w:rsidRDefault="00882ABA" w:rsidP="00B706C1">
            <w:pPr>
              <w:jc w:val="left"/>
              <w:rPr>
                <w:rFonts w:asciiTheme="minorHAnsi" w:hAnsiTheme="minorHAnsi" w:cstheme="minorHAnsi"/>
                <w:b/>
              </w:rPr>
            </w:pPr>
            <w:r w:rsidRPr="00745BDB">
              <w:rPr>
                <w:rFonts w:asciiTheme="minorHAnsi" w:hAnsiTheme="minorHAnsi" w:cstheme="minorHAnsi"/>
                <w:b/>
              </w:rPr>
              <w:t>UV 7.1</w:t>
            </w:r>
          </w:p>
          <w:p w14:paraId="012C7498" w14:textId="77777777" w:rsidR="00882ABA" w:rsidRPr="00745BDB" w:rsidRDefault="00882ABA" w:rsidP="00B706C1">
            <w:pPr>
              <w:jc w:val="left"/>
              <w:rPr>
                <w:rFonts w:asciiTheme="minorHAnsi" w:hAnsiTheme="minorHAnsi" w:cstheme="minorHAnsi"/>
                <w:b/>
              </w:rPr>
            </w:pPr>
          </w:p>
          <w:p w14:paraId="21819974" w14:textId="77777777" w:rsidR="00882ABA" w:rsidRPr="00745BDB" w:rsidRDefault="00882ABA" w:rsidP="00B706C1">
            <w:pPr>
              <w:jc w:val="left"/>
              <w:rPr>
                <w:rFonts w:asciiTheme="minorHAnsi" w:hAnsiTheme="minorHAnsi" w:cstheme="minorHAnsi"/>
                <w:b/>
              </w:rPr>
            </w:pPr>
            <w:r w:rsidRPr="00745BDB">
              <w:rPr>
                <w:rFonts w:asciiTheme="minorHAnsi" w:hAnsiTheme="minorHAnsi" w:cstheme="minorHAnsi"/>
                <w:b/>
              </w:rPr>
              <w:t>Weiter geht’s:</w:t>
            </w:r>
            <w:r>
              <w:rPr>
                <w:rFonts w:asciiTheme="minorHAnsi" w:hAnsiTheme="minorHAnsi" w:cstheme="minorHAnsi"/>
                <w:b/>
              </w:rPr>
              <w:t xml:space="preserve"> </w:t>
            </w:r>
            <w:r w:rsidRPr="00745BDB">
              <w:rPr>
                <w:rFonts w:asciiTheme="minorHAnsi" w:hAnsiTheme="minorHAnsi" w:cstheme="minorHAnsi"/>
                <w:b/>
                <w:iCs/>
              </w:rPr>
              <w:t xml:space="preserve">Wir </w:t>
            </w:r>
            <w:r>
              <w:rPr>
                <w:rFonts w:asciiTheme="minorHAnsi" w:hAnsiTheme="minorHAnsi" w:cstheme="minorHAnsi"/>
                <w:b/>
                <w:iCs/>
              </w:rPr>
              <w:t>planen eine Expedition in die Tiefsee</w:t>
            </w:r>
          </w:p>
          <w:p w14:paraId="03E8AD65" w14:textId="77777777" w:rsidR="00882ABA" w:rsidRPr="00745BDB" w:rsidRDefault="00882ABA" w:rsidP="00B706C1">
            <w:pPr>
              <w:jc w:val="left"/>
              <w:rPr>
                <w:rFonts w:asciiTheme="minorHAnsi" w:hAnsiTheme="minorHAnsi" w:cstheme="minorHAnsi"/>
              </w:rPr>
            </w:pPr>
            <w:r w:rsidRPr="00745BDB">
              <w:rPr>
                <w:rFonts w:asciiTheme="minorHAnsi" w:hAnsiTheme="minorHAnsi" w:cstheme="minorHAnsi"/>
              </w:rPr>
              <w:t>(Multiplikation und Division von Brüchen und Rechnen mit rationalen Zahlen)</w:t>
            </w:r>
          </w:p>
          <w:p w14:paraId="1050A7CA" w14:textId="77777777" w:rsidR="00882ABA" w:rsidRPr="00745BDB" w:rsidRDefault="00882ABA" w:rsidP="00B706C1">
            <w:pPr>
              <w:jc w:val="left"/>
              <w:rPr>
                <w:rFonts w:asciiTheme="minorHAnsi" w:hAnsiTheme="minorHAnsi" w:cstheme="minorHAnsi"/>
                <w:b/>
              </w:rPr>
            </w:pPr>
            <w:r>
              <w:rPr>
                <w:rFonts w:asciiTheme="minorHAnsi" w:hAnsiTheme="minorHAnsi" w:cstheme="minorHAnsi"/>
                <w:b/>
              </w:rPr>
              <w:t>c</w:t>
            </w:r>
            <w:r w:rsidRPr="00745BDB">
              <w:rPr>
                <w:rFonts w:asciiTheme="minorHAnsi" w:hAnsiTheme="minorHAnsi" w:cstheme="minorHAnsi"/>
                <w:b/>
              </w:rPr>
              <w:t>a. 20 U-Stunden</w:t>
            </w:r>
          </w:p>
        </w:tc>
        <w:tc>
          <w:tcPr>
            <w:tcW w:w="10598" w:type="dxa"/>
            <w:gridSpan w:val="2"/>
            <w:tcBorders>
              <w:left w:val="single" w:sz="4" w:space="0" w:color="auto"/>
            </w:tcBorders>
          </w:tcPr>
          <w:p w14:paraId="0141B309" w14:textId="77777777" w:rsidR="00882ABA" w:rsidRPr="00745BDB" w:rsidRDefault="00882ABA" w:rsidP="00B706C1">
            <w:pPr>
              <w:jc w:val="left"/>
              <w:rPr>
                <w:rFonts w:asciiTheme="minorHAnsi" w:hAnsiTheme="minorHAnsi" w:cstheme="minorHAnsi"/>
                <w:b/>
              </w:rPr>
            </w:pPr>
            <w:r w:rsidRPr="00745BDB">
              <w:rPr>
                <w:rFonts w:asciiTheme="minorHAnsi" w:hAnsiTheme="minorHAnsi" w:cstheme="minorHAnsi"/>
                <w:b/>
              </w:rPr>
              <w:t>Arithmetik/Algebra</w:t>
            </w:r>
          </w:p>
          <w:p w14:paraId="507E1668" w14:textId="77777777" w:rsidR="00882ABA" w:rsidRPr="00745BDB" w:rsidRDefault="00882ABA" w:rsidP="00882ABA">
            <w:pPr>
              <w:numPr>
                <w:ilvl w:val="0"/>
                <w:numId w:val="46"/>
              </w:numPr>
              <w:suppressAutoHyphens w:val="0"/>
              <w:jc w:val="left"/>
              <w:rPr>
                <w:rFonts w:asciiTheme="minorHAnsi" w:hAnsiTheme="minorHAnsi" w:cstheme="minorHAnsi"/>
              </w:rPr>
            </w:pPr>
            <w:r w:rsidRPr="00745BDB">
              <w:rPr>
                <w:rFonts w:asciiTheme="minorHAnsi" w:hAnsiTheme="minorHAnsi" w:cstheme="minorHAnsi"/>
              </w:rPr>
              <w:t>Grundrechenarten: Multiplikation und Division von Brüchen</w:t>
            </w:r>
          </w:p>
          <w:p w14:paraId="102E6379" w14:textId="77777777" w:rsidR="00882ABA" w:rsidRPr="00745BDB" w:rsidRDefault="00882ABA" w:rsidP="00882ABA">
            <w:pPr>
              <w:numPr>
                <w:ilvl w:val="0"/>
                <w:numId w:val="46"/>
              </w:numPr>
              <w:suppressAutoHyphens w:val="0"/>
              <w:jc w:val="left"/>
              <w:rPr>
                <w:rFonts w:asciiTheme="minorHAnsi" w:hAnsiTheme="minorHAnsi" w:cstheme="minorHAnsi"/>
              </w:rPr>
            </w:pPr>
            <w:r w:rsidRPr="00745BDB">
              <w:rPr>
                <w:rFonts w:asciiTheme="minorHAnsi" w:hAnsiTheme="minorHAnsi" w:cstheme="minorHAnsi"/>
              </w:rPr>
              <w:t>Zahlbereichserweiterung: rationale Zahlen</w:t>
            </w:r>
          </w:p>
          <w:p w14:paraId="5EAACB75" w14:textId="77777777" w:rsidR="00882ABA" w:rsidRPr="00745BDB" w:rsidRDefault="00882ABA" w:rsidP="00882ABA">
            <w:pPr>
              <w:numPr>
                <w:ilvl w:val="0"/>
                <w:numId w:val="46"/>
              </w:numPr>
              <w:suppressAutoHyphens w:val="0"/>
              <w:jc w:val="left"/>
              <w:rPr>
                <w:rFonts w:asciiTheme="minorHAnsi" w:hAnsiTheme="minorHAnsi" w:cstheme="minorHAnsi"/>
                <w:b/>
              </w:rPr>
            </w:pPr>
            <w:r w:rsidRPr="00745BDB">
              <w:rPr>
                <w:rFonts w:asciiTheme="minorHAnsi" w:hAnsiTheme="minorHAnsi" w:cstheme="minorHAnsi"/>
              </w:rPr>
              <w:t>Gesetze und Regeln: Vorzeichenregeln, Rechengesetze für rationale Zahlen</w:t>
            </w:r>
            <w:r w:rsidRPr="0060191E">
              <w:rPr>
                <w:rFonts w:asciiTheme="minorHAnsi" w:hAnsiTheme="minorHAnsi" w:cstheme="minorHAnsi"/>
                <w:color w:val="D9D9D9" w:themeColor="background1" w:themeShade="D9"/>
              </w:rPr>
              <w:t>,</w:t>
            </w:r>
            <w:r w:rsidRPr="00745BDB">
              <w:rPr>
                <w:rFonts w:asciiTheme="minorHAnsi" w:hAnsiTheme="minorHAnsi" w:cstheme="minorHAnsi"/>
              </w:rPr>
              <w:t xml:space="preserve"> </w:t>
            </w:r>
            <w:r w:rsidRPr="00745BDB">
              <w:rPr>
                <w:rFonts w:asciiTheme="minorHAnsi" w:hAnsiTheme="minorHAnsi" w:cstheme="minorHAnsi"/>
                <w:color w:val="808080" w:themeColor="background1" w:themeShade="80"/>
              </w:rPr>
              <w:t>binomische Formeln</w:t>
            </w:r>
          </w:p>
        </w:tc>
      </w:tr>
      <w:tr w:rsidR="00882ABA" w:rsidRPr="00745BDB" w14:paraId="64DD55FB" w14:textId="77777777" w:rsidTr="00B706C1">
        <w:trPr>
          <w:trHeight w:val="213"/>
        </w:trPr>
        <w:tc>
          <w:tcPr>
            <w:tcW w:w="6840" w:type="dxa"/>
            <w:gridSpan w:val="2"/>
            <w:tcBorders>
              <w:top w:val="thinThickLargeGap" w:sz="18" w:space="0" w:color="auto"/>
            </w:tcBorders>
            <w:shd w:val="clear" w:color="auto" w:fill="A6A6A6" w:themeFill="background1" w:themeFillShade="A6"/>
          </w:tcPr>
          <w:p w14:paraId="5B1AA272" w14:textId="77777777" w:rsidR="00882ABA" w:rsidRPr="00745BDB" w:rsidRDefault="00882ABA" w:rsidP="00B706C1">
            <w:pPr>
              <w:suppressAutoHyphens w:val="0"/>
              <w:contextualSpacing/>
              <w:jc w:val="left"/>
              <w:rPr>
                <w:rFonts w:asciiTheme="minorHAnsi" w:eastAsia="Times New Roman" w:hAnsiTheme="minorHAnsi" w:cstheme="minorHAnsi"/>
                <w:b/>
                <w:i/>
                <w:color w:val="000000" w:themeColor="text1"/>
                <w:lang w:eastAsia="de-DE"/>
              </w:rPr>
            </w:pPr>
            <w:r w:rsidRPr="00745BDB">
              <w:rPr>
                <w:rFonts w:asciiTheme="minorHAnsi" w:eastAsia="Times New Roman" w:hAnsiTheme="minorHAnsi" w:cstheme="minorHAnsi"/>
                <w:b/>
                <w:i/>
                <w:color w:val="000000" w:themeColor="text1"/>
                <w:lang w:eastAsia="de-DE"/>
              </w:rPr>
              <w:t>Schwerpunkte der Kompetenzentwicklung</w:t>
            </w:r>
          </w:p>
          <w:p w14:paraId="27D6DF22" w14:textId="77777777" w:rsidR="00882ABA" w:rsidRPr="00745BDB" w:rsidRDefault="00882ABA" w:rsidP="00B706C1">
            <w:pPr>
              <w:suppressAutoHyphens w:val="0"/>
              <w:contextualSpacing/>
              <w:jc w:val="left"/>
              <w:rPr>
                <w:rFonts w:asciiTheme="minorHAnsi" w:hAnsiTheme="minorHAnsi"/>
              </w:rPr>
            </w:pPr>
            <w:r>
              <w:rPr>
                <w:rFonts w:asciiTheme="minorHAnsi" w:eastAsia="Times New Roman" w:hAnsiTheme="minorHAnsi" w:cstheme="minorHAnsi"/>
                <w:i/>
                <w:color w:val="000000" w:themeColor="text1"/>
              </w:rPr>
              <w:t>Die Schülerinnen und Schüler ...</w:t>
            </w:r>
          </w:p>
        </w:tc>
        <w:tc>
          <w:tcPr>
            <w:tcW w:w="7436" w:type="dxa"/>
            <w:tcBorders>
              <w:top w:val="thinThickLargeGap" w:sz="18" w:space="0" w:color="auto"/>
              <w:right w:val="single" w:sz="4" w:space="0" w:color="auto"/>
            </w:tcBorders>
            <w:shd w:val="clear" w:color="auto" w:fill="A6A6A6" w:themeFill="background1" w:themeFillShade="A6"/>
          </w:tcPr>
          <w:p w14:paraId="793AEE85" w14:textId="77777777" w:rsidR="00882ABA" w:rsidRPr="00745BDB" w:rsidRDefault="00882ABA"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Vorhabenbezogene Absprachen und Empfehlungen</w:t>
            </w:r>
          </w:p>
        </w:tc>
      </w:tr>
      <w:tr w:rsidR="00882ABA" w:rsidRPr="00745BDB" w14:paraId="2594ED86" w14:textId="77777777" w:rsidTr="00B706C1">
        <w:trPr>
          <w:trHeight w:val="212"/>
        </w:trPr>
        <w:tc>
          <w:tcPr>
            <w:tcW w:w="6840" w:type="dxa"/>
            <w:gridSpan w:val="2"/>
          </w:tcPr>
          <w:p w14:paraId="1A386D28" w14:textId="77777777" w:rsidR="00882ABA" w:rsidRPr="00813800" w:rsidRDefault="00882ABA" w:rsidP="00B706C1">
            <w:pPr>
              <w:suppressAutoHyphens w:val="0"/>
              <w:jc w:val="left"/>
              <w:rPr>
                <w:rFonts w:asciiTheme="minorHAnsi" w:hAnsiTheme="minorHAnsi" w:cstheme="minorHAnsi"/>
                <w:b/>
              </w:rPr>
            </w:pPr>
            <w:r w:rsidRPr="00813800">
              <w:rPr>
                <w:rFonts w:asciiTheme="minorHAnsi" w:hAnsiTheme="minorHAnsi" w:cstheme="minorHAnsi"/>
                <w:b/>
              </w:rPr>
              <w:t>Konkretisierte Kompetenzerwartungen</w:t>
            </w:r>
          </w:p>
          <w:p w14:paraId="01C04B63" w14:textId="77777777" w:rsidR="00882ABA" w:rsidRPr="00154F11" w:rsidRDefault="00882ABA" w:rsidP="00B706C1">
            <w:pPr>
              <w:widowControl w:val="0"/>
              <w:tabs>
                <w:tab w:val="left" w:pos="1142"/>
                <w:tab w:val="left" w:pos="1143"/>
              </w:tabs>
              <w:suppressAutoHyphens w:val="0"/>
              <w:autoSpaceDE w:val="0"/>
              <w:autoSpaceDN w:val="0"/>
              <w:ind w:right="228"/>
              <w:jc w:val="left"/>
              <w:rPr>
                <w:rFonts w:asciiTheme="minorHAnsi" w:hAnsiTheme="minorHAnsi" w:cstheme="minorHAnsi"/>
                <w:bCs/>
              </w:rPr>
            </w:pPr>
            <w:r w:rsidRPr="00813800">
              <w:rPr>
                <w:rFonts w:asciiTheme="minorHAnsi" w:hAnsiTheme="minorHAnsi" w:cstheme="minorHAnsi"/>
                <w:b/>
              </w:rPr>
              <w:t>(Ari-1)</w:t>
            </w:r>
            <w:r w:rsidRPr="00154F11">
              <w:rPr>
                <w:rFonts w:asciiTheme="minorHAnsi" w:hAnsiTheme="minorHAnsi" w:cstheme="minorHAnsi"/>
                <w:bCs/>
              </w:rPr>
              <w:t xml:space="preserve"> führen die Grundrechenarten der Multiplikation und der Division mit Brüchen durch und stellen Rechenschritte nachvollziehbar dar,</w:t>
            </w:r>
          </w:p>
          <w:p w14:paraId="4918BCC0" w14:textId="77777777" w:rsidR="00882ABA" w:rsidRPr="00154F11" w:rsidRDefault="00882ABA" w:rsidP="00B706C1">
            <w:pPr>
              <w:widowControl w:val="0"/>
              <w:tabs>
                <w:tab w:val="left" w:pos="1143"/>
              </w:tabs>
              <w:suppressAutoHyphens w:val="0"/>
              <w:autoSpaceDE w:val="0"/>
              <w:autoSpaceDN w:val="0"/>
              <w:jc w:val="left"/>
              <w:rPr>
                <w:rFonts w:asciiTheme="minorHAnsi" w:hAnsiTheme="minorHAnsi" w:cstheme="minorHAnsi"/>
                <w:bCs/>
              </w:rPr>
            </w:pPr>
            <w:r w:rsidRPr="00813800">
              <w:rPr>
                <w:rFonts w:asciiTheme="minorHAnsi" w:hAnsiTheme="minorHAnsi" w:cstheme="minorHAnsi"/>
                <w:b/>
              </w:rPr>
              <w:t>(Ari-2)</w:t>
            </w:r>
            <w:r w:rsidRPr="00154F11">
              <w:rPr>
                <w:rFonts w:asciiTheme="minorHAnsi" w:hAnsiTheme="minorHAnsi" w:cstheme="minorHAnsi"/>
                <w:bCs/>
              </w:rPr>
              <w:t xml:space="preserve"> stellen rationale Zahlen auf der Zahlengeraden dar und ordnen sie der Größe nach,</w:t>
            </w:r>
          </w:p>
          <w:p w14:paraId="550DFCE6" w14:textId="77777777" w:rsidR="00882ABA" w:rsidRPr="00154F11" w:rsidRDefault="00882ABA" w:rsidP="00B706C1">
            <w:pPr>
              <w:widowControl w:val="0"/>
              <w:tabs>
                <w:tab w:val="left" w:pos="1143"/>
              </w:tabs>
              <w:suppressAutoHyphens w:val="0"/>
              <w:autoSpaceDE w:val="0"/>
              <w:autoSpaceDN w:val="0"/>
              <w:jc w:val="left"/>
              <w:rPr>
                <w:rFonts w:asciiTheme="minorHAnsi" w:hAnsiTheme="minorHAnsi" w:cstheme="minorHAnsi"/>
                <w:bCs/>
              </w:rPr>
            </w:pPr>
            <w:r w:rsidRPr="00813800">
              <w:rPr>
                <w:rFonts w:asciiTheme="minorHAnsi" w:hAnsiTheme="minorHAnsi" w:cstheme="minorHAnsi"/>
                <w:b/>
              </w:rPr>
              <w:t>(Ari-3)</w:t>
            </w:r>
            <w:r w:rsidRPr="00154F11">
              <w:rPr>
                <w:rFonts w:asciiTheme="minorHAnsi" w:hAnsiTheme="minorHAnsi" w:cstheme="minorHAnsi"/>
                <w:bCs/>
              </w:rPr>
              <w:t xml:space="preserve"> geben Gründe und Beispiele für Zahlbereichserweiterungen an,</w:t>
            </w:r>
          </w:p>
          <w:p w14:paraId="14ABEAA9" w14:textId="77777777" w:rsidR="00882ABA" w:rsidRPr="00154F11" w:rsidRDefault="00882ABA" w:rsidP="00B706C1">
            <w:pPr>
              <w:widowControl w:val="0"/>
              <w:tabs>
                <w:tab w:val="left" w:pos="1143"/>
              </w:tabs>
              <w:suppressAutoHyphens w:val="0"/>
              <w:autoSpaceDE w:val="0"/>
              <w:autoSpaceDN w:val="0"/>
              <w:jc w:val="left"/>
              <w:rPr>
                <w:rFonts w:asciiTheme="minorHAnsi" w:hAnsiTheme="minorHAnsi" w:cstheme="minorHAnsi"/>
                <w:bCs/>
              </w:rPr>
            </w:pPr>
            <w:r w:rsidRPr="00813800">
              <w:rPr>
                <w:rFonts w:asciiTheme="minorHAnsi" w:hAnsiTheme="minorHAnsi" w:cstheme="minorHAnsi"/>
                <w:b/>
              </w:rPr>
              <w:t>(Ari-4)</w:t>
            </w:r>
            <w:r w:rsidRPr="00154F11">
              <w:rPr>
                <w:rFonts w:asciiTheme="minorHAnsi" w:hAnsiTheme="minorHAnsi" w:cstheme="minorHAnsi"/>
                <w:bCs/>
              </w:rPr>
              <w:t xml:space="preserve"> leiten Vorzeichenregeln zur Addition und Multiplikation anhand von Beispielen ab und nutzen Rechengesetze und Regeln.</w:t>
            </w:r>
          </w:p>
          <w:p w14:paraId="2256067A" w14:textId="77777777" w:rsidR="00882ABA" w:rsidRPr="00154F11" w:rsidRDefault="00882ABA" w:rsidP="00B706C1">
            <w:pPr>
              <w:widowControl w:val="0"/>
              <w:tabs>
                <w:tab w:val="left" w:pos="1142"/>
                <w:tab w:val="left" w:pos="1143"/>
              </w:tabs>
              <w:suppressAutoHyphens w:val="0"/>
              <w:autoSpaceDE w:val="0"/>
              <w:autoSpaceDN w:val="0"/>
              <w:ind w:right="227"/>
              <w:jc w:val="left"/>
              <w:rPr>
                <w:rFonts w:asciiTheme="minorHAnsi" w:hAnsiTheme="minorHAnsi" w:cstheme="minorHAnsi"/>
                <w:bCs/>
              </w:rPr>
            </w:pPr>
          </w:p>
          <w:p w14:paraId="594328D2" w14:textId="77777777" w:rsidR="00882ABA" w:rsidRPr="00813800" w:rsidRDefault="00882ABA" w:rsidP="00B706C1">
            <w:pPr>
              <w:suppressAutoHyphens w:val="0"/>
              <w:jc w:val="left"/>
              <w:rPr>
                <w:rFonts w:asciiTheme="minorHAnsi" w:hAnsiTheme="minorHAnsi" w:cstheme="minorHAnsi"/>
                <w:b/>
              </w:rPr>
            </w:pPr>
            <w:r w:rsidRPr="00813800">
              <w:rPr>
                <w:rFonts w:asciiTheme="minorHAnsi" w:hAnsiTheme="minorHAnsi" w:cstheme="minorHAnsi"/>
                <w:b/>
              </w:rPr>
              <w:t>Prozessbezogene Kompetenzerwartungen</w:t>
            </w:r>
          </w:p>
          <w:p w14:paraId="0081EA77" w14:textId="77777777" w:rsidR="00882ABA" w:rsidRPr="00154F11" w:rsidRDefault="00882ABA" w:rsidP="00B706C1">
            <w:pPr>
              <w:suppressAutoHyphens w:val="0"/>
              <w:jc w:val="left"/>
              <w:rPr>
                <w:rFonts w:asciiTheme="minorHAnsi" w:hAnsiTheme="minorHAnsi" w:cstheme="minorHAnsi"/>
                <w:bCs/>
              </w:rPr>
            </w:pPr>
            <w:r w:rsidRPr="00813800">
              <w:rPr>
                <w:rFonts w:asciiTheme="minorHAnsi" w:hAnsiTheme="minorHAnsi" w:cstheme="minorHAnsi"/>
                <w:b/>
              </w:rPr>
              <w:t>(Ope-1)</w:t>
            </w:r>
            <w:r w:rsidRPr="00154F11">
              <w:rPr>
                <w:rFonts w:asciiTheme="minorHAnsi" w:hAnsiTheme="minorHAnsi" w:cstheme="minorHAnsi"/>
                <w:bCs/>
              </w:rPr>
              <w:t xml:space="preserve"> wenden grundlegende Kopfrechenfertigkeiten sicher an,</w:t>
            </w:r>
          </w:p>
          <w:p w14:paraId="130C9978" w14:textId="77777777" w:rsidR="00882ABA" w:rsidRPr="00154F11" w:rsidRDefault="00882ABA" w:rsidP="00B706C1">
            <w:pPr>
              <w:suppressAutoHyphens w:val="0"/>
              <w:jc w:val="left"/>
              <w:rPr>
                <w:rFonts w:asciiTheme="minorHAnsi" w:hAnsiTheme="minorHAnsi" w:cstheme="minorHAnsi"/>
                <w:bCs/>
              </w:rPr>
            </w:pPr>
            <w:r w:rsidRPr="00813800">
              <w:rPr>
                <w:rFonts w:asciiTheme="minorHAnsi" w:hAnsiTheme="minorHAnsi" w:cstheme="minorHAnsi"/>
                <w:b/>
              </w:rPr>
              <w:t>(Ope-4)</w:t>
            </w:r>
            <w:r w:rsidRPr="00154F11">
              <w:rPr>
                <w:rFonts w:asciiTheme="minorHAnsi" w:hAnsiTheme="minorHAnsi" w:cstheme="minorHAnsi"/>
                <w:bCs/>
              </w:rPr>
              <w:t xml:space="preserve"> führen geeignete Rechenoperationen auf der Grundlage eines inhaltlichen Verständnisses durch, </w:t>
            </w:r>
          </w:p>
          <w:p w14:paraId="656859F3" w14:textId="77777777" w:rsidR="00882ABA" w:rsidRPr="00154F11" w:rsidRDefault="00882ABA" w:rsidP="00B706C1">
            <w:pPr>
              <w:suppressAutoHyphens w:val="0"/>
              <w:jc w:val="left"/>
              <w:rPr>
                <w:rFonts w:asciiTheme="minorHAnsi" w:hAnsiTheme="minorHAnsi" w:cstheme="minorHAnsi"/>
                <w:bCs/>
              </w:rPr>
            </w:pPr>
            <w:r w:rsidRPr="00813800">
              <w:rPr>
                <w:rFonts w:asciiTheme="minorHAnsi" w:hAnsiTheme="minorHAnsi" w:cstheme="minorHAnsi"/>
                <w:b/>
              </w:rPr>
              <w:t>(Ope-8)</w:t>
            </w:r>
            <w:r w:rsidRPr="00154F11">
              <w:rPr>
                <w:rFonts w:asciiTheme="minorHAnsi" w:hAnsiTheme="minorHAnsi" w:cstheme="minorHAnsi"/>
                <w:bCs/>
              </w:rPr>
              <w:t xml:space="preserve"> nutzen schematisierte und strategiegeleitete Verfahren, Algorithmen und Regeln, </w:t>
            </w:r>
          </w:p>
          <w:p w14:paraId="6F4F9DF2" w14:textId="77777777" w:rsidR="00882ABA" w:rsidRPr="00ED39D3" w:rsidRDefault="00882ABA" w:rsidP="00B706C1">
            <w:pPr>
              <w:suppressAutoHyphens w:val="0"/>
              <w:jc w:val="left"/>
              <w:rPr>
                <w:rFonts w:asciiTheme="minorHAnsi" w:hAnsiTheme="minorHAnsi"/>
              </w:rPr>
            </w:pPr>
            <w:r>
              <w:rPr>
                <w:rFonts w:asciiTheme="minorHAnsi" w:hAnsiTheme="minorHAnsi"/>
                <w:b/>
              </w:rPr>
              <w:t xml:space="preserve">(Pro-9) </w:t>
            </w:r>
            <w:r w:rsidRPr="00ED39D3">
              <w:rPr>
                <w:rFonts w:asciiTheme="minorHAnsi" w:hAnsiTheme="minorHAnsi"/>
              </w:rPr>
              <w:t>analysieren und reflektieren Ursachen von Fehlern</w:t>
            </w:r>
          </w:p>
          <w:p w14:paraId="5C6B4D31" w14:textId="77777777" w:rsidR="00882ABA" w:rsidRDefault="00882ABA" w:rsidP="00B706C1">
            <w:pPr>
              <w:suppressAutoHyphens w:val="0"/>
              <w:jc w:val="left"/>
              <w:rPr>
                <w:rFonts w:asciiTheme="minorHAnsi" w:hAnsiTheme="minorHAnsi" w:cstheme="minorHAnsi"/>
                <w:b/>
              </w:rPr>
            </w:pPr>
            <w:r w:rsidRPr="00813800">
              <w:rPr>
                <w:rFonts w:asciiTheme="minorHAnsi" w:hAnsiTheme="minorHAnsi" w:cstheme="minorHAnsi"/>
                <w:b/>
              </w:rPr>
              <w:t>(Arg-5)</w:t>
            </w:r>
            <w:r w:rsidRPr="00154F11">
              <w:rPr>
                <w:rFonts w:asciiTheme="minorHAnsi" w:hAnsiTheme="minorHAnsi" w:cstheme="minorHAnsi"/>
                <w:bCs/>
              </w:rPr>
              <w:t xml:space="preserve"> begründen Lösungswege und nutzen dabei mathematische Regeln bzw. Sätze und sachlogische Argumente</w:t>
            </w:r>
            <w:r>
              <w:rPr>
                <w:rFonts w:asciiTheme="minorHAnsi" w:hAnsiTheme="minorHAnsi" w:cstheme="minorHAnsi"/>
                <w:b/>
              </w:rPr>
              <w:t>,</w:t>
            </w:r>
          </w:p>
          <w:p w14:paraId="1B7D2972" w14:textId="77777777" w:rsidR="00882ABA" w:rsidRPr="00154F11" w:rsidRDefault="00882ABA" w:rsidP="00B706C1">
            <w:pPr>
              <w:suppressAutoHyphens w:val="0"/>
              <w:jc w:val="left"/>
              <w:rPr>
                <w:rFonts w:asciiTheme="minorHAnsi" w:hAnsiTheme="minorHAnsi" w:cstheme="minorHAnsi"/>
                <w:bCs/>
              </w:rPr>
            </w:pPr>
            <w:r w:rsidRPr="00813800">
              <w:rPr>
                <w:rFonts w:asciiTheme="minorHAnsi" w:hAnsiTheme="minorHAnsi" w:cstheme="minorHAnsi"/>
                <w:b/>
              </w:rPr>
              <w:t>(Kom-4)</w:t>
            </w:r>
            <w:r w:rsidRPr="00154F11">
              <w:rPr>
                <w:rFonts w:asciiTheme="minorHAnsi" w:hAnsiTheme="minorHAnsi" w:cstheme="minorHAnsi"/>
                <w:bCs/>
              </w:rPr>
              <w:t xml:space="preserve"> geben Beobachtungen, bekannte Lösungswege und Verfahren mit eigenen Worten und mithilfe mathematischer Begriffe wieder</w:t>
            </w:r>
            <w:r>
              <w:rPr>
                <w:rFonts w:asciiTheme="minorHAnsi" w:hAnsiTheme="minorHAnsi" w:cstheme="minorHAnsi"/>
                <w:bCs/>
              </w:rPr>
              <w:t>.</w:t>
            </w:r>
          </w:p>
          <w:p w14:paraId="2BABA952" w14:textId="77777777" w:rsidR="00882ABA" w:rsidRPr="00154F11" w:rsidRDefault="00882ABA" w:rsidP="00B706C1">
            <w:pPr>
              <w:suppressAutoHyphens w:val="0"/>
              <w:jc w:val="left"/>
              <w:rPr>
                <w:rFonts w:asciiTheme="minorHAnsi" w:hAnsiTheme="minorHAnsi" w:cstheme="minorHAnsi"/>
                <w:bCs/>
              </w:rPr>
            </w:pPr>
          </w:p>
        </w:tc>
        <w:tc>
          <w:tcPr>
            <w:tcW w:w="7436" w:type="dxa"/>
            <w:tcBorders>
              <w:right w:val="single" w:sz="4" w:space="0" w:color="auto"/>
            </w:tcBorders>
          </w:tcPr>
          <w:p w14:paraId="738B7D63" w14:textId="77777777" w:rsidR="00882ABA" w:rsidRPr="0082638F" w:rsidRDefault="00882ABA" w:rsidP="00B706C1">
            <w:pPr>
              <w:suppressAutoHyphens w:val="0"/>
              <w:spacing w:after="120"/>
              <w:jc w:val="left"/>
              <w:rPr>
                <w:rFonts w:asciiTheme="minorHAnsi" w:hAnsiTheme="minorHAnsi" w:cstheme="minorHAnsi"/>
                <w:b/>
                <w:u w:val="single"/>
              </w:rPr>
            </w:pPr>
            <w:r w:rsidRPr="0082638F">
              <w:rPr>
                <w:rFonts w:asciiTheme="minorHAnsi" w:hAnsiTheme="minorHAnsi" w:cstheme="minorHAnsi"/>
                <w:b/>
                <w:iCs/>
                <w:u w:val="single"/>
              </w:rPr>
              <w:t xml:space="preserve">Wir </w:t>
            </w:r>
            <w:r>
              <w:rPr>
                <w:rFonts w:asciiTheme="minorHAnsi" w:hAnsiTheme="minorHAnsi" w:cstheme="minorHAnsi"/>
                <w:b/>
                <w:iCs/>
                <w:u w:val="single"/>
              </w:rPr>
              <w:t>planen und ver</w:t>
            </w:r>
            <w:r w:rsidRPr="0082638F">
              <w:rPr>
                <w:rFonts w:asciiTheme="minorHAnsi" w:hAnsiTheme="minorHAnsi" w:cstheme="minorHAnsi"/>
                <w:b/>
                <w:iCs/>
                <w:u w:val="single"/>
              </w:rPr>
              <w:t xml:space="preserve">teilen unseren </w:t>
            </w:r>
            <w:r>
              <w:rPr>
                <w:rFonts w:asciiTheme="minorHAnsi" w:hAnsiTheme="minorHAnsi" w:cstheme="minorHAnsi"/>
                <w:b/>
                <w:iCs/>
                <w:u w:val="single"/>
              </w:rPr>
              <w:t>Expeditionsp</w:t>
            </w:r>
            <w:r w:rsidRPr="0082638F">
              <w:rPr>
                <w:rFonts w:asciiTheme="minorHAnsi" w:hAnsiTheme="minorHAnsi" w:cstheme="minorHAnsi"/>
                <w:b/>
                <w:iCs/>
                <w:u w:val="single"/>
              </w:rPr>
              <w:t>roviant – Multiplikation und Division von Brüchen</w:t>
            </w:r>
          </w:p>
          <w:p w14:paraId="49562D8F" w14:textId="77777777" w:rsidR="00882ABA" w:rsidRDefault="00882ABA" w:rsidP="00B706C1">
            <w:pPr>
              <w:jc w:val="left"/>
              <w:rPr>
                <w:rFonts w:asciiTheme="minorHAnsi" w:hAnsiTheme="minorHAnsi" w:cstheme="minorHAnsi"/>
                <w:b/>
                <w:iCs/>
              </w:rPr>
            </w:pPr>
            <w:r>
              <w:rPr>
                <w:rFonts w:asciiTheme="minorHAnsi" w:hAnsiTheme="minorHAnsi" w:cstheme="minorHAnsi"/>
                <w:b/>
                <w:iCs/>
              </w:rPr>
              <w:t>Inhalt</w:t>
            </w:r>
          </w:p>
          <w:p w14:paraId="0A1EA4B0" w14:textId="77777777" w:rsidR="00882ABA" w:rsidRDefault="00882ABA" w:rsidP="00882ABA">
            <w:pPr>
              <w:pStyle w:val="Listenabsatz"/>
              <w:numPr>
                <w:ilvl w:val="0"/>
                <w:numId w:val="64"/>
              </w:numPr>
              <w:suppressAutoHyphens w:val="0"/>
              <w:ind w:left="360"/>
              <w:jc w:val="left"/>
              <w:rPr>
                <w:rFonts w:asciiTheme="minorHAnsi" w:hAnsiTheme="minorHAnsi" w:cstheme="minorHAnsi"/>
              </w:rPr>
            </w:pPr>
            <w:r>
              <w:rPr>
                <w:rFonts w:asciiTheme="minorHAnsi" w:hAnsiTheme="minorHAnsi" w:cstheme="minorHAnsi"/>
              </w:rPr>
              <w:t>Multiplikation von Brüchen mit natürlichen Zahlen und Brüchen</w:t>
            </w:r>
          </w:p>
          <w:p w14:paraId="54A0B054" w14:textId="77777777" w:rsidR="00882ABA" w:rsidRDefault="00882ABA" w:rsidP="00882ABA">
            <w:pPr>
              <w:pStyle w:val="Listenabsatz"/>
              <w:numPr>
                <w:ilvl w:val="0"/>
                <w:numId w:val="64"/>
              </w:numPr>
              <w:suppressAutoHyphens w:val="0"/>
              <w:ind w:left="360"/>
              <w:jc w:val="left"/>
              <w:rPr>
                <w:rFonts w:asciiTheme="minorHAnsi" w:hAnsiTheme="minorHAnsi" w:cstheme="minorHAnsi"/>
              </w:rPr>
            </w:pPr>
            <w:r>
              <w:rPr>
                <w:rFonts w:asciiTheme="minorHAnsi" w:hAnsiTheme="minorHAnsi" w:cstheme="minorHAnsi"/>
              </w:rPr>
              <w:t>Division von Brüchen durch natürliche Zahlen und Brüche</w:t>
            </w:r>
          </w:p>
          <w:p w14:paraId="33996FCA" w14:textId="77777777" w:rsidR="00882ABA" w:rsidRPr="00745BDB" w:rsidRDefault="00882ABA" w:rsidP="00B706C1">
            <w:pPr>
              <w:spacing w:before="120"/>
              <w:jc w:val="left"/>
              <w:rPr>
                <w:rFonts w:asciiTheme="minorHAnsi" w:hAnsiTheme="minorHAnsi" w:cstheme="minorHAnsi"/>
                <w:iCs/>
              </w:rPr>
            </w:pPr>
            <w:r w:rsidRPr="00745BDB">
              <w:rPr>
                <w:rFonts w:asciiTheme="minorHAnsi" w:hAnsiTheme="minorHAnsi" w:cstheme="minorHAnsi"/>
                <w:b/>
                <w:iCs/>
              </w:rPr>
              <w:t>Umsetzung</w:t>
            </w:r>
            <w:r w:rsidRPr="00745BDB">
              <w:rPr>
                <w:rFonts w:asciiTheme="minorHAnsi" w:hAnsiTheme="minorHAnsi" w:cstheme="minorHAnsi"/>
                <w:iCs/>
              </w:rPr>
              <w:t xml:space="preserve"> </w:t>
            </w:r>
          </w:p>
          <w:p w14:paraId="20627A17" w14:textId="77777777" w:rsidR="00882ABA" w:rsidRPr="00B4574B" w:rsidRDefault="00882ABA" w:rsidP="00882ABA">
            <w:pPr>
              <w:pStyle w:val="Listenabsatz"/>
              <w:numPr>
                <w:ilvl w:val="0"/>
                <w:numId w:val="69"/>
              </w:numPr>
              <w:suppressAutoHyphens w:val="0"/>
              <w:jc w:val="left"/>
              <w:rPr>
                <w:rFonts w:asciiTheme="minorHAnsi" w:hAnsiTheme="minorHAnsi" w:cstheme="minorHAnsi"/>
              </w:rPr>
            </w:pPr>
            <w:r w:rsidRPr="00B4574B">
              <w:rPr>
                <w:rFonts w:asciiTheme="minorHAnsi" w:hAnsiTheme="minorHAnsi" w:cstheme="minorHAnsi"/>
              </w:rPr>
              <w:t xml:space="preserve">Wir haben noch </w:t>
            </w:r>
            <m:oMath>
              <m:f>
                <m:fPr>
                  <m:ctrlPr>
                    <w:rPr>
                      <w:rFonts w:ascii="Cambria Math" w:hAnsi="Cambria Math" w:cstheme="minorHAnsi"/>
                    </w:rPr>
                  </m:ctrlPr>
                </m:fPr>
                <m:num>
                  <m:r>
                    <m:rPr>
                      <m:sty m:val="p"/>
                    </m:rPr>
                    <w:rPr>
                      <w:rFonts w:ascii="Cambria Math" w:hAnsi="Cambria Math" w:cstheme="minorHAnsi"/>
                    </w:rPr>
                    <m:t>2</m:t>
                  </m:r>
                </m:num>
                <m:den>
                  <m:r>
                    <m:rPr>
                      <m:sty m:val="p"/>
                    </m:rPr>
                    <w:rPr>
                      <w:rFonts w:ascii="Cambria Math" w:hAnsi="Cambria Math" w:cstheme="minorHAnsi"/>
                    </w:rPr>
                    <m:t>3</m:t>
                  </m:r>
                </m:den>
              </m:f>
            </m:oMath>
            <w:r w:rsidRPr="00B4574B">
              <w:rPr>
                <w:rFonts w:asciiTheme="minorHAnsi" w:hAnsiTheme="minorHAnsi" w:cstheme="minorHAnsi"/>
              </w:rPr>
              <w:t xml:space="preserve">  von </w:t>
            </w:r>
            <m:oMath>
              <m:f>
                <m:fPr>
                  <m:ctrlPr>
                    <w:rPr>
                      <w:rFonts w:ascii="Cambria Math" w:hAnsi="Cambria Math" w:cstheme="minorHAnsi"/>
                    </w:rPr>
                  </m:ctrlPr>
                </m:fPr>
                <m:num>
                  <m:r>
                    <m:rPr>
                      <m:sty m:val="p"/>
                    </m:rPr>
                    <w:rPr>
                      <w:rFonts w:ascii="Cambria Math" w:hAnsi="Cambria Math" w:cstheme="minorHAnsi"/>
                    </w:rPr>
                    <m:t>3</m:t>
                  </m:r>
                </m:num>
                <m:den>
                  <m:r>
                    <m:rPr>
                      <m:sty m:val="p"/>
                    </m:rPr>
                    <w:rPr>
                      <w:rFonts w:ascii="Cambria Math" w:hAnsi="Cambria Math" w:cstheme="minorHAnsi"/>
                    </w:rPr>
                    <m:t>4</m:t>
                  </m:r>
                </m:den>
              </m:f>
            </m:oMath>
            <w:r w:rsidRPr="00B4574B">
              <w:rPr>
                <w:rFonts w:asciiTheme="minorHAnsi" w:hAnsiTheme="minorHAnsi" w:cstheme="minorHAnsi"/>
              </w:rPr>
              <w:t xml:space="preserve"> l Saft - Wie viel ist das? – Multiplikation von Brüchen </w:t>
            </w:r>
          </w:p>
          <w:p w14:paraId="0CD9D12E" w14:textId="77777777" w:rsidR="00882ABA" w:rsidRPr="00B4574B" w:rsidRDefault="00882ABA" w:rsidP="00882ABA">
            <w:pPr>
              <w:pStyle w:val="Listenabsatz"/>
              <w:numPr>
                <w:ilvl w:val="0"/>
                <w:numId w:val="69"/>
              </w:numPr>
              <w:suppressAutoHyphens w:val="0"/>
              <w:jc w:val="left"/>
              <w:rPr>
                <w:rFonts w:asciiTheme="minorHAnsi" w:hAnsiTheme="minorHAnsi" w:cstheme="minorHAnsi"/>
              </w:rPr>
            </w:pPr>
            <w:r w:rsidRPr="00B4574B">
              <w:rPr>
                <w:rFonts w:asciiTheme="minorHAnsi" w:hAnsiTheme="minorHAnsi" w:cstheme="minorHAnsi"/>
              </w:rPr>
              <w:t xml:space="preserve">Wie teilen wir unseren Restproviant gerecht auf? – Division von Brüchen </w:t>
            </w:r>
          </w:p>
          <w:p w14:paraId="1B3A8171" w14:textId="77777777" w:rsidR="00882ABA" w:rsidRPr="00B4574B" w:rsidRDefault="00882ABA" w:rsidP="00882ABA">
            <w:pPr>
              <w:pStyle w:val="Listenabsatz"/>
              <w:numPr>
                <w:ilvl w:val="0"/>
                <w:numId w:val="69"/>
              </w:numPr>
              <w:suppressAutoHyphens w:val="0"/>
              <w:jc w:val="left"/>
              <w:rPr>
                <w:rFonts w:asciiTheme="minorHAnsi" w:hAnsiTheme="minorHAnsi" w:cstheme="minorHAnsi"/>
              </w:rPr>
            </w:pPr>
            <w:r w:rsidRPr="00B4574B">
              <w:rPr>
                <w:rFonts w:asciiTheme="minorHAnsi" w:hAnsiTheme="minorHAnsi" w:cstheme="minorHAnsi"/>
              </w:rPr>
              <w:t>Gegenüberstellung: Multiplikation und Addition von Brüchen</w:t>
            </w:r>
          </w:p>
          <w:p w14:paraId="2E849A94" w14:textId="77777777" w:rsidR="00882ABA" w:rsidRPr="00B4574B" w:rsidRDefault="00882ABA" w:rsidP="00882ABA">
            <w:pPr>
              <w:pStyle w:val="Listenabsatz"/>
              <w:numPr>
                <w:ilvl w:val="0"/>
                <w:numId w:val="69"/>
              </w:numPr>
              <w:suppressAutoHyphens w:val="0"/>
              <w:jc w:val="left"/>
              <w:rPr>
                <w:rFonts w:asciiTheme="minorHAnsi" w:hAnsiTheme="minorHAnsi" w:cstheme="minorHAnsi"/>
              </w:rPr>
            </w:pPr>
            <w:r w:rsidRPr="00B4574B">
              <w:rPr>
                <w:rFonts w:asciiTheme="minorHAnsi" w:hAnsiTheme="minorHAnsi" w:cstheme="minorHAnsi"/>
              </w:rPr>
              <w:t>Wo liegen die Unterschiede bei der Vorgehensweise der verschiedenen Rechenarten?</w:t>
            </w:r>
          </w:p>
          <w:p w14:paraId="302AE108" w14:textId="77777777" w:rsidR="00882ABA" w:rsidRPr="00745BDB" w:rsidRDefault="00882ABA" w:rsidP="00B706C1">
            <w:pPr>
              <w:jc w:val="left"/>
              <w:rPr>
                <w:rFonts w:asciiTheme="minorHAnsi" w:hAnsiTheme="minorHAnsi" w:cstheme="minorHAnsi"/>
                <w:b/>
              </w:rPr>
            </w:pPr>
            <w:r w:rsidRPr="00745BDB">
              <w:rPr>
                <w:rFonts w:asciiTheme="minorHAnsi" w:hAnsiTheme="minorHAnsi" w:cstheme="minorHAnsi"/>
                <w:b/>
              </w:rPr>
              <w:t xml:space="preserve">Wiederholung </w:t>
            </w:r>
          </w:p>
          <w:p w14:paraId="7807AB65" w14:textId="77777777" w:rsidR="00882ABA" w:rsidRPr="00B4574B" w:rsidRDefault="00882ABA" w:rsidP="00882ABA">
            <w:pPr>
              <w:pStyle w:val="Listenabsatz"/>
              <w:numPr>
                <w:ilvl w:val="0"/>
                <w:numId w:val="70"/>
              </w:numPr>
              <w:suppressAutoHyphens w:val="0"/>
              <w:jc w:val="left"/>
              <w:rPr>
                <w:rFonts w:asciiTheme="minorHAnsi" w:hAnsiTheme="minorHAnsi" w:cstheme="minorHAnsi"/>
              </w:rPr>
            </w:pPr>
            <w:r w:rsidRPr="00B4574B">
              <w:rPr>
                <w:rFonts w:asciiTheme="minorHAnsi" w:hAnsiTheme="minorHAnsi" w:cstheme="minorHAnsi"/>
              </w:rPr>
              <w:t>Darstellung von Bruchteilen ← 6.2</w:t>
            </w:r>
          </w:p>
          <w:p w14:paraId="59474A6F" w14:textId="77777777" w:rsidR="00882ABA" w:rsidRPr="00B4574B" w:rsidRDefault="00882ABA" w:rsidP="00882ABA">
            <w:pPr>
              <w:pStyle w:val="Listenabsatz"/>
              <w:numPr>
                <w:ilvl w:val="0"/>
                <w:numId w:val="70"/>
              </w:numPr>
              <w:suppressAutoHyphens w:val="0"/>
              <w:jc w:val="left"/>
              <w:rPr>
                <w:rFonts w:asciiTheme="minorHAnsi" w:hAnsiTheme="minorHAnsi" w:cstheme="minorHAnsi"/>
              </w:rPr>
            </w:pPr>
            <w:r w:rsidRPr="00B4574B">
              <w:rPr>
                <w:rFonts w:asciiTheme="minorHAnsi" w:hAnsiTheme="minorHAnsi" w:cstheme="minorHAnsi"/>
              </w:rPr>
              <w:t>Bedeutung von Zähler und Nenner ← 6.2</w:t>
            </w:r>
          </w:p>
          <w:p w14:paraId="1EFF7133" w14:textId="77777777" w:rsidR="00882ABA" w:rsidRPr="00B4574B" w:rsidRDefault="00882ABA" w:rsidP="00882ABA">
            <w:pPr>
              <w:pStyle w:val="Listenabsatz"/>
              <w:numPr>
                <w:ilvl w:val="0"/>
                <w:numId w:val="70"/>
              </w:numPr>
              <w:suppressAutoHyphens w:val="0"/>
              <w:jc w:val="left"/>
              <w:rPr>
                <w:rFonts w:asciiTheme="minorHAnsi" w:hAnsiTheme="minorHAnsi" w:cstheme="minorHAnsi"/>
              </w:rPr>
            </w:pPr>
            <w:r w:rsidRPr="00B4574B">
              <w:rPr>
                <w:rFonts w:asciiTheme="minorHAnsi" w:hAnsiTheme="minorHAnsi" w:cstheme="minorHAnsi"/>
              </w:rPr>
              <w:t>Erweitern und Kürzen ← 6.2</w:t>
            </w:r>
          </w:p>
          <w:p w14:paraId="48A66215" w14:textId="77777777" w:rsidR="00882ABA" w:rsidRPr="00B4574B" w:rsidRDefault="00882ABA" w:rsidP="00882ABA">
            <w:pPr>
              <w:pStyle w:val="Listenabsatz"/>
              <w:numPr>
                <w:ilvl w:val="0"/>
                <w:numId w:val="70"/>
              </w:numPr>
              <w:suppressAutoHyphens w:val="0"/>
              <w:jc w:val="left"/>
              <w:rPr>
                <w:rFonts w:asciiTheme="minorHAnsi" w:hAnsiTheme="minorHAnsi" w:cstheme="minorHAnsi"/>
              </w:rPr>
            </w:pPr>
            <w:r w:rsidRPr="00B4574B">
              <w:rPr>
                <w:rFonts w:asciiTheme="minorHAnsi" w:hAnsiTheme="minorHAnsi" w:cstheme="minorHAnsi"/>
              </w:rPr>
              <w:t>Brüche gleichnamig machen ← 6.4</w:t>
            </w:r>
          </w:p>
          <w:p w14:paraId="320D8E14" w14:textId="77777777" w:rsidR="00882ABA" w:rsidRPr="00B4574B" w:rsidRDefault="00882ABA" w:rsidP="00882ABA">
            <w:pPr>
              <w:pStyle w:val="Listenabsatz"/>
              <w:numPr>
                <w:ilvl w:val="0"/>
                <w:numId w:val="70"/>
              </w:numPr>
              <w:suppressAutoHyphens w:val="0"/>
              <w:jc w:val="left"/>
              <w:rPr>
                <w:rFonts w:asciiTheme="minorHAnsi" w:hAnsiTheme="minorHAnsi" w:cstheme="minorHAnsi"/>
              </w:rPr>
            </w:pPr>
            <w:r w:rsidRPr="00B4574B">
              <w:rPr>
                <w:rFonts w:asciiTheme="minorHAnsi" w:hAnsiTheme="minorHAnsi" w:cstheme="minorHAnsi"/>
              </w:rPr>
              <w:t>Addition und Subtraktion von Brüchen ← 6.4</w:t>
            </w:r>
          </w:p>
          <w:p w14:paraId="4D1075EC" w14:textId="77777777" w:rsidR="00882ABA" w:rsidRPr="00745BDB" w:rsidRDefault="00882ABA" w:rsidP="00B706C1">
            <w:pPr>
              <w:suppressAutoHyphens w:val="0"/>
              <w:jc w:val="left"/>
              <w:rPr>
                <w:rFonts w:asciiTheme="minorHAnsi" w:hAnsiTheme="minorHAnsi" w:cstheme="minorHAnsi"/>
              </w:rPr>
            </w:pPr>
          </w:p>
          <w:p w14:paraId="0B88C4B7" w14:textId="77777777" w:rsidR="00882ABA" w:rsidRPr="00E35E7F" w:rsidRDefault="00882ABA" w:rsidP="00B706C1">
            <w:pPr>
              <w:suppressAutoHyphens w:val="0"/>
              <w:spacing w:after="120"/>
              <w:jc w:val="left"/>
              <w:rPr>
                <w:rFonts w:asciiTheme="minorHAnsi" w:hAnsiTheme="minorHAnsi" w:cstheme="minorHAnsi"/>
                <w:b/>
                <w:bCs/>
                <w:u w:val="single"/>
              </w:rPr>
            </w:pPr>
            <w:r w:rsidRPr="00E35E7F">
              <w:rPr>
                <w:rFonts w:asciiTheme="minorHAnsi" w:hAnsiTheme="minorHAnsi" w:cstheme="minorHAnsi"/>
                <w:b/>
                <w:bCs/>
                <w:u w:val="single"/>
              </w:rPr>
              <w:t>Wir richten unseren Blick in die Tiefsee – Rechnen mit rationalen Zahlen</w:t>
            </w:r>
          </w:p>
          <w:p w14:paraId="18EF5C20" w14:textId="77777777" w:rsidR="00882ABA" w:rsidRDefault="00882ABA" w:rsidP="00B706C1">
            <w:pPr>
              <w:suppressAutoHyphens w:val="0"/>
              <w:jc w:val="left"/>
              <w:rPr>
                <w:rFonts w:asciiTheme="minorHAnsi" w:hAnsiTheme="minorHAnsi" w:cstheme="minorHAnsi"/>
                <w:b/>
              </w:rPr>
            </w:pPr>
            <w:r>
              <w:rPr>
                <w:rFonts w:asciiTheme="minorHAnsi" w:hAnsiTheme="minorHAnsi" w:cstheme="minorHAnsi"/>
                <w:b/>
              </w:rPr>
              <w:t>Inhalt</w:t>
            </w:r>
          </w:p>
          <w:p w14:paraId="31AE0195" w14:textId="77777777" w:rsidR="00882ABA" w:rsidRDefault="00882ABA" w:rsidP="00882ABA">
            <w:pPr>
              <w:pStyle w:val="Listenabsatz"/>
              <w:numPr>
                <w:ilvl w:val="0"/>
                <w:numId w:val="64"/>
              </w:numPr>
              <w:ind w:left="360"/>
              <w:jc w:val="left"/>
              <w:rPr>
                <w:rFonts w:asciiTheme="minorHAnsi" w:hAnsiTheme="minorHAnsi" w:cstheme="minorHAnsi"/>
                <w:bCs/>
                <w:color w:val="000000" w:themeColor="text1"/>
              </w:rPr>
            </w:pPr>
            <w:r w:rsidRPr="0082638F">
              <w:rPr>
                <w:rFonts w:asciiTheme="minorHAnsi" w:hAnsiTheme="minorHAnsi" w:cstheme="minorHAnsi"/>
                <w:bCs/>
                <w:color w:val="000000" w:themeColor="text1"/>
              </w:rPr>
              <w:t>negative und positive Zahlen auf dem Zahlenstrahl ablesen und darstellen</w:t>
            </w:r>
          </w:p>
          <w:p w14:paraId="7B7F6F51" w14:textId="77777777" w:rsidR="00882ABA" w:rsidRDefault="00882ABA" w:rsidP="00882ABA">
            <w:pPr>
              <w:pStyle w:val="Listenabsatz"/>
              <w:numPr>
                <w:ilvl w:val="0"/>
                <w:numId w:val="64"/>
              </w:numPr>
              <w:ind w:left="360"/>
              <w:jc w:val="left"/>
              <w:rPr>
                <w:rFonts w:asciiTheme="minorHAnsi" w:hAnsiTheme="minorHAnsi" w:cstheme="minorHAnsi"/>
                <w:bCs/>
                <w:color w:val="000000" w:themeColor="text1"/>
              </w:rPr>
            </w:pPr>
            <w:r w:rsidRPr="0082638F">
              <w:rPr>
                <w:rFonts w:asciiTheme="minorHAnsi" w:hAnsiTheme="minorHAnsi" w:cstheme="minorHAnsi"/>
                <w:bCs/>
                <w:color w:val="000000" w:themeColor="text1"/>
              </w:rPr>
              <w:t>rationale Zahlen addieren</w:t>
            </w:r>
          </w:p>
          <w:p w14:paraId="62DE6D7C" w14:textId="77777777" w:rsidR="00882ABA" w:rsidRDefault="00882ABA" w:rsidP="00882ABA">
            <w:pPr>
              <w:pStyle w:val="Listenabsatz"/>
              <w:numPr>
                <w:ilvl w:val="0"/>
                <w:numId w:val="64"/>
              </w:numPr>
              <w:ind w:left="360"/>
              <w:jc w:val="left"/>
              <w:rPr>
                <w:rFonts w:asciiTheme="minorHAnsi" w:hAnsiTheme="minorHAnsi" w:cstheme="minorHAnsi"/>
                <w:bCs/>
                <w:color w:val="000000" w:themeColor="text1"/>
              </w:rPr>
            </w:pPr>
            <w:r w:rsidRPr="0082638F">
              <w:rPr>
                <w:rFonts w:asciiTheme="minorHAnsi" w:hAnsiTheme="minorHAnsi" w:cstheme="minorHAnsi"/>
                <w:bCs/>
                <w:color w:val="000000" w:themeColor="text1"/>
              </w:rPr>
              <w:t>rationale Zahlen subtrahieren</w:t>
            </w:r>
          </w:p>
          <w:p w14:paraId="0A1B2004" w14:textId="77777777" w:rsidR="00882ABA" w:rsidRDefault="00882ABA" w:rsidP="00882ABA">
            <w:pPr>
              <w:pStyle w:val="Listenabsatz"/>
              <w:numPr>
                <w:ilvl w:val="0"/>
                <w:numId w:val="64"/>
              </w:numPr>
              <w:ind w:left="360"/>
              <w:jc w:val="left"/>
              <w:rPr>
                <w:rFonts w:asciiTheme="minorHAnsi" w:hAnsiTheme="minorHAnsi" w:cstheme="minorHAnsi"/>
                <w:bCs/>
                <w:color w:val="000000" w:themeColor="text1"/>
              </w:rPr>
            </w:pPr>
            <w:r w:rsidRPr="0082638F">
              <w:rPr>
                <w:rFonts w:asciiTheme="minorHAnsi" w:hAnsiTheme="minorHAnsi" w:cstheme="minorHAnsi"/>
                <w:bCs/>
                <w:color w:val="000000" w:themeColor="text1"/>
              </w:rPr>
              <w:t>rationale Zahlen multiplizieren</w:t>
            </w:r>
          </w:p>
          <w:p w14:paraId="4DA7F77E" w14:textId="77777777" w:rsidR="00882ABA" w:rsidRDefault="00882ABA" w:rsidP="00882ABA">
            <w:pPr>
              <w:pStyle w:val="Listenabsatz"/>
              <w:numPr>
                <w:ilvl w:val="0"/>
                <w:numId w:val="64"/>
              </w:numPr>
              <w:ind w:left="360"/>
              <w:jc w:val="left"/>
              <w:rPr>
                <w:rFonts w:asciiTheme="minorHAnsi" w:hAnsiTheme="minorHAnsi" w:cstheme="minorHAnsi"/>
                <w:bCs/>
                <w:color w:val="000000" w:themeColor="text1"/>
              </w:rPr>
            </w:pPr>
            <w:r w:rsidRPr="0082638F">
              <w:rPr>
                <w:rFonts w:asciiTheme="minorHAnsi" w:hAnsiTheme="minorHAnsi" w:cstheme="minorHAnsi"/>
                <w:bCs/>
                <w:color w:val="000000" w:themeColor="text1"/>
              </w:rPr>
              <w:t>rationale Zahlen durch natürliche Zahlen dividieren</w:t>
            </w:r>
          </w:p>
          <w:p w14:paraId="3FCE85E6" w14:textId="77777777" w:rsidR="00882ABA" w:rsidRDefault="00882ABA" w:rsidP="00882ABA">
            <w:pPr>
              <w:pStyle w:val="Listenabsatz"/>
              <w:numPr>
                <w:ilvl w:val="0"/>
                <w:numId w:val="64"/>
              </w:numPr>
              <w:ind w:left="360"/>
              <w:jc w:val="left"/>
              <w:rPr>
                <w:rFonts w:asciiTheme="minorHAnsi" w:hAnsiTheme="minorHAnsi" w:cstheme="minorHAnsi"/>
                <w:bCs/>
                <w:color w:val="000000" w:themeColor="text1"/>
              </w:rPr>
            </w:pPr>
            <w:r w:rsidRPr="0082638F">
              <w:rPr>
                <w:rFonts w:asciiTheme="minorHAnsi" w:hAnsiTheme="minorHAnsi" w:cstheme="minorHAnsi"/>
                <w:bCs/>
                <w:color w:val="000000" w:themeColor="text1"/>
              </w:rPr>
              <w:t>rationale Zahlen dividieren</w:t>
            </w:r>
          </w:p>
          <w:p w14:paraId="70F39C52" w14:textId="77777777" w:rsidR="00882ABA" w:rsidRPr="0082638F" w:rsidRDefault="00882ABA" w:rsidP="00882ABA">
            <w:pPr>
              <w:pStyle w:val="Listenabsatz"/>
              <w:numPr>
                <w:ilvl w:val="0"/>
                <w:numId w:val="64"/>
              </w:numPr>
              <w:ind w:left="360"/>
              <w:jc w:val="left"/>
              <w:rPr>
                <w:rFonts w:asciiTheme="minorHAnsi" w:hAnsiTheme="minorHAnsi" w:cstheme="minorHAnsi"/>
                <w:bCs/>
                <w:color w:val="000000" w:themeColor="text1"/>
              </w:rPr>
            </w:pPr>
            <w:r w:rsidRPr="0082638F">
              <w:rPr>
                <w:rFonts w:asciiTheme="minorHAnsi" w:hAnsiTheme="minorHAnsi" w:cstheme="minorHAnsi"/>
                <w:bCs/>
              </w:rPr>
              <w:t xml:space="preserve">Erweiterung des Koordinatensystems: </w:t>
            </w:r>
            <w:r w:rsidRPr="0082638F">
              <w:rPr>
                <w:rFonts w:asciiTheme="minorHAnsi" w:hAnsiTheme="minorHAnsi" w:cstheme="minorHAnsi"/>
                <w:bCs/>
                <w:color w:val="000000" w:themeColor="text1"/>
              </w:rPr>
              <w:t>rationale Zahlen im Koordinatensystem ablesen und darstellen</w:t>
            </w:r>
          </w:p>
          <w:p w14:paraId="4CC0F8D7" w14:textId="77777777" w:rsidR="00882ABA" w:rsidRPr="00745BDB" w:rsidRDefault="00882ABA" w:rsidP="00B706C1">
            <w:pPr>
              <w:suppressAutoHyphens w:val="0"/>
              <w:jc w:val="left"/>
              <w:rPr>
                <w:rFonts w:asciiTheme="minorHAnsi" w:hAnsiTheme="minorHAnsi" w:cstheme="minorHAnsi"/>
                <w:b/>
              </w:rPr>
            </w:pPr>
            <w:r w:rsidRPr="00745BDB">
              <w:rPr>
                <w:rFonts w:asciiTheme="minorHAnsi" w:hAnsiTheme="minorHAnsi" w:cstheme="minorHAnsi"/>
                <w:b/>
              </w:rPr>
              <w:t>Umsetzung</w:t>
            </w:r>
          </w:p>
          <w:p w14:paraId="22171E1C" w14:textId="77777777" w:rsidR="00882ABA" w:rsidRPr="0082638F" w:rsidRDefault="00882ABA" w:rsidP="00B706C1">
            <w:pPr>
              <w:pStyle w:val="Listenabsatz"/>
              <w:numPr>
                <w:ilvl w:val="0"/>
                <w:numId w:val="0"/>
              </w:numPr>
              <w:suppressAutoHyphens w:val="0"/>
              <w:jc w:val="left"/>
              <w:rPr>
                <w:rFonts w:asciiTheme="minorHAnsi" w:hAnsiTheme="minorHAnsi" w:cstheme="minorHAnsi"/>
                <w:bCs/>
              </w:rPr>
            </w:pPr>
            <w:r w:rsidRPr="0082638F">
              <w:rPr>
                <w:rFonts w:asciiTheme="minorHAnsi" w:hAnsiTheme="minorHAnsi" w:cstheme="minorHAnsi"/>
                <w:bCs/>
              </w:rPr>
              <w:t xml:space="preserve">Was ist denn da eigentlich in der Tiefsee los? </w:t>
            </w:r>
            <w:r>
              <w:rPr>
                <w:rFonts w:asciiTheme="minorHAnsi" w:hAnsiTheme="minorHAnsi" w:cstheme="minorHAnsi"/>
                <w:bCs/>
              </w:rPr>
              <w:t xml:space="preserve">– </w:t>
            </w:r>
            <w:r w:rsidRPr="0082638F">
              <w:rPr>
                <w:rFonts w:asciiTheme="minorHAnsi" w:hAnsiTheme="minorHAnsi" w:cstheme="minorHAnsi"/>
                <w:bCs/>
              </w:rPr>
              <w:t>Gestalten einer Unterwasserwelt mit unterschiedlichen Tiefen und deren Bewohnern</w:t>
            </w:r>
          </w:p>
          <w:p w14:paraId="6BEACF04" w14:textId="77777777" w:rsidR="00882ABA" w:rsidRDefault="00882ABA" w:rsidP="00882ABA">
            <w:pPr>
              <w:pStyle w:val="Listenabsatz"/>
              <w:numPr>
                <w:ilvl w:val="0"/>
                <w:numId w:val="71"/>
              </w:numPr>
              <w:suppressAutoHyphens w:val="0"/>
              <w:jc w:val="left"/>
              <w:rPr>
                <w:rFonts w:asciiTheme="minorHAnsi" w:hAnsiTheme="minorHAnsi" w:cstheme="minorHAnsi"/>
                <w:bCs/>
              </w:rPr>
            </w:pPr>
            <w:r w:rsidRPr="00D055AE">
              <w:rPr>
                <w:rFonts w:asciiTheme="minorHAnsi" w:hAnsiTheme="minorHAnsi" w:cstheme="minorHAnsi"/>
                <w:bCs/>
              </w:rPr>
              <w:t xml:space="preserve">Unterwasserwelt unterschiedlicher Tiefen – Darstellung von ganzen Zahlen </w:t>
            </w:r>
            <w:r>
              <w:rPr>
                <w:rFonts w:asciiTheme="minorHAnsi" w:hAnsiTheme="minorHAnsi" w:cstheme="minorHAnsi"/>
                <w:bCs/>
              </w:rPr>
              <w:t xml:space="preserve">und rationalen Zahlen </w:t>
            </w:r>
            <w:r w:rsidRPr="00D055AE">
              <w:rPr>
                <w:rFonts w:asciiTheme="minorHAnsi" w:hAnsiTheme="minorHAnsi" w:cstheme="minorHAnsi"/>
                <w:bCs/>
              </w:rPr>
              <w:t>auf dem Zahlenstrahl</w:t>
            </w:r>
          </w:p>
          <w:p w14:paraId="2A14CB29" w14:textId="77777777" w:rsidR="00882ABA" w:rsidRDefault="00882ABA" w:rsidP="00882ABA">
            <w:pPr>
              <w:pStyle w:val="Listenabsatz"/>
              <w:numPr>
                <w:ilvl w:val="0"/>
                <w:numId w:val="71"/>
              </w:numPr>
              <w:suppressAutoHyphens w:val="0"/>
              <w:jc w:val="left"/>
              <w:rPr>
                <w:rFonts w:asciiTheme="minorHAnsi" w:hAnsiTheme="minorHAnsi" w:cstheme="minorHAnsi"/>
                <w:bCs/>
              </w:rPr>
            </w:pPr>
            <w:r>
              <w:rPr>
                <w:rFonts w:asciiTheme="minorHAnsi" w:hAnsiTheme="minorHAnsi" w:cstheme="minorHAnsi"/>
                <w:bCs/>
              </w:rPr>
              <w:t xml:space="preserve">Auf- und Abwärtsbewegungen bei der Tauchfahrt </w:t>
            </w:r>
            <w:r w:rsidRPr="00D055AE">
              <w:rPr>
                <w:rFonts w:asciiTheme="minorHAnsi" w:hAnsiTheme="minorHAnsi" w:cstheme="minorHAnsi"/>
                <w:bCs/>
              </w:rPr>
              <w:t>–</w:t>
            </w:r>
            <w:r>
              <w:rPr>
                <w:rFonts w:asciiTheme="minorHAnsi" w:hAnsiTheme="minorHAnsi" w:cstheme="minorHAnsi"/>
                <w:bCs/>
              </w:rPr>
              <w:t xml:space="preserve"> </w:t>
            </w:r>
            <w:r w:rsidRPr="00745BDB">
              <w:rPr>
                <w:rFonts w:asciiTheme="minorHAnsi" w:hAnsiTheme="minorHAnsi" w:cstheme="minorHAnsi"/>
                <w:bCs/>
              </w:rPr>
              <w:t xml:space="preserve">Addition und Subtraktion ganzer </w:t>
            </w:r>
            <w:r>
              <w:rPr>
                <w:rFonts w:asciiTheme="minorHAnsi" w:hAnsiTheme="minorHAnsi" w:cstheme="minorHAnsi"/>
                <w:bCs/>
              </w:rPr>
              <w:t xml:space="preserve">und rationaler </w:t>
            </w:r>
            <w:r w:rsidRPr="00745BDB">
              <w:rPr>
                <w:rFonts w:asciiTheme="minorHAnsi" w:hAnsiTheme="minorHAnsi" w:cstheme="minorHAnsi"/>
                <w:bCs/>
              </w:rPr>
              <w:t>Zahle</w:t>
            </w:r>
            <w:r>
              <w:rPr>
                <w:rFonts w:asciiTheme="minorHAnsi" w:hAnsiTheme="minorHAnsi" w:cstheme="minorHAnsi"/>
                <w:bCs/>
              </w:rPr>
              <w:t>n</w:t>
            </w:r>
          </w:p>
          <w:p w14:paraId="7AC29D5C" w14:textId="77777777" w:rsidR="00882ABA" w:rsidRDefault="00882ABA" w:rsidP="00882ABA">
            <w:pPr>
              <w:pStyle w:val="Listenabsatz"/>
              <w:numPr>
                <w:ilvl w:val="0"/>
                <w:numId w:val="71"/>
              </w:numPr>
              <w:suppressAutoHyphens w:val="0"/>
              <w:jc w:val="left"/>
              <w:rPr>
                <w:rFonts w:asciiTheme="minorHAnsi" w:hAnsiTheme="minorHAnsi" w:cstheme="minorHAnsi"/>
                <w:bCs/>
              </w:rPr>
            </w:pPr>
            <w:r>
              <w:rPr>
                <w:rFonts w:asciiTheme="minorHAnsi" w:hAnsiTheme="minorHAnsi" w:cstheme="minorHAnsi"/>
                <w:bCs/>
              </w:rPr>
              <w:t xml:space="preserve">Tauchfahrt in Etappen – </w:t>
            </w:r>
            <w:r w:rsidRPr="00745BDB">
              <w:rPr>
                <w:rFonts w:asciiTheme="minorHAnsi" w:hAnsiTheme="minorHAnsi" w:cstheme="minorHAnsi"/>
                <w:bCs/>
              </w:rPr>
              <w:t>Multiplikation</w:t>
            </w:r>
            <w:r>
              <w:rPr>
                <w:rFonts w:asciiTheme="minorHAnsi" w:hAnsiTheme="minorHAnsi" w:cstheme="minorHAnsi"/>
                <w:bCs/>
              </w:rPr>
              <w:t xml:space="preserve"> und Division</w:t>
            </w:r>
            <w:r w:rsidRPr="00745BDB">
              <w:rPr>
                <w:rFonts w:asciiTheme="minorHAnsi" w:hAnsiTheme="minorHAnsi" w:cstheme="minorHAnsi"/>
                <w:bCs/>
              </w:rPr>
              <w:t xml:space="preserve"> ganzer Zahlen</w:t>
            </w:r>
            <w:r>
              <w:rPr>
                <w:rFonts w:asciiTheme="minorHAnsi" w:hAnsiTheme="minorHAnsi" w:cstheme="minorHAnsi"/>
                <w:bCs/>
              </w:rPr>
              <w:t xml:space="preserve"> mit natürlichen Zahlen</w:t>
            </w:r>
          </w:p>
          <w:p w14:paraId="171BDED7" w14:textId="77777777" w:rsidR="00882ABA" w:rsidRDefault="00882ABA" w:rsidP="00882ABA">
            <w:pPr>
              <w:pStyle w:val="Listenabsatz"/>
              <w:numPr>
                <w:ilvl w:val="0"/>
                <w:numId w:val="71"/>
              </w:numPr>
              <w:suppressAutoHyphens w:val="0"/>
              <w:jc w:val="left"/>
              <w:rPr>
                <w:rFonts w:asciiTheme="minorHAnsi" w:hAnsiTheme="minorHAnsi" w:cstheme="minorHAnsi"/>
                <w:bCs/>
              </w:rPr>
            </w:pPr>
            <w:r>
              <w:rPr>
                <w:rFonts w:asciiTheme="minorHAnsi" w:hAnsiTheme="minorHAnsi" w:cstheme="minorHAnsi"/>
                <w:bCs/>
              </w:rPr>
              <w:t>Und wenn wir drei Etappen weniger tief tauchen? – Division ganzer und Zahlen</w:t>
            </w:r>
          </w:p>
          <w:p w14:paraId="2340A0DE" w14:textId="77777777" w:rsidR="00882ABA" w:rsidRDefault="00882ABA" w:rsidP="00882ABA">
            <w:pPr>
              <w:pStyle w:val="Listenabsatz"/>
              <w:numPr>
                <w:ilvl w:val="0"/>
                <w:numId w:val="71"/>
              </w:numPr>
              <w:suppressAutoHyphens w:val="0"/>
              <w:jc w:val="left"/>
              <w:rPr>
                <w:rFonts w:asciiTheme="minorHAnsi" w:hAnsiTheme="minorHAnsi" w:cstheme="minorHAnsi"/>
                <w:bCs/>
              </w:rPr>
            </w:pPr>
            <w:r>
              <w:rPr>
                <w:rFonts w:asciiTheme="minorHAnsi" w:hAnsiTheme="minorHAnsi" w:cstheme="minorHAnsi"/>
                <w:bCs/>
              </w:rPr>
              <w:t>Wir halbieren die Tiefe des U-Boots – Vernetzung mit Brüchen</w:t>
            </w:r>
          </w:p>
          <w:p w14:paraId="0168386C" w14:textId="77777777" w:rsidR="00882ABA" w:rsidRPr="00D055AE" w:rsidRDefault="00882ABA" w:rsidP="00882ABA">
            <w:pPr>
              <w:pStyle w:val="Listenabsatz"/>
              <w:numPr>
                <w:ilvl w:val="0"/>
                <w:numId w:val="71"/>
              </w:numPr>
              <w:suppressAutoHyphens w:val="0"/>
              <w:jc w:val="left"/>
              <w:rPr>
                <w:rFonts w:asciiTheme="minorHAnsi" w:hAnsiTheme="minorHAnsi" w:cstheme="minorHAnsi"/>
                <w:bCs/>
              </w:rPr>
            </w:pPr>
            <w:r>
              <w:rPr>
                <w:rFonts w:asciiTheme="minorHAnsi" w:hAnsiTheme="minorHAnsi" w:cstheme="minorHAnsi"/>
                <w:bCs/>
              </w:rPr>
              <w:t>Die ganze Tauchfahrt auf einen Blick – g</w:t>
            </w:r>
            <w:r w:rsidRPr="00745BDB">
              <w:rPr>
                <w:rFonts w:asciiTheme="minorHAnsi" w:hAnsiTheme="minorHAnsi" w:cstheme="minorHAnsi"/>
                <w:bCs/>
              </w:rPr>
              <w:t>anze Zahlen im Koordinatensystem</w:t>
            </w:r>
          </w:p>
          <w:p w14:paraId="16493D8F" w14:textId="77777777" w:rsidR="00882ABA" w:rsidRPr="00745BDB" w:rsidRDefault="00882ABA" w:rsidP="00B706C1">
            <w:pPr>
              <w:suppressAutoHyphens w:val="0"/>
              <w:jc w:val="left"/>
              <w:rPr>
                <w:rFonts w:asciiTheme="minorHAnsi" w:hAnsiTheme="minorHAnsi" w:cstheme="minorHAnsi"/>
                <w:b/>
                <w:bCs/>
              </w:rPr>
            </w:pPr>
            <w:r w:rsidRPr="00745BDB">
              <w:rPr>
                <w:rFonts w:asciiTheme="minorHAnsi" w:hAnsiTheme="minorHAnsi" w:cstheme="minorHAnsi"/>
                <w:b/>
                <w:bCs/>
              </w:rPr>
              <w:t xml:space="preserve">Wiederholung </w:t>
            </w:r>
          </w:p>
          <w:p w14:paraId="12CB64E1" w14:textId="77777777" w:rsidR="00882ABA" w:rsidRPr="005A1037" w:rsidRDefault="00882ABA" w:rsidP="00882ABA">
            <w:pPr>
              <w:pStyle w:val="Listenabsatz"/>
              <w:numPr>
                <w:ilvl w:val="0"/>
                <w:numId w:val="72"/>
              </w:numPr>
              <w:suppressAutoHyphens w:val="0"/>
              <w:jc w:val="left"/>
              <w:rPr>
                <w:rFonts w:asciiTheme="minorHAnsi" w:hAnsiTheme="minorHAnsi" w:cstheme="minorHAnsi"/>
                <w:bCs/>
              </w:rPr>
            </w:pPr>
            <w:r w:rsidRPr="005A1037">
              <w:rPr>
                <w:rFonts w:asciiTheme="minorHAnsi" w:hAnsiTheme="minorHAnsi" w:cstheme="minorHAnsi"/>
                <w:bCs/>
              </w:rPr>
              <w:t xml:space="preserve">Darstellung von Koordinaten im Koordinatensystem </w:t>
            </w:r>
            <w:r w:rsidRPr="005A1037">
              <w:rPr>
                <w:rFonts w:asciiTheme="minorHAnsi" w:hAnsiTheme="minorHAnsi" w:cstheme="minorHAnsi"/>
              </w:rPr>
              <w:t>← 5.3</w:t>
            </w:r>
          </w:p>
          <w:p w14:paraId="1FE9C71F" w14:textId="77777777" w:rsidR="00882ABA" w:rsidRPr="00745BDB" w:rsidRDefault="00882ABA" w:rsidP="00B706C1">
            <w:pPr>
              <w:jc w:val="left"/>
              <w:rPr>
                <w:rFonts w:asciiTheme="minorHAnsi" w:hAnsiTheme="minorHAnsi" w:cstheme="minorHAnsi"/>
                <w:b/>
              </w:rPr>
            </w:pPr>
            <w:r w:rsidRPr="00745BDB">
              <w:rPr>
                <w:rFonts w:asciiTheme="minorHAnsi" w:hAnsiTheme="minorHAnsi" w:cstheme="minorHAnsi"/>
                <w:b/>
              </w:rPr>
              <w:t>Vernetzung</w:t>
            </w:r>
          </w:p>
          <w:p w14:paraId="6688B502" w14:textId="77777777" w:rsidR="00882ABA" w:rsidRPr="00154F11" w:rsidRDefault="00882ABA" w:rsidP="00B706C1">
            <w:pPr>
              <w:pStyle w:val="Listenabsatz"/>
              <w:numPr>
                <w:ilvl w:val="0"/>
                <w:numId w:val="0"/>
              </w:numPr>
              <w:ind w:left="422"/>
              <w:jc w:val="left"/>
              <w:rPr>
                <w:rFonts w:asciiTheme="minorHAnsi" w:hAnsiTheme="minorHAnsi" w:cstheme="minorHAnsi"/>
                <w:bCs/>
              </w:rPr>
            </w:pPr>
            <w:r>
              <w:rPr>
                <w:rFonts w:asciiTheme="minorHAnsi" w:hAnsiTheme="minorHAnsi" w:cstheme="minorHAnsi"/>
                <w:bCs/>
              </w:rPr>
              <w:t>Bildung für nachhaltige Entwicklung: Die Unterwasserwelt als gefährdetes Ökosystem</w:t>
            </w:r>
          </w:p>
        </w:tc>
      </w:tr>
    </w:tbl>
    <w:p w14:paraId="5D68FD1A" w14:textId="77777777" w:rsidR="00882ABA" w:rsidRDefault="00882ABA" w:rsidP="00882ABA">
      <w:pPr>
        <w:suppressAutoHyphens w:val="0"/>
        <w:jc w:val="left"/>
        <w:rPr>
          <w:rFonts w:asciiTheme="minorHAnsi" w:hAnsiTheme="minorHAnsi" w:cstheme="minorHAnsi"/>
          <w:b/>
          <w:bCs/>
          <w:iCs/>
          <w:sz w:val="24"/>
          <w:szCs w:val="24"/>
        </w:rPr>
      </w:pPr>
    </w:p>
    <w:p w14:paraId="1FC2BCF8" w14:textId="77777777" w:rsidR="00882ABA" w:rsidRDefault="00882ABA" w:rsidP="00882ABA">
      <w:pPr>
        <w:suppressAutoHyphens w:val="0"/>
        <w:jc w:val="left"/>
        <w:rPr>
          <w:rFonts w:asciiTheme="minorHAnsi" w:hAnsiTheme="minorHAnsi" w:cstheme="minorHAnsi"/>
          <w:b/>
          <w:bCs/>
          <w:iCs/>
          <w:sz w:val="24"/>
          <w:szCs w:val="24"/>
        </w:rPr>
      </w:pPr>
    </w:p>
    <w:p w14:paraId="0CD82680" w14:textId="77777777" w:rsidR="00882ABA" w:rsidRPr="00FE3046" w:rsidRDefault="00882ABA" w:rsidP="00882ABA">
      <w:pPr>
        <w:suppressAutoHyphens w:val="0"/>
        <w:jc w:val="left"/>
        <w:rPr>
          <w:rFonts w:asciiTheme="minorHAnsi" w:hAnsiTheme="minorHAnsi" w:cstheme="minorHAnsi"/>
          <w:b/>
          <w:bCs/>
          <w:iCs/>
          <w:sz w:val="24"/>
          <w:szCs w:val="24"/>
        </w:rPr>
      </w:pPr>
      <w:r>
        <w:rPr>
          <w:rFonts w:asciiTheme="minorHAnsi" w:hAnsiTheme="minorHAnsi" w:cstheme="minorHAnsi"/>
          <w:b/>
          <w:bCs/>
          <w:iCs/>
          <w:sz w:val="24"/>
          <w:szCs w:val="24"/>
        </w:rPr>
        <w:t>Auf Klassenfahrt</w:t>
      </w:r>
    </w:p>
    <w:tbl>
      <w:tblPr>
        <w:tblStyle w:val="Tabellenraster3"/>
        <w:tblW w:w="0" w:type="auto"/>
        <w:tblLook w:val="04A0" w:firstRow="1" w:lastRow="0" w:firstColumn="1" w:lastColumn="0" w:noHBand="0" w:noVBand="1"/>
      </w:tblPr>
      <w:tblGrid>
        <w:gridCol w:w="3799"/>
        <w:gridCol w:w="3290"/>
        <w:gridCol w:w="7187"/>
      </w:tblGrid>
      <w:tr w:rsidR="00882ABA" w:rsidRPr="00745BDB" w14:paraId="36E504FE" w14:textId="77777777" w:rsidTr="00B706C1">
        <w:tc>
          <w:tcPr>
            <w:tcW w:w="14276" w:type="dxa"/>
            <w:gridSpan w:val="3"/>
            <w:tcBorders>
              <w:top w:val="single" w:sz="4" w:space="0" w:color="auto"/>
              <w:left w:val="single" w:sz="4" w:space="0" w:color="auto"/>
              <w:bottom w:val="thinThickLargeGap" w:sz="18" w:space="0" w:color="auto"/>
              <w:right w:val="single" w:sz="4" w:space="0" w:color="auto"/>
            </w:tcBorders>
          </w:tcPr>
          <w:p w14:paraId="5B49BD03" w14:textId="77777777" w:rsidR="00882ABA" w:rsidRPr="00745BDB" w:rsidRDefault="00882ABA" w:rsidP="00B706C1">
            <w:pPr>
              <w:suppressAutoHyphens w:val="0"/>
              <w:contextualSpacing/>
              <w:jc w:val="center"/>
              <w:rPr>
                <w:rFonts w:asciiTheme="minorHAnsi" w:hAnsiTheme="minorHAnsi"/>
              </w:rPr>
            </w:pPr>
            <w:r w:rsidRPr="00745BDB">
              <w:rPr>
                <w:rFonts w:asciiTheme="minorHAnsi" w:hAnsiTheme="minorHAnsi" w:cstheme="minorHAnsi"/>
                <w:b/>
                <w:noProof/>
                <w:color w:val="000000" w:themeColor="text1"/>
              </w:rPr>
              <w:t>7. Jahrgangsstufe</w:t>
            </w:r>
            <w:r>
              <w:rPr>
                <w:rFonts w:asciiTheme="minorHAnsi" w:hAnsiTheme="minorHAnsi" w:cstheme="minorHAnsi"/>
                <w:b/>
                <w:noProof/>
                <w:color w:val="000000" w:themeColor="text1"/>
              </w:rPr>
              <w:t xml:space="preserve"> E-Kurs</w:t>
            </w:r>
          </w:p>
        </w:tc>
      </w:tr>
      <w:tr w:rsidR="00882ABA" w:rsidRPr="00745BDB" w14:paraId="493CF12C" w14:textId="77777777" w:rsidTr="00B706C1">
        <w:tc>
          <w:tcPr>
            <w:tcW w:w="3799" w:type="dxa"/>
            <w:tcBorders>
              <w:top w:val="thinThickLargeGap" w:sz="18" w:space="0" w:color="auto"/>
              <w:bottom w:val="single" w:sz="4" w:space="0" w:color="auto"/>
            </w:tcBorders>
            <w:shd w:val="clear" w:color="auto" w:fill="A6A6A6" w:themeFill="background1" w:themeFillShade="A6"/>
          </w:tcPr>
          <w:p w14:paraId="0AFD4324" w14:textId="77777777" w:rsidR="00882ABA" w:rsidRPr="00745BDB" w:rsidRDefault="00882ABA"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Unterrichtsvorhaben</w:t>
            </w:r>
          </w:p>
        </w:tc>
        <w:tc>
          <w:tcPr>
            <w:tcW w:w="10477" w:type="dxa"/>
            <w:gridSpan w:val="2"/>
            <w:tcBorders>
              <w:top w:val="thinThickLargeGap" w:sz="18" w:space="0" w:color="auto"/>
              <w:bottom w:val="single" w:sz="4" w:space="0" w:color="auto"/>
            </w:tcBorders>
            <w:shd w:val="clear" w:color="auto" w:fill="A6A6A6" w:themeFill="background1" w:themeFillShade="A6"/>
          </w:tcPr>
          <w:p w14:paraId="31057EC4" w14:textId="77777777" w:rsidR="00882ABA" w:rsidRPr="00745BDB" w:rsidRDefault="00882ABA" w:rsidP="00B706C1">
            <w:pPr>
              <w:suppressAutoHyphens w:val="0"/>
              <w:contextualSpacing/>
              <w:jc w:val="left"/>
              <w:rPr>
                <w:rFonts w:asciiTheme="minorHAnsi" w:eastAsia="Times New Roman" w:hAnsiTheme="minorHAnsi" w:cstheme="minorHAnsi"/>
                <w:b/>
                <w:i/>
                <w:iCs/>
                <w:color w:val="000000" w:themeColor="text1"/>
                <w:lang w:eastAsia="de-DE"/>
              </w:rPr>
            </w:pPr>
            <w:r w:rsidRPr="00745BDB">
              <w:rPr>
                <w:rFonts w:asciiTheme="minorHAnsi" w:eastAsia="Times New Roman" w:hAnsiTheme="minorHAnsi" w:cstheme="minorHAnsi"/>
                <w:b/>
                <w:i/>
                <w:iCs/>
                <w:color w:val="000000" w:themeColor="text1"/>
                <w:lang w:eastAsia="de-DE"/>
              </w:rPr>
              <w:t>Inhaltsfeld</w:t>
            </w:r>
          </w:p>
          <w:p w14:paraId="3ADCF201" w14:textId="77777777" w:rsidR="00882ABA" w:rsidRPr="00745BDB" w:rsidRDefault="00882ABA"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Inhaltliche Schwerpunkte</w:t>
            </w:r>
          </w:p>
        </w:tc>
      </w:tr>
      <w:tr w:rsidR="00882ABA" w:rsidRPr="00745BDB" w14:paraId="18AFF352" w14:textId="77777777" w:rsidTr="00B706C1">
        <w:trPr>
          <w:trHeight w:val="1870"/>
        </w:trPr>
        <w:tc>
          <w:tcPr>
            <w:tcW w:w="3799" w:type="dxa"/>
            <w:tcBorders>
              <w:right w:val="single" w:sz="4" w:space="0" w:color="auto"/>
            </w:tcBorders>
          </w:tcPr>
          <w:p w14:paraId="41FCF289" w14:textId="77777777" w:rsidR="00882ABA" w:rsidRPr="00745BDB" w:rsidRDefault="00882ABA" w:rsidP="00B706C1">
            <w:pPr>
              <w:jc w:val="left"/>
              <w:rPr>
                <w:rFonts w:asciiTheme="minorHAnsi" w:hAnsiTheme="minorHAnsi" w:cstheme="minorHAnsi"/>
                <w:b/>
              </w:rPr>
            </w:pPr>
            <w:r w:rsidRPr="00745BDB">
              <w:rPr>
                <w:rFonts w:asciiTheme="minorHAnsi" w:hAnsiTheme="minorHAnsi" w:cstheme="minorHAnsi"/>
                <w:b/>
              </w:rPr>
              <w:t>UV 7.2</w:t>
            </w:r>
          </w:p>
          <w:p w14:paraId="1FF14B89" w14:textId="77777777" w:rsidR="00882ABA" w:rsidRPr="00745BDB" w:rsidRDefault="00882ABA" w:rsidP="00B706C1">
            <w:pPr>
              <w:jc w:val="left"/>
              <w:rPr>
                <w:rFonts w:asciiTheme="minorHAnsi" w:hAnsiTheme="minorHAnsi" w:cstheme="minorHAnsi"/>
                <w:b/>
              </w:rPr>
            </w:pPr>
          </w:p>
          <w:p w14:paraId="06EB917A" w14:textId="77777777" w:rsidR="00882ABA" w:rsidRPr="00745BDB" w:rsidRDefault="00882ABA" w:rsidP="00B706C1">
            <w:pPr>
              <w:jc w:val="left"/>
              <w:rPr>
                <w:rFonts w:asciiTheme="minorHAnsi" w:hAnsiTheme="minorHAnsi" w:cstheme="minorHAnsi"/>
                <w:b/>
              </w:rPr>
            </w:pPr>
            <w:r w:rsidRPr="00745BDB">
              <w:rPr>
                <w:rFonts w:asciiTheme="minorHAnsi" w:hAnsiTheme="minorHAnsi" w:cstheme="minorHAnsi"/>
                <w:b/>
              </w:rPr>
              <w:t>Wir fahren auf Klassenfahrt – Los geht’s!</w:t>
            </w:r>
          </w:p>
          <w:p w14:paraId="1638AC78" w14:textId="77777777" w:rsidR="00882ABA" w:rsidRPr="00745BDB" w:rsidRDefault="00882ABA" w:rsidP="00B706C1">
            <w:pPr>
              <w:spacing w:before="120"/>
              <w:jc w:val="left"/>
              <w:rPr>
                <w:rFonts w:asciiTheme="minorHAnsi" w:hAnsiTheme="minorHAnsi" w:cstheme="minorHAnsi"/>
              </w:rPr>
            </w:pPr>
            <w:r w:rsidRPr="00745BDB">
              <w:rPr>
                <w:rFonts w:asciiTheme="minorHAnsi" w:hAnsiTheme="minorHAnsi" w:cstheme="minorHAnsi"/>
              </w:rPr>
              <w:t>(Zuordnungen und ihre Darstellungen)</w:t>
            </w:r>
          </w:p>
          <w:p w14:paraId="173D4572" w14:textId="77777777" w:rsidR="00882ABA" w:rsidRPr="00745BDB" w:rsidRDefault="00882ABA" w:rsidP="00B706C1">
            <w:pPr>
              <w:spacing w:before="120"/>
              <w:jc w:val="left"/>
              <w:rPr>
                <w:rFonts w:asciiTheme="minorHAnsi" w:hAnsiTheme="minorHAnsi" w:cstheme="minorHAnsi"/>
                <w:b/>
              </w:rPr>
            </w:pPr>
            <w:r>
              <w:rPr>
                <w:rFonts w:asciiTheme="minorHAnsi" w:hAnsiTheme="minorHAnsi" w:cstheme="minorHAnsi"/>
                <w:b/>
              </w:rPr>
              <w:t>c</w:t>
            </w:r>
            <w:r w:rsidRPr="00745BDB">
              <w:rPr>
                <w:rFonts w:asciiTheme="minorHAnsi" w:hAnsiTheme="minorHAnsi" w:cstheme="minorHAnsi"/>
                <w:b/>
              </w:rPr>
              <w:t>a. 40 U-Stunden</w:t>
            </w:r>
          </w:p>
        </w:tc>
        <w:tc>
          <w:tcPr>
            <w:tcW w:w="10477" w:type="dxa"/>
            <w:gridSpan w:val="2"/>
            <w:tcBorders>
              <w:left w:val="single" w:sz="4" w:space="0" w:color="auto"/>
            </w:tcBorders>
          </w:tcPr>
          <w:p w14:paraId="249DF5B1" w14:textId="77777777" w:rsidR="00882ABA" w:rsidRPr="00745BDB" w:rsidRDefault="00882ABA" w:rsidP="00B706C1">
            <w:pPr>
              <w:suppressAutoHyphens w:val="0"/>
              <w:jc w:val="left"/>
              <w:rPr>
                <w:rFonts w:asciiTheme="minorHAnsi" w:eastAsia="Calibri" w:hAnsiTheme="minorHAnsi" w:cstheme="minorHAnsi"/>
                <w:b/>
              </w:rPr>
            </w:pPr>
            <w:r w:rsidRPr="00745BDB">
              <w:rPr>
                <w:rFonts w:asciiTheme="minorHAnsi" w:eastAsia="Calibri" w:hAnsiTheme="minorHAnsi" w:cstheme="minorHAnsi"/>
                <w:b/>
              </w:rPr>
              <w:t>Arithmetik/Algebra</w:t>
            </w:r>
          </w:p>
          <w:p w14:paraId="5AE74185" w14:textId="77777777" w:rsidR="00882ABA" w:rsidRPr="00745BDB" w:rsidRDefault="00882ABA" w:rsidP="00882ABA">
            <w:pPr>
              <w:numPr>
                <w:ilvl w:val="0"/>
                <w:numId w:val="34"/>
              </w:numPr>
              <w:suppressAutoHyphens w:val="0"/>
              <w:contextualSpacing/>
              <w:jc w:val="left"/>
              <w:rPr>
                <w:rFonts w:asciiTheme="minorHAnsi" w:eastAsia="Calibri" w:hAnsiTheme="minorHAnsi" w:cstheme="minorHAnsi"/>
                <w:b/>
              </w:rPr>
            </w:pPr>
            <w:r w:rsidRPr="00745BDB">
              <w:rPr>
                <w:rFonts w:asciiTheme="minorHAnsi" w:eastAsia="Calibri" w:hAnsiTheme="minorHAnsi" w:cstheme="minorHAnsi"/>
                <w:bCs/>
              </w:rPr>
              <w:t>Term und Variable: Variable als Veränderliche, als Platzhalter sowie als Unbekannte</w:t>
            </w:r>
            <w:r w:rsidRPr="0060191E">
              <w:rPr>
                <w:rFonts w:asciiTheme="minorHAnsi" w:eastAsia="Calibri" w:hAnsiTheme="minorHAnsi" w:cstheme="minorHAnsi"/>
                <w:bCs/>
                <w:color w:val="D9D9D9" w:themeColor="background1" w:themeShade="D9"/>
              </w:rPr>
              <w:t xml:space="preserve">, </w:t>
            </w:r>
            <w:r w:rsidRPr="00745BDB">
              <w:rPr>
                <w:rFonts w:asciiTheme="minorHAnsi" w:eastAsia="Calibri" w:hAnsiTheme="minorHAnsi" w:cstheme="minorHAnsi"/>
                <w:bCs/>
                <w:color w:val="BFBFBF" w:themeColor="background1" w:themeShade="BF"/>
              </w:rPr>
              <w:t>Termumformungen</w:t>
            </w:r>
          </w:p>
          <w:p w14:paraId="74C96A53" w14:textId="77777777" w:rsidR="00882ABA" w:rsidRPr="00745BDB" w:rsidRDefault="00882ABA" w:rsidP="00B706C1">
            <w:pPr>
              <w:suppressAutoHyphens w:val="0"/>
              <w:spacing w:before="120"/>
              <w:jc w:val="left"/>
              <w:rPr>
                <w:rFonts w:asciiTheme="minorHAnsi" w:eastAsia="Calibri" w:hAnsiTheme="minorHAnsi" w:cstheme="minorHAnsi"/>
                <w:b/>
              </w:rPr>
            </w:pPr>
            <w:r w:rsidRPr="00745BDB">
              <w:rPr>
                <w:rFonts w:asciiTheme="minorHAnsi" w:eastAsia="Calibri" w:hAnsiTheme="minorHAnsi" w:cstheme="minorHAnsi"/>
                <w:b/>
              </w:rPr>
              <w:t>Funktionen</w:t>
            </w:r>
          </w:p>
          <w:p w14:paraId="6E00D847" w14:textId="77777777" w:rsidR="00882ABA" w:rsidRPr="00745BDB" w:rsidRDefault="00882ABA" w:rsidP="00882ABA">
            <w:pPr>
              <w:numPr>
                <w:ilvl w:val="0"/>
                <w:numId w:val="33"/>
              </w:numPr>
              <w:suppressAutoHyphens w:val="0"/>
              <w:contextualSpacing/>
              <w:jc w:val="left"/>
              <w:rPr>
                <w:rFonts w:asciiTheme="minorHAnsi" w:hAnsiTheme="minorHAnsi" w:cstheme="minorHAnsi"/>
              </w:rPr>
            </w:pPr>
            <w:r w:rsidRPr="00745BDB">
              <w:rPr>
                <w:rFonts w:asciiTheme="minorHAnsi" w:eastAsia="Arial" w:hAnsiTheme="minorHAnsi" w:cstheme="minorHAnsi"/>
              </w:rPr>
              <w:t xml:space="preserve">proportionale und antiproportionale Zuordnung: Zuordnungsvorschrift, Graph, Tabelle, Wortform, </w:t>
            </w:r>
            <w:r w:rsidRPr="00745BDB">
              <w:rPr>
                <w:rFonts w:asciiTheme="minorHAnsi" w:eastAsia="Arial" w:hAnsiTheme="minorHAnsi" w:cstheme="minorHAnsi"/>
                <w:bCs/>
              </w:rPr>
              <w:t>Quotientengleichheit, Proportionalitätsfaktor, Produktgleichheit,</w:t>
            </w:r>
            <w:r w:rsidRPr="00745BDB">
              <w:rPr>
                <w:rFonts w:asciiTheme="minorHAnsi" w:eastAsia="Arial" w:hAnsiTheme="minorHAnsi" w:cstheme="minorHAnsi"/>
              </w:rPr>
              <w:t xml:space="preserve"> Dreisatz</w:t>
            </w:r>
          </w:p>
          <w:p w14:paraId="31760BD0" w14:textId="77777777" w:rsidR="00882ABA" w:rsidRPr="00745BDB" w:rsidRDefault="00882ABA" w:rsidP="00882ABA">
            <w:pPr>
              <w:numPr>
                <w:ilvl w:val="0"/>
                <w:numId w:val="33"/>
              </w:numPr>
              <w:suppressAutoHyphens w:val="0"/>
              <w:contextualSpacing/>
              <w:jc w:val="left"/>
              <w:rPr>
                <w:rFonts w:asciiTheme="minorHAnsi" w:hAnsiTheme="minorHAnsi" w:cstheme="minorHAnsi"/>
              </w:rPr>
            </w:pPr>
            <w:r w:rsidRPr="00745BDB">
              <w:rPr>
                <w:rFonts w:asciiTheme="minorHAnsi" w:eastAsia="Arial" w:hAnsiTheme="minorHAnsi" w:cstheme="minorHAnsi"/>
              </w:rPr>
              <w:t>lineare Zuordnungen: Zuordnungsterm, Graph, Tabelle, Wortform</w:t>
            </w:r>
          </w:p>
        </w:tc>
      </w:tr>
      <w:tr w:rsidR="00882ABA" w:rsidRPr="00745BDB" w14:paraId="1AED87A9" w14:textId="77777777" w:rsidTr="00B706C1">
        <w:trPr>
          <w:trHeight w:val="213"/>
        </w:trPr>
        <w:tc>
          <w:tcPr>
            <w:tcW w:w="7089" w:type="dxa"/>
            <w:gridSpan w:val="2"/>
            <w:tcBorders>
              <w:top w:val="thinThickLargeGap" w:sz="18" w:space="0" w:color="auto"/>
            </w:tcBorders>
            <w:shd w:val="clear" w:color="auto" w:fill="A6A6A6" w:themeFill="background1" w:themeFillShade="A6"/>
          </w:tcPr>
          <w:p w14:paraId="31165294" w14:textId="77777777" w:rsidR="00882ABA" w:rsidRPr="00745BDB" w:rsidRDefault="00882ABA" w:rsidP="00B706C1">
            <w:pPr>
              <w:suppressAutoHyphens w:val="0"/>
              <w:contextualSpacing/>
              <w:jc w:val="left"/>
              <w:rPr>
                <w:rFonts w:asciiTheme="minorHAnsi" w:eastAsia="Times New Roman" w:hAnsiTheme="minorHAnsi" w:cstheme="minorHAnsi"/>
                <w:b/>
                <w:i/>
                <w:color w:val="000000" w:themeColor="text1"/>
                <w:lang w:eastAsia="de-DE"/>
              </w:rPr>
            </w:pPr>
            <w:r w:rsidRPr="00745BDB">
              <w:rPr>
                <w:rFonts w:asciiTheme="minorHAnsi" w:eastAsia="Times New Roman" w:hAnsiTheme="minorHAnsi" w:cstheme="minorHAnsi"/>
                <w:b/>
                <w:i/>
                <w:color w:val="000000" w:themeColor="text1"/>
                <w:lang w:eastAsia="de-DE"/>
              </w:rPr>
              <w:t>Schwerpunkte der Kompetenzentwicklung</w:t>
            </w:r>
          </w:p>
          <w:p w14:paraId="406ABDAD" w14:textId="77777777" w:rsidR="00882ABA" w:rsidRPr="00745BDB" w:rsidRDefault="00882ABA" w:rsidP="00B706C1">
            <w:pPr>
              <w:suppressAutoHyphens w:val="0"/>
              <w:contextualSpacing/>
              <w:jc w:val="left"/>
              <w:rPr>
                <w:rFonts w:asciiTheme="minorHAnsi" w:hAnsiTheme="minorHAnsi"/>
              </w:rPr>
            </w:pPr>
            <w:r>
              <w:rPr>
                <w:rFonts w:asciiTheme="minorHAnsi" w:eastAsia="Times New Roman" w:hAnsiTheme="minorHAnsi" w:cstheme="minorHAnsi"/>
                <w:i/>
                <w:color w:val="000000" w:themeColor="text1"/>
              </w:rPr>
              <w:t>Die Schülerinnen und Schüler ...</w:t>
            </w:r>
          </w:p>
        </w:tc>
        <w:tc>
          <w:tcPr>
            <w:tcW w:w="7187" w:type="dxa"/>
            <w:tcBorders>
              <w:top w:val="thinThickLargeGap" w:sz="18" w:space="0" w:color="auto"/>
              <w:right w:val="single" w:sz="4" w:space="0" w:color="auto"/>
            </w:tcBorders>
            <w:shd w:val="clear" w:color="auto" w:fill="A6A6A6" w:themeFill="background1" w:themeFillShade="A6"/>
          </w:tcPr>
          <w:p w14:paraId="59FB5B61" w14:textId="77777777" w:rsidR="00882ABA" w:rsidRPr="00745BDB" w:rsidRDefault="00882ABA"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Vorhabenbezogene Absprachen und Empfehlungen</w:t>
            </w:r>
          </w:p>
        </w:tc>
      </w:tr>
      <w:tr w:rsidR="00882ABA" w:rsidRPr="00745BDB" w14:paraId="008ECD6A" w14:textId="77777777" w:rsidTr="00B706C1">
        <w:trPr>
          <w:trHeight w:val="212"/>
        </w:trPr>
        <w:tc>
          <w:tcPr>
            <w:tcW w:w="7089" w:type="dxa"/>
            <w:gridSpan w:val="2"/>
          </w:tcPr>
          <w:p w14:paraId="257A15B2" w14:textId="77777777" w:rsidR="00882ABA" w:rsidRPr="00745BDB" w:rsidRDefault="00882ABA" w:rsidP="00B706C1">
            <w:pPr>
              <w:suppressAutoHyphens w:val="0"/>
              <w:ind w:left="23"/>
              <w:jc w:val="left"/>
              <w:rPr>
                <w:rFonts w:asciiTheme="minorHAnsi" w:eastAsia="Times New Roman" w:hAnsiTheme="minorHAnsi" w:cstheme="minorHAnsi"/>
                <w:b/>
                <w:lang w:eastAsia="de-DE"/>
              </w:rPr>
            </w:pPr>
            <w:r w:rsidRPr="00745BDB">
              <w:rPr>
                <w:rFonts w:asciiTheme="minorHAnsi" w:eastAsia="Times New Roman" w:hAnsiTheme="minorHAnsi" w:cstheme="minorHAnsi"/>
                <w:b/>
                <w:lang w:eastAsia="de-DE"/>
              </w:rPr>
              <w:t>Konkretisierte Kompetenzerwartungen</w:t>
            </w:r>
          </w:p>
          <w:p w14:paraId="579F0316" w14:textId="77777777" w:rsidR="00882ABA" w:rsidRPr="00745BDB" w:rsidRDefault="00882ABA" w:rsidP="00B706C1">
            <w:pPr>
              <w:suppressAutoHyphens w:val="0"/>
              <w:ind w:left="23"/>
              <w:jc w:val="left"/>
              <w:rPr>
                <w:rFonts w:asciiTheme="minorHAnsi" w:eastAsia="Times New Roman" w:hAnsiTheme="minorHAnsi" w:cstheme="minorHAnsi"/>
                <w:bCs/>
                <w:lang w:eastAsia="de-DE"/>
              </w:rPr>
            </w:pPr>
            <w:r w:rsidRPr="00745BDB">
              <w:rPr>
                <w:rFonts w:asciiTheme="minorHAnsi" w:eastAsia="Times New Roman" w:hAnsiTheme="minorHAnsi" w:cstheme="minorHAnsi"/>
                <w:b/>
                <w:lang w:eastAsia="de-DE"/>
              </w:rPr>
              <w:t xml:space="preserve">(Ari-5) </w:t>
            </w:r>
            <w:r w:rsidRPr="00745BDB">
              <w:rPr>
                <w:rFonts w:asciiTheme="minorHAnsi" w:eastAsia="Times New Roman" w:hAnsiTheme="minorHAnsi" w:cstheme="minorHAnsi"/>
                <w:bCs/>
                <w:lang w:eastAsia="de-DE"/>
              </w:rPr>
              <w:t>deuten Variablen als Veränderliche zur Beschreibung von Zuordnungen, als Platzhalter in Termen und Rechengesetzen sowie als Unbekannte in Gleichungen,</w:t>
            </w:r>
          </w:p>
          <w:p w14:paraId="0A465064" w14:textId="77777777" w:rsidR="00882ABA" w:rsidRPr="00AA5CA5" w:rsidRDefault="00882ABA" w:rsidP="00B706C1">
            <w:pPr>
              <w:suppressAutoHyphens w:val="0"/>
              <w:ind w:left="23"/>
              <w:jc w:val="left"/>
              <w:rPr>
                <w:rFonts w:asciiTheme="minorHAnsi" w:eastAsia="Times New Roman" w:hAnsiTheme="minorHAnsi" w:cstheme="minorHAnsi"/>
                <w:bCs/>
                <w:lang w:eastAsia="de-DE"/>
              </w:rPr>
            </w:pPr>
            <w:r w:rsidRPr="00745BDB">
              <w:rPr>
                <w:rFonts w:asciiTheme="minorHAnsi" w:eastAsia="Times New Roman" w:hAnsiTheme="minorHAnsi" w:cstheme="minorHAnsi"/>
                <w:b/>
                <w:lang w:eastAsia="de-DE"/>
              </w:rPr>
              <w:t xml:space="preserve">(Ari-6) </w:t>
            </w:r>
            <w:r w:rsidRPr="00745BDB">
              <w:rPr>
                <w:rFonts w:asciiTheme="minorHAnsi" w:eastAsia="Times New Roman" w:hAnsiTheme="minorHAnsi" w:cstheme="minorHAnsi"/>
                <w:bCs/>
                <w:lang w:eastAsia="de-DE"/>
              </w:rPr>
              <w:t xml:space="preserve">stellen Terme als Rechenvorschrift von Zuordnungen </w:t>
            </w:r>
            <w:r w:rsidRPr="00745BDB">
              <w:rPr>
                <w:rFonts w:asciiTheme="minorHAnsi" w:eastAsia="Times New Roman" w:hAnsiTheme="minorHAnsi" w:cstheme="minorHAnsi"/>
                <w:bCs/>
                <w:color w:val="BFBFBF" w:themeColor="background1" w:themeShade="BF"/>
                <w:lang w:eastAsia="de-DE"/>
              </w:rPr>
              <w:t>und zur Berechnung von Flächeninhalten und Volumina</w:t>
            </w:r>
            <w:r w:rsidRPr="00745BDB">
              <w:rPr>
                <w:rFonts w:asciiTheme="minorHAnsi" w:eastAsia="Times New Roman" w:hAnsiTheme="minorHAnsi" w:cstheme="minorHAnsi"/>
                <w:bCs/>
                <w:lang w:eastAsia="de-DE"/>
              </w:rPr>
              <w:t xml:space="preserve"> auf,</w:t>
            </w:r>
          </w:p>
          <w:p w14:paraId="4686C74C" w14:textId="77777777" w:rsidR="00882ABA" w:rsidRPr="00745BDB" w:rsidRDefault="00882ABA" w:rsidP="00B706C1">
            <w:pPr>
              <w:suppressAutoHyphens w:val="0"/>
              <w:ind w:left="23"/>
              <w:jc w:val="left"/>
              <w:rPr>
                <w:rFonts w:asciiTheme="minorHAnsi" w:eastAsia="Times New Roman" w:hAnsiTheme="minorHAnsi" w:cstheme="minorHAnsi"/>
                <w:bCs/>
                <w:lang w:eastAsia="de-DE"/>
              </w:rPr>
            </w:pPr>
            <w:r w:rsidRPr="00745BDB">
              <w:rPr>
                <w:rFonts w:asciiTheme="minorHAnsi" w:eastAsia="Times New Roman" w:hAnsiTheme="minorHAnsi" w:cstheme="minorHAnsi"/>
                <w:b/>
                <w:lang w:eastAsia="de-DE"/>
              </w:rPr>
              <w:t>(Ari-7)</w:t>
            </w:r>
            <w:r w:rsidRPr="00745BDB">
              <w:rPr>
                <w:rFonts w:asciiTheme="minorHAnsi" w:eastAsia="Times New Roman" w:hAnsiTheme="minorHAnsi" w:cstheme="minorHAnsi"/>
                <w:bCs/>
                <w:lang w:eastAsia="de-DE"/>
              </w:rPr>
              <w:t xml:space="preserve"> stellen Gleichungen zur Formulierung von Bedi</w:t>
            </w:r>
            <w:r>
              <w:rPr>
                <w:rFonts w:asciiTheme="minorHAnsi" w:eastAsia="Times New Roman" w:hAnsiTheme="minorHAnsi" w:cstheme="minorHAnsi"/>
                <w:bCs/>
                <w:lang w:eastAsia="de-DE"/>
              </w:rPr>
              <w:t>ngungen in Sachsituationen auf,</w:t>
            </w:r>
          </w:p>
          <w:p w14:paraId="3B988693" w14:textId="77777777" w:rsidR="00882ABA" w:rsidRPr="00745BDB" w:rsidRDefault="00882ABA" w:rsidP="00B706C1">
            <w:pPr>
              <w:suppressAutoHyphens w:val="0"/>
              <w:ind w:left="23"/>
              <w:jc w:val="left"/>
              <w:rPr>
                <w:rFonts w:asciiTheme="minorHAnsi" w:eastAsia="Calibri" w:hAnsiTheme="minorHAnsi" w:cstheme="minorHAnsi"/>
                <w:kern w:val="20"/>
              </w:rPr>
            </w:pPr>
            <w:r w:rsidRPr="00745BDB">
              <w:rPr>
                <w:rFonts w:asciiTheme="minorHAnsi" w:eastAsia="Calibri" w:hAnsiTheme="minorHAnsi" w:cstheme="minorHAnsi"/>
                <w:b/>
                <w:bCs/>
                <w:kern w:val="20"/>
              </w:rPr>
              <w:t>(Fkt-1)</w:t>
            </w:r>
            <w:r w:rsidRPr="00745BDB">
              <w:rPr>
                <w:rFonts w:asciiTheme="minorHAnsi" w:eastAsia="Calibri" w:hAnsiTheme="minorHAnsi" w:cstheme="minorHAnsi"/>
                <w:kern w:val="20"/>
              </w:rPr>
              <w:t xml:space="preserve"> charakterisieren Zuordnungen und grenzen diese anhand ihrer Eigenschaften voneinander ab, </w:t>
            </w:r>
          </w:p>
          <w:p w14:paraId="656F98AE" w14:textId="77777777" w:rsidR="00882ABA" w:rsidRPr="00745BDB" w:rsidRDefault="00882ABA" w:rsidP="00B706C1">
            <w:pPr>
              <w:suppressAutoHyphens w:val="0"/>
              <w:ind w:left="23"/>
              <w:jc w:val="left"/>
              <w:rPr>
                <w:rFonts w:asciiTheme="minorHAnsi" w:eastAsia="Calibri" w:hAnsiTheme="minorHAnsi" w:cstheme="minorHAnsi"/>
                <w:kern w:val="20"/>
              </w:rPr>
            </w:pPr>
            <w:r w:rsidRPr="00745BDB">
              <w:rPr>
                <w:rFonts w:asciiTheme="minorHAnsi" w:eastAsia="Calibri" w:hAnsiTheme="minorHAnsi" w:cstheme="minorHAnsi"/>
                <w:b/>
                <w:bCs/>
                <w:kern w:val="20"/>
              </w:rPr>
              <w:t>(Fkt-2)</w:t>
            </w:r>
            <w:r w:rsidRPr="00745BDB">
              <w:rPr>
                <w:rFonts w:asciiTheme="minorHAnsi" w:eastAsia="Calibri" w:hAnsiTheme="minorHAnsi" w:cstheme="minorHAnsi"/>
                <w:kern w:val="20"/>
              </w:rPr>
              <w:t xml:space="preserve"> beschreiben zu gegebenen Zuordnungen passende Sachsituationen,</w:t>
            </w:r>
          </w:p>
          <w:p w14:paraId="05413EE7" w14:textId="77777777" w:rsidR="00882ABA" w:rsidRPr="00745BDB" w:rsidRDefault="00882ABA" w:rsidP="00B706C1">
            <w:pPr>
              <w:suppressAutoHyphens w:val="0"/>
              <w:ind w:left="23"/>
              <w:jc w:val="left"/>
              <w:rPr>
                <w:rFonts w:asciiTheme="minorHAnsi" w:eastAsia="Calibri" w:hAnsiTheme="minorHAnsi" w:cstheme="minorHAnsi"/>
                <w:kern w:val="20"/>
              </w:rPr>
            </w:pPr>
            <w:r w:rsidRPr="00745BDB">
              <w:rPr>
                <w:rFonts w:asciiTheme="minorHAnsi" w:eastAsia="Calibri" w:hAnsiTheme="minorHAnsi" w:cstheme="minorHAnsi"/>
                <w:b/>
                <w:bCs/>
                <w:kern w:val="20"/>
              </w:rPr>
              <w:t>(Fkt-3)</w:t>
            </w:r>
            <w:r w:rsidRPr="00745BDB">
              <w:rPr>
                <w:rFonts w:asciiTheme="minorHAnsi" w:eastAsia="Calibri" w:hAnsiTheme="minorHAnsi" w:cstheme="minorHAnsi"/>
                <w:kern w:val="20"/>
              </w:rPr>
              <w:t xml:space="preserve"> klassifizieren eindeutige Zuordnungen als Funktionen,</w:t>
            </w:r>
          </w:p>
          <w:p w14:paraId="3316E8C7" w14:textId="77777777" w:rsidR="00882ABA" w:rsidRPr="00745BDB" w:rsidRDefault="00882ABA" w:rsidP="00B706C1">
            <w:pPr>
              <w:suppressAutoHyphens w:val="0"/>
              <w:ind w:left="23"/>
              <w:jc w:val="left"/>
              <w:rPr>
                <w:rFonts w:asciiTheme="minorHAnsi" w:eastAsia="Calibri" w:hAnsiTheme="minorHAnsi" w:cstheme="minorHAnsi"/>
                <w:kern w:val="20"/>
              </w:rPr>
            </w:pPr>
            <w:r w:rsidRPr="00745BDB">
              <w:rPr>
                <w:rFonts w:asciiTheme="minorHAnsi" w:eastAsia="Calibri" w:hAnsiTheme="minorHAnsi" w:cstheme="minorHAnsi"/>
                <w:b/>
                <w:bCs/>
                <w:kern w:val="20"/>
              </w:rPr>
              <w:t>(Fkt-4)</w:t>
            </w:r>
            <w:r w:rsidRPr="00745BDB">
              <w:rPr>
                <w:rFonts w:asciiTheme="minorHAnsi" w:eastAsia="Calibri" w:hAnsiTheme="minorHAnsi" w:cstheme="minorHAnsi"/>
                <w:kern w:val="20"/>
              </w:rPr>
              <w:t xml:space="preserve"> stellen Zuordnungen mit eigenen Worten, in Wertetabellen, als Graphen und als Terme dar, nutzen die Darstellungen situationsangemessen und wechseln zwischen den Darstellungsformen</w:t>
            </w:r>
            <w:r>
              <w:rPr>
                <w:rFonts w:asciiTheme="minorHAnsi" w:eastAsia="Calibri" w:hAnsiTheme="minorHAnsi" w:cstheme="minorHAnsi"/>
                <w:kern w:val="20"/>
              </w:rPr>
              <w:t xml:space="preserve"> auch mithilfe digitaler Mathematikwerkzeuge</w:t>
            </w:r>
            <w:r w:rsidRPr="00745BDB">
              <w:rPr>
                <w:rFonts w:asciiTheme="minorHAnsi" w:eastAsia="Calibri" w:hAnsiTheme="minorHAnsi" w:cstheme="minorHAnsi"/>
                <w:kern w:val="20"/>
              </w:rPr>
              <w:t>,</w:t>
            </w:r>
          </w:p>
          <w:p w14:paraId="10ECF15D" w14:textId="77777777" w:rsidR="00882ABA" w:rsidRPr="00745BDB" w:rsidRDefault="00882ABA" w:rsidP="00B706C1">
            <w:pPr>
              <w:suppressAutoHyphens w:val="0"/>
              <w:ind w:left="22"/>
              <w:jc w:val="left"/>
              <w:rPr>
                <w:rFonts w:asciiTheme="minorHAnsi" w:eastAsia="Calibri" w:hAnsiTheme="minorHAnsi" w:cstheme="minorHAnsi"/>
                <w:kern w:val="20"/>
              </w:rPr>
            </w:pPr>
            <w:r w:rsidRPr="00745BDB">
              <w:rPr>
                <w:rFonts w:asciiTheme="minorHAnsi" w:eastAsia="Calibri" w:hAnsiTheme="minorHAnsi" w:cstheme="minorHAnsi"/>
                <w:b/>
                <w:bCs/>
                <w:kern w:val="20"/>
              </w:rPr>
              <w:t>(Fkt-5)</w:t>
            </w:r>
            <w:r w:rsidRPr="00745BDB">
              <w:rPr>
                <w:rFonts w:asciiTheme="minorHAnsi" w:eastAsia="Calibri" w:hAnsiTheme="minorHAnsi" w:cstheme="minorHAnsi"/>
                <w:kern w:val="20"/>
              </w:rPr>
              <w:t xml:space="preserve"> interpretieren Graphen von Zuordnungen und Terme linearer Zuordnungen,</w:t>
            </w:r>
          </w:p>
          <w:p w14:paraId="6CF432CE" w14:textId="77777777" w:rsidR="00882ABA" w:rsidRPr="00AA5CA5" w:rsidRDefault="00882ABA" w:rsidP="00B706C1">
            <w:pPr>
              <w:suppressAutoHyphens w:val="0"/>
              <w:ind w:left="22"/>
              <w:jc w:val="left"/>
              <w:rPr>
                <w:rFonts w:asciiTheme="minorHAnsi" w:eastAsia="Calibri" w:hAnsiTheme="minorHAnsi" w:cstheme="minorHAnsi"/>
                <w:kern w:val="20"/>
              </w:rPr>
            </w:pPr>
            <w:r w:rsidRPr="00745BDB">
              <w:rPr>
                <w:rFonts w:asciiTheme="minorHAnsi" w:eastAsia="Calibri" w:hAnsiTheme="minorHAnsi" w:cstheme="minorHAnsi"/>
                <w:b/>
                <w:bCs/>
                <w:kern w:val="20"/>
              </w:rPr>
              <w:t>(Fkt-6)</w:t>
            </w:r>
            <w:r w:rsidRPr="00745BDB">
              <w:rPr>
                <w:rFonts w:asciiTheme="minorHAnsi" w:eastAsia="Calibri" w:hAnsiTheme="minorHAnsi" w:cstheme="minorHAnsi"/>
                <w:kern w:val="20"/>
              </w:rPr>
              <w:t xml:space="preserve"> wenden die Eigenschaften von proportionalen, antiproportionalen und linearen Zuordnungen sowie Dreisatzverfahren zur Lösung außer- und innermathe</w:t>
            </w:r>
            <w:r>
              <w:rPr>
                <w:rFonts w:asciiTheme="minorHAnsi" w:eastAsia="Calibri" w:hAnsiTheme="minorHAnsi" w:cstheme="minorHAnsi"/>
                <w:kern w:val="20"/>
              </w:rPr>
              <w:t>matischer Problemstellungen an,</w:t>
            </w:r>
          </w:p>
          <w:p w14:paraId="6F4E079D" w14:textId="77777777" w:rsidR="00882ABA" w:rsidRPr="00745BDB" w:rsidRDefault="00882ABA" w:rsidP="00B706C1">
            <w:pPr>
              <w:suppressAutoHyphens w:val="0"/>
              <w:ind w:left="22"/>
              <w:jc w:val="left"/>
              <w:rPr>
                <w:rFonts w:asciiTheme="minorHAnsi" w:eastAsia="Calibri" w:hAnsiTheme="minorHAnsi" w:cstheme="minorHAnsi"/>
                <w:kern w:val="20"/>
              </w:rPr>
            </w:pPr>
            <w:r w:rsidRPr="00745BDB">
              <w:rPr>
                <w:rFonts w:asciiTheme="minorHAnsi" w:eastAsia="Calibri" w:hAnsiTheme="minorHAnsi" w:cstheme="minorHAnsi"/>
                <w:b/>
                <w:bCs/>
                <w:kern w:val="20"/>
              </w:rPr>
              <w:t>(Fkt-7)</w:t>
            </w:r>
            <w:r w:rsidRPr="00745BDB">
              <w:rPr>
                <w:rFonts w:asciiTheme="minorHAnsi" w:eastAsia="Calibri" w:hAnsiTheme="minorHAnsi" w:cstheme="minorHAnsi"/>
                <w:kern w:val="20"/>
              </w:rPr>
              <w:t xml:space="preserve"> lösen innermathematische und alltagsnahe Probleme mithilfe von Zuordnungen auch mit digitalen Mathematikwerkzeugen (Taschenrechner,</w:t>
            </w:r>
            <w:r w:rsidRPr="00745BDB">
              <w:rPr>
                <w:rFonts w:asciiTheme="minorHAnsi" w:eastAsia="Calibri" w:hAnsiTheme="minorHAnsi" w:cstheme="minorHAnsi"/>
                <w:color w:val="808080" w:themeColor="background1" w:themeShade="80"/>
                <w:kern w:val="20"/>
              </w:rPr>
              <w:t xml:space="preserve"> </w:t>
            </w:r>
            <w:r w:rsidRPr="00745BDB">
              <w:rPr>
                <w:rFonts w:asciiTheme="minorHAnsi" w:eastAsia="Calibri" w:hAnsiTheme="minorHAnsi" w:cstheme="minorHAnsi"/>
                <w:iCs/>
                <w:kern w:val="20"/>
              </w:rPr>
              <w:t>Tabellenkalkulation, und Multirepräsentationssysteme</w:t>
            </w:r>
            <w:r w:rsidRPr="00745BDB">
              <w:rPr>
                <w:rFonts w:asciiTheme="minorHAnsi" w:eastAsia="Calibri" w:hAnsiTheme="minorHAnsi" w:cstheme="minorHAnsi"/>
                <w:kern w:val="20"/>
              </w:rPr>
              <w:t xml:space="preserve">). </w:t>
            </w:r>
          </w:p>
          <w:p w14:paraId="1F86F8C4" w14:textId="77777777" w:rsidR="00882ABA" w:rsidRPr="00745BDB" w:rsidRDefault="00882ABA" w:rsidP="00B706C1">
            <w:pPr>
              <w:suppressAutoHyphens w:val="0"/>
              <w:ind w:left="170" w:hanging="170"/>
              <w:jc w:val="left"/>
              <w:rPr>
                <w:rFonts w:asciiTheme="minorHAnsi" w:eastAsia="Calibri" w:hAnsiTheme="minorHAnsi" w:cstheme="minorHAnsi"/>
                <w:kern w:val="20"/>
              </w:rPr>
            </w:pPr>
          </w:p>
          <w:p w14:paraId="18022BE1" w14:textId="77777777" w:rsidR="00882ABA" w:rsidRPr="00745BDB" w:rsidRDefault="00882ABA" w:rsidP="00B706C1">
            <w:pPr>
              <w:suppressAutoHyphens w:val="0"/>
              <w:jc w:val="left"/>
              <w:rPr>
                <w:rFonts w:asciiTheme="minorHAnsi" w:eastAsia="Calibri" w:hAnsiTheme="minorHAnsi" w:cstheme="minorHAnsi"/>
                <w:b/>
              </w:rPr>
            </w:pPr>
            <w:r w:rsidRPr="00745BDB">
              <w:rPr>
                <w:rFonts w:asciiTheme="minorHAnsi" w:eastAsia="Calibri" w:hAnsiTheme="minorHAnsi" w:cstheme="minorHAnsi"/>
                <w:b/>
              </w:rPr>
              <w:t>Prozessbezogene Kompetenzerwartungen</w:t>
            </w:r>
          </w:p>
          <w:p w14:paraId="265A24D1" w14:textId="77777777" w:rsidR="00882ABA" w:rsidRPr="002A47DD" w:rsidRDefault="00882ABA" w:rsidP="00B706C1">
            <w:pPr>
              <w:suppressAutoHyphens w:val="0"/>
              <w:ind w:left="22"/>
              <w:jc w:val="left"/>
              <w:rPr>
                <w:rFonts w:asciiTheme="minorHAnsi" w:eastAsia="Calibri" w:hAnsiTheme="minorHAnsi" w:cstheme="minorHAnsi"/>
                <w:bCs/>
                <w:kern w:val="20"/>
              </w:rPr>
            </w:pPr>
            <w:r>
              <w:rPr>
                <w:rFonts w:asciiTheme="minorHAnsi" w:eastAsia="Calibri" w:hAnsiTheme="minorHAnsi" w:cstheme="minorHAnsi"/>
                <w:b/>
                <w:bCs/>
                <w:kern w:val="20"/>
              </w:rPr>
              <w:t>(Ope-3)</w:t>
            </w:r>
            <w:r>
              <w:t xml:space="preserve"> </w:t>
            </w:r>
            <w:r w:rsidRPr="002A47DD">
              <w:rPr>
                <w:rFonts w:asciiTheme="minorHAnsi" w:eastAsia="Calibri" w:hAnsiTheme="minorHAnsi" w:cstheme="minorHAnsi"/>
                <w:kern w:val="20"/>
              </w:rPr>
              <w:t>übersetzen symbolische und formale Sprache in natürliche Sprache und umgekehrt</w:t>
            </w:r>
            <w:r>
              <w:rPr>
                <w:rFonts w:asciiTheme="minorHAnsi" w:eastAsia="Calibri" w:hAnsiTheme="minorHAnsi" w:cstheme="minorHAnsi"/>
                <w:kern w:val="20"/>
              </w:rPr>
              <w:t>,</w:t>
            </w:r>
          </w:p>
          <w:p w14:paraId="6B4323BD" w14:textId="77777777" w:rsidR="00882ABA" w:rsidRPr="00745BDB" w:rsidRDefault="00882ABA" w:rsidP="00B706C1">
            <w:pPr>
              <w:suppressAutoHyphens w:val="0"/>
              <w:ind w:left="22"/>
              <w:jc w:val="left"/>
              <w:rPr>
                <w:rFonts w:asciiTheme="minorHAnsi" w:eastAsia="Calibri" w:hAnsiTheme="minorHAnsi" w:cstheme="minorHAnsi"/>
                <w:kern w:val="20"/>
              </w:rPr>
            </w:pPr>
            <w:r w:rsidRPr="00745BDB">
              <w:rPr>
                <w:rFonts w:asciiTheme="minorHAnsi" w:eastAsia="Calibri" w:hAnsiTheme="minorHAnsi" w:cstheme="minorHAnsi"/>
                <w:b/>
                <w:bCs/>
                <w:kern w:val="20"/>
              </w:rPr>
              <w:t xml:space="preserve">(Ope-6) </w:t>
            </w:r>
            <w:r w:rsidRPr="00745BDB">
              <w:rPr>
                <w:rFonts w:asciiTheme="minorHAnsi" w:eastAsia="Calibri" w:hAnsiTheme="minorHAnsi" w:cstheme="minorHAnsi"/>
                <w:kern w:val="20"/>
              </w:rPr>
              <w:t>führen Darstellungswechsel sicher aus,</w:t>
            </w:r>
          </w:p>
          <w:p w14:paraId="09BF043F" w14:textId="77777777" w:rsidR="00882ABA" w:rsidRPr="00745BDB" w:rsidRDefault="00882ABA" w:rsidP="00B706C1">
            <w:pPr>
              <w:suppressAutoHyphens w:val="0"/>
              <w:ind w:left="22"/>
              <w:jc w:val="left"/>
              <w:rPr>
                <w:rFonts w:asciiTheme="minorHAnsi" w:eastAsia="Calibri" w:hAnsiTheme="minorHAnsi" w:cstheme="minorHAnsi"/>
                <w:kern w:val="20"/>
              </w:rPr>
            </w:pPr>
            <w:r w:rsidRPr="00745BDB">
              <w:rPr>
                <w:rFonts w:asciiTheme="minorHAnsi" w:eastAsia="Calibri" w:hAnsiTheme="minorHAnsi" w:cstheme="minorHAnsi"/>
                <w:b/>
                <w:bCs/>
                <w:kern w:val="20"/>
              </w:rPr>
              <w:t>(Ope-1</w:t>
            </w:r>
            <w:r>
              <w:rPr>
                <w:rFonts w:asciiTheme="minorHAnsi" w:eastAsia="Calibri" w:hAnsiTheme="minorHAnsi" w:cstheme="minorHAnsi"/>
                <w:b/>
                <w:bCs/>
                <w:kern w:val="20"/>
              </w:rPr>
              <w:t xml:space="preserve">1) </w:t>
            </w:r>
            <w:r w:rsidRPr="00745BDB">
              <w:rPr>
                <w:rFonts w:asciiTheme="minorHAnsi" w:hAnsiTheme="minorHAnsi" w:cstheme="minorHAnsi"/>
              </w:rPr>
              <w:t>nutzen digitale Mathematikwerkzeuge (</w:t>
            </w:r>
            <w:r w:rsidRPr="00745BDB">
              <w:rPr>
                <w:rFonts w:asciiTheme="minorHAnsi" w:hAnsiTheme="minorHAnsi" w:cstheme="minorHAnsi"/>
                <w:color w:val="A6A6A6" w:themeColor="background1" w:themeShade="A6"/>
              </w:rPr>
              <w:t>dynamische Geometriesoftware, Computer-Algebra-Systeme, Multirepräsentationssysteme,</w:t>
            </w:r>
            <w:r w:rsidRPr="00745BDB">
              <w:rPr>
                <w:rFonts w:asciiTheme="minorHAnsi" w:hAnsiTheme="minorHAnsi" w:cstheme="minorHAnsi"/>
              </w:rPr>
              <w:t xml:space="preserve"> </w:t>
            </w:r>
            <w:r w:rsidRPr="00AA5CA5">
              <w:rPr>
                <w:rFonts w:asciiTheme="minorHAnsi" w:hAnsiTheme="minorHAnsi" w:cstheme="minorHAnsi"/>
              </w:rPr>
              <w:t>Taschenrechner und Tabellenkalkulation),</w:t>
            </w:r>
          </w:p>
          <w:p w14:paraId="00129EA9" w14:textId="77777777" w:rsidR="00882ABA" w:rsidRPr="00745BDB" w:rsidRDefault="00882ABA" w:rsidP="00B706C1">
            <w:pPr>
              <w:suppressAutoHyphens w:val="0"/>
              <w:ind w:left="22"/>
              <w:jc w:val="left"/>
              <w:rPr>
                <w:rFonts w:asciiTheme="minorHAnsi" w:eastAsia="Calibri" w:hAnsiTheme="minorHAnsi" w:cstheme="minorHAnsi"/>
                <w:kern w:val="20"/>
              </w:rPr>
            </w:pPr>
            <w:r w:rsidRPr="00745BDB">
              <w:rPr>
                <w:rFonts w:asciiTheme="minorHAnsi" w:eastAsia="Calibri" w:hAnsiTheme="minorHAnsi" w:cstheme="minorHAnsi"/>
                <w:b/>
                <w:bCs/>
                <w:kern w:val="20"/>
              </w:rPr>
              <w:t>(Mod-1)</w:t>
            </w:r>
            <w:r w:rsidRPr="00745BDB">
              <w:rPr>
                <w:rFonts w:asciiTheme="minorHAnsi" w:eastAsia="Calibri" w:hAnsiTheme="minorHAnsi" w:cstheme="minorHAnsi"/>
                <w:kern w:val="20"/>
              </w:rPr>
              <w:t xml:space="preserve"> erfassen reale Situationen und beschreiben diese mit Worten und Skizzen,</w:t>
            </w:r>
          </w:p>
          <w:p w14:paraId="655D6E97" w14:textId="77777777" w:rsidR="00882ABA" w:rsidRPr="00745BDB" w:rsidRDefault="00882ABA" w:rsidP="00B706C1">
            <w:pPr>
              <w:suppressAutoHyphens w:val="0"/>
              <w:ind w:left="22"/>
              <w:jc w:val="left"/>
              <w:rPr>
                <w:rFonts w:asciiTheme="minorHAnsi" w:eastAsia="Calibri" w:hAnsiTheme="minorHAnsi" w:cstheme="minorHAnsi"/>
                <w:kern w:val="20"/>
              </w:rPr>
            </w:pPr>
            <w:r w:rsidRPr="00745BDB">
              <w:rPr>
                <w:rFonts w:asciiTheme="minorHAnsi" w:eastAsia="Calibri" w:hAnsiTheme="minorHAnsi" w:cstheme="minorHAnsi"/>
                <w:b/>
                <w:bCs/>
                <w:kern w:val="20"/>
              </w:rPr>
              <w:t>(Mod-4)</w:t>
            </w:r>
            <w:r w:rsidRPr="00745BDB">
              <w:rPr>
                <w:rFonts w:asciiTheme="minorHAnsi" w:eastAsia="Calibri" w:hAnsiTheme="minorHAnsi" w:cstheme="minorHAnsi"/>
                <w:kern w:val="20"/>
              </w:rPr>
              <w:t xml:space="preserve"> übersetzen reale Situationen in mathematische Modelle bzw. wählen geeignete Modelle aus und </w:t>
            </w:r>
            <w:r>
              <w:rPr>
                <w:rFonts w:asciiTheme="minorHAnsi" w:eastAsia="Calibri" w:hAnsiTheme="minorHAnsi" w:cstheme="minorHAnsi"/>
                <w:kern w:val="20"/>
              </w:rPr>
              <w:t>nutzen geeignete Darstellungen,</w:t>
            </w:r>
          </w:p>
          <w:p w14:paraId="4C6895B6" w14:textId="77777777" w:rsidR="00882ABA" w:rsidRPr="00745BDB" w:rsidRDefault="00882ABA" w:rsidP="00B706C1">
            <w:pPr>
              <w:suppressAutoHyphens w:val="0"/>
              <w:ind w:left="22"/>
              <w:jc w:val="left"/>
              <w:rPr>
                <w:rFonts w:asciiTheme="minorHAnsi" w:eastAsia="Calibri" w:hAnsiTheme="minorHAnsi" w:cstheme="minorHAnsi"/>
                <w:kern w:val="20"/>
              </w:rPr>
            </w:pPr>
            <w:r w:rsidRPr="00745BDB">
              <w:rPr>
                <w:rFonts w:asciiTheme="minorHAnsi" w:eastAsia="Calibri" w:hAnsiTheme="minorHAnsi" w:cstheme="minorHAnsi"/>
                <w:b/>
                <w:bCs/>
                <w:kern w:val="20"/>
              </w:rPr>
              <w:t>(Mod-5)</w:t>
            </w:r>
            <w:r w:rsidRPr="00745BDB">
              <w:rPr>
                <w:rFonts w:asciiTheme="minorHAnsi" w:eastAsia="Calibri" w:hAnsiTheme="minorHAnsi" w:cstheme="minorHAnsi"/>
                <w:kern w:val="20"/>
              </w:rPr>
              <w:t xml:space="preserve"> ordnen einem mathematischen Modell passende reale Situationen zu,</w:t>
            </w:r>
          </w:p>
          <w:p w14:paraId="63443C16" w14:textId="77777777" w:rsidR="00882ABA" w:rsidRPr="00745BDB" w:rsidRDefault="00882ABA" w:rsidP="00B706C1">
            <w:pPr>
              <w:suppressAutoHyphens w:val="0"/>
              <w:ind w:left="22"/>
              <w:jc w:val="left"/>
              <w:rPr>
                <w:rFonts w:asciiTheme="minorHAnsi" w:eastAsia="Calibri" w:hAnsiTheme="minorHAnsi" w:cstheme="minorHAnsi"/>
                <w:kern w:val="20"/>
              </w:rPr>
            </w:pPr>
            <w:r w:rsidRPr="00745BDB">
              <w:rPr>
                <w:rFonts w:asciiTheme="minorHAnsi" w:eastAsia="Calibri" w:hAnsiTheme="minorHAnsi" w:cstheme="minorHAnsi"/>
                <w:b/>
                <w:bCs/>
                <w:kern w:val="20"/>
              </w:rPr>
              <w:t>(Mod-7)</w:t>
            </w:r>
            <w:r w:rsidRPr="00745BDB">
              <w:rPr>
                <w:rFonts w:asciiTheme="minorHAnsi" w:eastAsia="Calibri" w:hAnsiTheme="minorHAnsi" w:cstheme="minorHAnsi"/>
                <w:kern w:val="20"/>
              </w:rPr>
              <w:t xml:space="preserve"> beziehen erarbeitete Lösungen auf die reale Situation und interpretieren diese als Antwort auf die Fragestellung,</w:t>
            </w:r>
          </w:p>
          <w:p w14:paraId="4BC1F115" w14:textId="77777777" w:rsidR="00882ABA" w:rsidRPr="00745BDB" w:rsidRDefault="00882ABA" w:rsidP="00B706C1">
            <w:pPr>
              <w:suppressAutoHyphens w:val="0"/>
              <w:ind w:left="22"/>
              <w:jc w:val="left"/>
              <w:rPr>
                <w:rFonts w:asciiTheme="minorHAnsi" w:eastAsia="Calibri" w:hAnsiTheme="minorHAnsi" w:cstheme="minorHAnsi"/>
                <w:kern w:val="20"/>
              </w:rPr>
            </w:pPr>
            <w:r w:rsidRPr="00745BDB">
              <w:rPr>
                <w:rFonts w:asciiTheme="minorHAnsi" w:eastAsia="Calibri" w:hAnsiTheme="minorHAnsi" w:cstheme="minorHAnsi"/>
                <w:b/>
                <w:bCs/>
                <w:kern w:val="20"/>
              </w:rPr>
              <w:t>(Mod-8)</w:t>
            </w:r>
            <w:r w:rsidRPr="00745BDB">
              <w:rPr>
                <w:rFonts w:asciiTheme="minorHAnsi" w:eastAsia="Calibri" w:hAnsiTheme="minorHAnsi" w:cstheme="minorHAnsi"/>
                <w:kern w:val="20"/>
              </w:rPr>
              <w:t xml:space="preserve"> überprüfen Lösungen auf ihre Plausibilität in realen Situationen,</w:t>
            </w:r>
          </w:p>
          <w:p w14:paraId="6A4A8B57" w14:textId="77777777" w:rsidR="00882ABA" w:rsidRPr="007C4D23" w:rsidRDefault="00882ABA" w:rsidP="00B706C1">
            <w:pPr>
              <w:suppressAutoHyphens w:val="0"/>
              <w:ind w:left="22"/>
              <w:jc w:val="left"/>
              <w:rPr>
                <w:rFonts w:asciiTheme="minorHAnsi" w:eastAsia="Calibri" w:hAnsiTheme="minorHAnsi" w:cstheme="minorHAnsi"/>
                <w:kern w:val="20"/>
              </w:rPr>
            </w:pPr>
            <w:r>
              <w:rPr>
                <w:rFonts w:asciiTheme="minorHAnsi" w:eastAsia="Calibri" w:hAnsiTheme="minorHAnsi" w:cstheme="minorHAnsi"/>
                <w:b/>
                <w:bCs/>
                <w:kern w:val="20"/>
              </w:rPr>
              <w:t xml:space="preserve">(Mod-9) </w:t>
            </w:r>
            <w:r w:rsidRPr="007C4D23">
              <w:rPr>
                <w:rFonts w:asciiTheme="minorHAnsi" w:eastAsia="Calibri" w:hAnsiTheme="minorHAnsi" w:cstheme="minorHAnsi"/>
                <w:bCs/>
                <w:kern w:val="20"/>
              </w:rPr>
              <w:t>benennen Grenzen aufgestellter mathematischer Modelle</w:t>
            </w:r>
            <w:r>
              <w:rPr>
                <w:rFonts w:asciiTheme="minorHAnsi" w:eastAsia="Calibri" w:hAnsiTheme="minorHAnsi" w:cstheme="minorHAnsi"/>
                <w:bCs/>
                <w:kern w:val="20"/>
              </w:rPr>
              <w:t xml:space="preserve"> </w:t>
            </w:r>
            <w:r w:rsidRPr="00105C42">
              <w:rPr>
                <w:rFonts w:asciiTheme="minorHAnsi" w:eastAsia="Calibri" w:hAnsiTheme="minorHAnsi" w:cstheme="minorHAnsi"/>
                <w:bCs/>
                <w:kern w:val="20"/>
              </w:rPr>
              <w:t>und verbessern aufgestellte Modelle mit Blick auf die Fragestellung</w:t>
            </w:r>
            <w:r>
              <w:rPr>
                <w:rFonts w:asciiTheme="minorHAnsi" w:eastAsia="Calibri" w:hAnsiTheme="minorHAnsi" w:cstheme="minorHAnsi"/>
                <w:bCs/>
                <w:kern w:val="20"/>
              </w:rPr>
              <w:t>,</w:t>
            </w:r>
          </w:p>
          <w:p w14:paraId="48D08B35" w14:textId="77777777" w:rsidR="00882ABA" w:rsidRPr="00326E4F" w:rsidRDefault="00882ABA" w:rsidP="00B706C1">
            <w:pPr>
              <w:suppressAutoHyphens w:val="0"/>
              <w:ind w:left="22"/>
              <w:jc w:val="left"/>
              <w:rPr>
                <w:rFonts w:asciiTheme="minorHAnsi" w:eastAsia="Times New Roman" w:hAnsiTheme="minorHAnsi"/>
              </w:rPr>
            </w:pPr>
            <w:r>
              <w:rPr>
                <w:rFonts w:asciiTheme="minorHAnsi" w:eastAsia="Times New Roman" w:hAnsiTheme="minorHAnsi"/>
                <w:b/>
              </w:rPr>
              <w:t xml:space="preserve">(Pro-1) </w:t>
            </w:r>
            <w:r w:rsidRPr="00326E4F">
              <w:rPr>
                <w:rFonts w:asciiTheme="minorHAnsi" w:eastAsia="Times New Roman" w:hAnsiTheme="minorHAnsi"/>
              </w:rPr>
              <w:t>geben Problemsituationen in eigenen Worten wieder und stellen Fragen zu einer gegebenen Problemsituation</w:t>
            </w:r>
            <w:r>
              <w:rPr>
                <w:rFonts w:asciiTheme="minorHAnsi" w:eastAsia="Times New Roman" w:hAnsiTheme="minorHAnsi"/>
              </w:rPr>
              <w:t>,</w:t>
            </w:r>
          </w:p>
          <w:p w14:paraId="03793ABD" w14:textId="77777777" w:rsidR="00882ABA" w:rsidRPr="00326E4F" w:rsidRDefault="00882ABA" w:rsidP="00B706C1">
            <w:pPr>
              <w:suppressAutoHyphens w:val="0"/>
              <w:ind w:left="22"/>
              <w:jc w:val="left"/>
              <w:rPr>
                <w:rFonts w:asciiTheme="minorHAnsi" w:eastAsia="Times New Roman" w:hAnsiTheme="minorHAnsi"/>
              </w:rPr>
            </w:pPr>
            <w:r>
              <w:rPr>
                <w:rFonts w:asciiTheme="minorHAnsi" w:eastAsia="Times New Roman" w:hAnsiTheme="minorHAnsi"/>
                <w:b/>
              </w:rPr>
              <w:t xml:space="preserve">(Pro-2) </w:t>
            </w:r>
            <w:r w:rsidRPr="00326E4F">
              <w:rPr>
                <w:rFonts w:asciiTheme="minorHAnsi" w:eastAsia="Times New Roman" w:hAnsiTheme="minorHAnsi"/>
              </w:rPr>
              <w:t>wählen geeignete heuristische Hilfsmittel aus (</w:t>
            </w:r>
            <w:r w:rsidRPr="00C07A69">
              <w:rPr>
                <w:rFonts w:asciiTheme="minorHAnsi" w:hAnsiTheme="minorHAnsi" w:cstheme="minorHAnsi"/>
                <w:color w:val="A6A6A6" w:themeColor="background1" w:themeShade="A6"/>
              </w:rPr>
              <w:t>Skizze, informative Figur,</w:t>
            </w:r>
            <w:r w:rsidRPr="00326E4F">
              <w:rPr>
                <w:rFonts w:asciiTheme="minorHAnsi" w:eastAsia="Times New Roman" w:hAnsiTheme="minorHAnsi"/>
              </w:rPr>
              <w:t xml:space="preserve"> Tabelle, experimentelle Verfahren),</w:t>
            </w:r>
          </w:p>
          <w:p w14:paraId="5CCF06E7" w14:textId="77777777" w:rsidR="00882ABA" w:rsidRPr="00326E4F" w:rsidRDefault="00882ABA" w:rsidP="00B706C1">
            <w:pPr>
              <w:suppressAutoHyphens w:val="0"/>
              <w:ind w:left="22"/>
              <w:jc w:val="left"/>
              <w:rPr>
                <w:rFonts w:asciiTheme="minorHAnsi" w:eastAsia="Times New Roman" w:hAnsiTheme="minorHAnsi"/>
              </w:rPr>
            </w:pPr>
            <w:r w:rsidRPr="00EC5405">
              <w:rPr>
                <w:rFonts w:asciiTheme="minorHAnsi" w:eastAsia="Times New Roman" w:hAnsiTheme="minorHAnsi"/>
                <w:b/>
              </w:rPr>
              <w:t>(Pro-3)</w:t>
            </w:r>
            <w:r>
              <w:rPr>
                <w:rFonts w:asciiTheme="minorHAnsi" w:eastAsia="Times New Roman" w:hAnsiTheme="minorHAnsi"/>
              </w:rPr>
              <w:t xml:space="preserve"> </w:t>
            </w:r>
            <w:r w:rsidRPr="00EC5405">
              <w:rPr>
                <w:rFonts w:asciiTheme="minorHAnsi" w:eastAsia="Times New Roman" w:hAnsiTheme="minorHAnsi"/>
              </w:rPr>
              <w:t>setzen Muster und Zahlenfolgen fort, beschreiben Beziehungen zwischen Größen und stellen begründete Vermutungen über Zusammenhänge auf</w:t>
            </w:r>
            <w:r>
              <w:rPr>
                <w:rFonts w:asciiTheme="minorHAnsi" w:eastAsia="Times New Roman" w:hAnsiTheme="minorHAnsi"/>
              </w:rPr>
              <w:t>,</w:t>
            </w:r>
          </w:p>
          <w:p w14:paraId="0D48A623" w14:textId="77777777" w:rsidR="00882ABA" w:rsidRPr="00745BDB" w:rsidRDefault="00882ABA" w:rsidP="00B706C1">
            <w:pPr>
              <w:suppressAutoHyphens w:val="0"/>
              <w:ind w:left="22"/>
              <w:jc w:val="left"/>
              <w:rPr>
                <w:rFonts w:asciiTheme="minorHAnsi" w:eastAsia="Times New Roman" w:hAnsiTheme="minorHAnsi"/>
              </w:rPr>
            </w:pPr>
            <w:r w:rsidRPr="00745BDB">
              <w:rPr>
                <w:rFonts w:asciiTheme="minorHAnsi" w:eastAsia="Times New Roman" w:hAnsiTheme="minorHAnsi"/>
                <w:b/>
              </w:rPr>
              <w:t>(Pro-5)</w:t>
            </w:r>
            <w:r w:rsidRPr="00745BDB">
              <w:rPr>
                <w:rFonts w:asciiTheme="minorHAnsi" w:eastAsia="Times New Roman" w:hAnsiTheme="minorHAnsi"/>
              </w:rPr>
              <w:t xml:space="preserve"> nutzen heuristische Strategien und </w:t>
            </w:r>
            <w:r w:rsidRPr="00982448">
              <w:rPr>
                <w:rFonts w:asciiTheme="minorHAnsi" w:eastAsia="Times New Roman" w:hAnsiTheme="minorHAnsi"/>
              </w:rPr>
              <w:t xml:space="preserve">Prinzipien (Beispiele finden, </w:t>
            </w:r>
            <w:r w:rsidRPr="00982448">
              <w:rPr>
                <w:rFonts w:asciiTheme="minorHAnsi" w:eastAsia="Times New Roman" w:hAnsiTheme="minorHAnsi"/>
                <w:color w:val="D9D9D9" w:themeColor="background1" w:themeShade="D9"/>
              </w:rPr>
              <w:t xml:space="preserve">Spezialfälle finden, Analogiebetrachtungen, Schätzen und Überschlagen, </w:t>
            </w:r>
            <w:r w:rsidRPr="00982448">
              <w:rPr>
                <w:rFonts w:asciiTheme="minorHAnsi" w:eastAsia="Times New Roman" w:hAnsiTheme="minorHAnsi"/>
              </w:rPr>
              <w:t xml:space="preserve">systematisches Probieren oder Ausschließen, Darstellungswechsel, </w:t>
            </w:r>
            <w:r w:rsidRPr="00982448">
              <w:rPr>
                <w:rFonts w:asciiTheme="minorHAnsi" w:eastAsia="Times New Roman" w:hAnsiTheme="minorHAnsi"/>
                <w:color w:val="D9D9D9" w:themeColor="background1" w:themeShade="D9"/>
              </w:rPr>
              <w:t xml:space="preserve">Zerlegen und Ergänzen, Symmetrien verwenden, </w:t>
            </w:r>
            <w:r w:rsidRPr="00982448">
              <w:rPr>
                <w:rFonts w:asciiTheme="minorHAnsi" w:eastAsia="Times New Roman" w:hAnsiTheme="minorHAnsi"/>
              </w:rPr>
              <w:t xml:space="preserve">Invarianten finden, Zurückführen auf Bekanntes, </w:t>
            </w:r>
            <w:r w:rsidRPr="00982448">
              <w:rPr>
                <w:rFonts w:asciiTheme="minorHAnsi" w:eastAsia="Times New Roman" w:hAnsiTheme="minorHAnsi"/>
                <w:color w:val="D9D9D9" w:themeColor="background1" w:themeShade="D9"/>
              </w:rPr>
              <w:t xml:space="preserve">Zerlegen in Teilprobleme, Fallunterscheidungen, </w:t>
            </w:r>
            <w:r w:rsidRPr="00982448">
              <w:rPr>
                <w:rFonts w:asciiTheme="minorHAnsi" w:eastAsia="Times New Roman" w:hAnsiTheme="minorHAnsi"/>
              </w:rPr>
              <w:t xml:space="preserve">Vorwärts- und Rückwärtsarbeiten, </w:t>
            </w:r>
            <w:r w:rsidRPr="00982448">
              <w:rPr>
                <w:rFonts w:asciiTheme="minorHAnsi" w:eastAsia="Times New Roman" w:hAnsiTheme="minorHAnsi"/>
                <w:color w:val="D9D9D9" w:themeColor="background1" w:themeShade="D9"/>
              </w:rPr>
              <w:t xml:space="preserve">Schlussfolgern, </w:t>
            </w:r>
            <w:r w:rsidRPr="00982448">
              <w:rPr>
                <w:rFonts w:asciiTheme="minorHAnsi" w:eastAsia="Times New Roman" w:hAnsiTheme="minorHAnsi"/>
              </w:rPr>
              <w:t>Verallgemeinern),</w:t>
            </w:r>
          </w:p>
          <w:p w14:paraId="371A3481" w14:textId="77777777" w:rsidR="00882ABA" w:rsidRPr="00745BDB" w:rsidRDefault="00882ABA" w:rsidP="00B706C1">
            <w:pPr>
              <w:suppressAutoHyphens w:val="0"/>
              <w:jc w:val="left"/>
              <w:rPr>
                <w:rFonts w:asciiTheme="minorHAnsi" w:hAnsiTheme="minorHAnsi" w:cstheme="minorHAnsi"/>
                <w:b/>
              </w:rPr>
            </w:pPr>
            <w:r w:rsidRPr="00823E46">
              <w:rPr>
                <w:rFonts w:asciiTheme="minorHAnsi" w:hAnsiTheme="minorHAnsi" w:cstheme="minorHAnsi"/>
                <w:b/>
                <w:bCs/>
              </w:rPr>
              <w:t xml:space="preserve">(Arg-1) </w:t>
            </w:r>
            <w:r w:rsidRPr="00823E46">
              <w:rPr>
                <w:rFonts w:asciiTheme="minorHAnsi" w:hAnsiTheme="minorHAnsi" w:cstheme="minorHAnsi"/>
                <w:bCs/>
              </w:rPr>
              <w:t>stellen Fragen, die für die Mathematik charakteristisch sind, und stellen begründete Vermutungen über die Existenz und Art von Zusammenhängen auf,</w:t>
            </w:r>
          </w:p>
          <w:p w14:paraId="035CFDA7" w14:textId="77777777" w:rsidR="00882ABA" w:rsidRDefault="00882ABA" w:rsidP="00B706C1">
            <w:pPr>
              <w:suppressAutoHyphens w:val="0"/>
              <w:ind w:left="23"/>
              <w:jc w:val="left"/>
              <w:rPr>
                <w:rFonts w:asciiTheme="minorHAnsi" w:eastAsia="Calibri" w:hAnsiTheme="minorHAnsi" w:cstheme="minorHAnsi"/>
                <w:b/>
                <w:bCs/>
                <w:kern w:val="20"/>
              </w:rPr>
            </w:pPr>
            <w:r w:rsidRPr="00745BDB">
              <w:rPr>
                <w:rFonts w:asciiTheme="minorHAnsi" w:hAnsiTheme="minorHAnsi"/>
                <w:b/>
              </w:rPr>
              <w:t>(Arg-5)</w:t>
            </w:r>
            <w:r w:rsidRPr="00745BDB">
              <w:rPr>
                <w:rFonts w:asciiTheme="minorHAnsi" w:hAnsiTheme="minorHAnsi"/>
              </w:rPr>
              <w:t xml:space="preserve"> begründen Lösungswege und nutzen dabei mathematische Regeln bzw. Sätze und sachlogische Argumente</w:t>
            </w:r>
            <w:r>
              <w:rPr>
                <w:rFonts w:asciiTheme="minorHAnsi" w:hAnsiTheme="minorHAnsi"/>
              </w:rPr>
              <w:t>,</w:t>
            </w:r>
            <w:r w:rsidRPr="00745BDB">
              <w:rPr>
                <w:rFonts w:asciiTheme="minorHAnsi" w:eastAsia="Calibri" w:hAnsiTheme="minorHAnsi" w:cstheme="minorHAnsi"/>
                <w:b/>
                <w:bCs/>
                <w:kern w:val="20"/>
              </w:rPr>
              <w:t xml:space="preserve"> </w:t>
            </w:r>
          </w:p>
          <w:p w14:paraId="217B9968" w14:textId="77777777" w:rsidR="00882ABA" w:rsidRPr="00745BDB" w:rsidRDefault="00882ABA" w:rsidP="00B706C1">
            <w:pPr>
              <w:suppressAutoHyphens w:val="0"/>
              <w:ind w:left="23"/>
              <w:jc w:val="left"/>
              <w:rPr>
                <w:rFonts w:asciiTheme="minorHAnsi" w:eastAsia="Calibri" w:hAnsiTheme="minorHAnsi" w:cstheme="minorHAnsi"/>
                <w:kern w:val="20"/>
              </w:rPr>
            </w:pPr>
            <w:r w:rsidRPr="00745BDB">
              <w:rPr>
                <w:rFonts w:asciiTheme="minorHAnsi" w:eastAsia="Calibri" w:hAnsiTheme="minorHAnsi" w:cstheme="minorHAnsi"/>
                <w:b/>
                <w:bCs/>
                <w:kern w:val="20"/>
              </w:rPr>
              <w:t>(Kom-1)</w:t>
            </w:r>
            <w:r w:rsidRPr="00745BDB">
              <w:rPr>
                <w:rFonts w:asciiTheme="minorHAnsi" w:eastAsia="Calibri" w:hAnsiTheme="minorHAnsi" w:cstheme="minorHAnsi"/>
                <w:kern w:val="20"/>
              </w:rPr>
              <w:t xml:space="preserve"> entnehmen und strukturieren Informationen aus mathematikhaltigen Texten und Darstellungen,</w:t>
            </w:r>
          </w:p>
          <w:p w14:paraId="1DB8E4EE" w14:textId="77777777" w:rsidR="00882ABA" w:rsidRPr="00745BDB" w:rsidRDefault="00882ABA" w:rsidP="00B706C1">
            <w:pPr>
              <w:suppressAutoHyphens w:val="0"/>
              <w:ind w:left="23"/>
              <w:jc w:val="left"/>
              <w:rPr>
                <w:rFonts w:asciiTheme="minorHAnsi" w:hAnsiTheme="minorHAnsi" w:cstheme="minorHAnsi"/>
              </w:rPr>
            </w:pPr>
            <w:r w:rsidRPr="00745BDB">
              <w:rPr>
                <w:rFonts w:asciiTheme="minorHAnsi" w:hAnsiTheme="minorHAnsi" w:cstheme="minorHAnsi"/>
                <w:b/>
                <w:bCs/>
              </w:rPr>
              <w:t>(Kom-8)</w:t>
            </w:r>
            <w:r w:rsidRPr="00745BDB">
              <w:rPr>
                <w:rFonts w:asciiTheme="minorHAnsi" w:hAnsiTheme="minorHAnsi" w:cstheme="minorHAnsi"/>
              </w:rPr>
              <w:t xml:space="preserve"> dokumentieren Arbeitsschritte nachvollziehbar und präsentieren diese,</w:t>
            </w:r>
          </w:p>
          <w:p w14:paraId="59333023" w14:textId="77777777" w:rsidR="00882ABA" w:rsidRPr="00745BDB" w:rsidRDefault="00882ABA" w:rsidP="00B706C1">
            <w:pPr>
              <w:suppressAutoHyphens w:val="0"/>
              <w:ind w:left="23"/>
              <w:contextualSpacing/>
              <w:jc w:val="left"/>
              <w:rPr>
                <w:rFonts w:asciiTheme="minorHAnsi" w:hAnsiTheme="minorHAnsi" w:cstheme="minorHAnsi"/>
              </w:rPr>
            </w:pPr>
            <w:r w:rsidRPr="00745BDB">
              <w:rPr>
                <w:rFonts w:asciiTheme="minorHAnsi" w:eastAsia="Calibri" w:hAnsiTheme="minorHAnsi" w:cstheme="minorHAnsi"/>
                <w:b/>
                <w:bCs/>
              </w:rPr>
              <w:t>(Kom-10)</w:t>
            </w:r>
            <w:r w:rsidRPr="00745BDB">
              <w:rPr>
                <w:rFonts w:asciiTheme="minorHAnsi" w:eastAsia="Calibri" w:hAnsiTheme="minorHAnsi" w:cstheme="minorHAnsi"/>
              </w:rPr>
              <w:t xml:space="preserve"> vergleichen und beurteilen Ausarbeitungen und Präsentationen hinsichtlich ihrer fachlichen Richtigkeit, Verständlichkeit und fachsprachlichen Qualität.</w:t>
            </w:r>
          </w:p>
        </w:tc>
        <w:tc>
          <w:tcPr>
            <w:tcW w:w="7187" w:type="dxa"/>
            <w:tcBorders>
              <w:right w:val="single" w:sz="4" w:space="0" w:color="auto"/>
            </w:tcBorders>
          </w:tcPr>
          <w:p w14:paraId="1BCA98F7" w14:textId="77777777" w:rsidR="00882ABA" w:rsidRDefault="00882ABA" w:rsidP="00B706C1">
            <w:pPr>
              <w:suppressAutoHyphens w:val="0"/>
              <w:jc w:val="left"/>
              <w:rPr>
                <w:rFonts w:asciiTheme="minorHAnsi" w:eastAsia="Calibri" w:hAnsiTheme="minorHAnsi" w:cstheme="minorHAnsi"/>
                <w:b/>
              </w:rPr>
            </w:pPr>
            <w:r>
              <w:rPr>
                <w:rFonts w:asciiTheme="minorHAnsi" w:eastAsia="Calibri" w:hAnsiTheme="minorHAnsi" w:cstheme="minorHAnsi"/>
                <w:b/>
              </w:rPr>
              <w:t>Inhalt</w:t>
            </w:r>
          </w:p>
          <w:p w14:paraId="465B04EF" w14:textId="77777777" w:rsidR="00882ABA" w:rsidRPr="002D6293" w:rsidRDefault="00882ABA" w:rsidP="00882ABA">
            <w:pPr>
              <w:pStyle w:val="Listenabsatz"/>
              <w:numPr>
                <w:ilvl w:val="0"/>
                <w:numId w:val="32"/>
              </w:numPr>
              <w:spacing w:line="276" w:lineRule="auto"/>
              <w:ind w:left="317" w:hanging="283"/>
              <w:jc w:val="left"/>
              <w:rPr>
                <w:rFonts w:asciiTheme="minorHAnsi" w:hAnsiTheme="minorHAnsi" w:cstheme="minorHAnsi"/>
                <w:color w:val="000000" w:themeColor="text1"/>
              </w:rPr>
            </w:pPr>
            <w:r w:rsidRPr="002D6293">
              <w:rPr>
                <w:rFonts w:asciiTheme="minorHAnsi" w:hAnsiTheme="minorHAnsi" w:cstheme="minorHAnsi"/>
                <w:color w:val="000000" w:themeColor="text1"/>
              </w:rPr>
              <w:t>Begriffsbildung Variable und Term</w:t>
            </w:r>
          </w:p>
          <w:p w14:paraId="2CD9306C" w14:textId="77777777" w:rsidR="00882ABA" w:rsidRPr="002D6293" w:rsidRDefault="00882ABA" w:rsidP="00882ABA">
            <w:pPr>
              <w:pStyle w:val="Listenabsatz"/>
              <w:numPr>
                <w:ilvl w:val="0"/>
                <w:numId w:val="32"/>
              </w:numPr>
              <w:spacing w:line="276" w:lineRule="auto"/>
              <w:ind w:left="317" w:hanging="283"/>
              <w:jc w:val="left"/>
              <w:rPr>
                <w:rFonts w:asciiTheme="minorHAnsi" w:hAnsiTheme="minorHAnsi" w:cstheme="minorHAnsi"/>
                <w:color w:val="000000" w:themeColor="text1"/>
              </w:rPr>
            </w:pPr>
            <w:r w:rsidRPr="002D6293">
              <w:rPr>
                <w:rFonts w:asciiTheme="minorHAnsi" w:hAnsiTheme="minorHAnsi" w:cstheme="minorHAnsi"/>
                <w:color w:val="000000" w:themeColor="text1"/>
              </w:rPr>
              <w:t>Terme aufstellen</w:t>
            </w:r>
          </w:p>
          <w:p w14:paraId="232372C8" w14:textId="77777777" w:rsidR="00882ABA" w:rsidRPr="002D6293" w:rsidRDefault="00882ABA" w:rsidP="00882ABA">
            <w:pPr>
              <w:pStyle w:val="Listenabsatz"/>
              <w:numPr>
                <w:ilvl w:val="0"/>
                <w:numId w:val="32"/>
              </w:numPr>
              <w:spacing w:line="276" w:lineRule="auto"/>
              <w:ind w:left="317" w:hanging="283"/>
              <w:jc w:val="left"/>
              <w:rPr>
                <w:rFonts w:asciiTheme="minorHAnsi" w:hAnsiTheme="minorHAnsi" w:cstheme="minorHAnsi"/>
                <w:color w:val="000000" w:themeColor="text1"/>
              </w:rPr>
            </w:pPr>
            <w:r w:rsidRPr="002D6293">
              <w:rPr>
                <w:rFonts w:asciiTheme="minorHAnsi" w:hAnsiTheme="minorHAnsi" w:cstheme="minorHAnsi"/>
                <w:color w:val="000000" w:themeColor="text1"/>
              </w:rPr>
              <w:t>Terme vereinfachen</w:t>
            </w:r>
          </w:p>
          <w:p w14:paraId="21F72A71" w14:textId="77777777" w:rsidR="00882ABA" w:rsidRPr="002D6293" w:rsidRDefault="00882ABA" w:rsidP="00882ABA">
            <w:pPr>
              <w:pStyle w:val="Listenabsatz"/>
              <w:numPr>
                <w:ilvl w:val="0"/>
                <w:numId w:val="32"/>
              </w:numPr>
              <w:spacing w:line="276" w:lineRule="auto"/>
              <w:ind w:left="317" w:hanging="283"/>
              <w:jc w:val="left"/>
              <w:rPr>
                <w:rFonts w:asciiTheme="minorHAnsi" w:hAnsiTheme="minorHAnsi" w:cstheme="minorHAnsi"/>
                <w:color w:val="000000" w:themeColor="text1"/>
              </w:rPr>
            </w:pPr>
            <w:r w:rsidRPr="002D6293">
              <w:rPr>
                <w:rFonts w:asciiTheme="minorHAnsi" w:hAnsiTheme="minorHAnsi" w:cstheme="minorHAnsi"/>
                <w:color w:val="000000" w:themeColor="text1"/>
              </w:rPr>
              <w:t>Werte in Terme einsetzen</w:t>
            </w:r>
          </w:p>
          <w:p w14:paraId="2223E4FA" w14:textId="77777777" w:rsidR="00882ABA" w:rsidRPr="002D6293" w:rsidRDefault="00882ABA" w:rsidP="00882ABA">
            <w:pPr>
              <w:pStyle w:val="Listenabsatz"/>
              <w:numPr>
                <w:ilvl w:val="0"/>
                <w:numId w:val="32"/>
              </w:numPr>
              <w:spacing w:line="276" w:lineRule="auto"/>
              <w:ind w:left="317" w:hanging="283"/>
              <w:jc w:val="left"/>
              <w:rPr>
                <w:rFonts w:asciiTheme="minorHAnsi" w:hAnsiTheme="minorHAnsi" w:cstheme="minorHAnsi"/>
                <w:color w:val="000000" w:themeColor="text1"/>
              </w:rPr>
            </w:pPr>
            <w:r w:rsidRPr="002D6293">
              <w:rPr>
                <w:rFonts w:asciiTheme="minorHAnsi" w:hAnsiTheme="minorHAnsi" w:cstheme="minorHAnsi"/>
                <w:color w:val="000000" w:themeColor="text1"/>
              </w:rPr>
              <w:t>Terme berechnen</w:t>
            </w:r>
          </w:p>
          <w:p w14:paraId="56141FF0" w14:textId="77777777" w:rsidR="00882ABA" w:rsidRPr="002D6293" w:rsidRDefault="00882ABA" w:rsidP="00882ABA">
            <w:pPr>
              <w:pStyle w:val="bersichtsraster"/>
              <w:numPr>
                <w:ilvl w:val="0"/>
                <w:numId w:val="65"/>
              </w:numPr>
              <w:spacing w:before="0" w:line="276" w:lineRule="auto"/>
              <w:ind w:left="394" w:hanging="394"/>
              <w:contextualSpacing/>
              <w:rPr>
                <w:rFonts w:asciiTheme="minorHAnsi" w:hAnsiTheme="minorHAnsi" w:cstheme="minorHAnsi"/>
                <w:color w:val="000000" w:themeColor="text1"/>
                <w:sz w:val="22"/>
              </w:rPr>
            </w:pPr>
            <w:r w:rsidRPr="002D6293">
              <w:rPr>
                <w:rFonts w:asciiTheme="minorHAnsi" w:hAnsiTheme="minorHAnsi" w:cstheme="minorHAnsi"/>
                <w:i w:val="0"/>
                <w:color w:val="000000" w:themeColor="text1"/>
                <w:sz w:val="22"/>
              </w:rPr>
              <w:t xml:space="preserve">proportionale und antiproportionale Zuordnungen auch unter Einsatz des Dreisatzes lösen und in Tabelle und </w:t>
            </w:r>
            <w:r>
              <w:rPr>
                <w:rFonts w:asciiTheme="minorHAnsi" w:hAnsiTheme="minorHAnsi" w:cstheme="minorHAnsi"/>
                <w:i w:val="0"/>
                <w:color w:val="000000" w:themeColor="text1"/>
                <w:sz w:val="22"/>
              </w:rPr>
              <w:t>als Graphen</w:t>
            </w:r>
            <w:r w:rsidRPr="002D6293">
              <w:rPr>
                <w:rFonts w:asciiTheme="minorHAnsi" w:hAnsiTheme="minorHAnsi" w:cstheme="minorHAnsi"/>
                <w:i w:val="0"/>
                <w:color w:val="000000" w:themeColor="text1"/>
                <w:sz w:val="22"/>
              </w:rPr>
              <w:t xml:space="preserve"> darstellen</w:t>
            </w:r>
          </w:p>
          <w:p w14:paraId="5D1A2136" w14:textId="77777777" w:rsidR="00882ABA" w:rsidRPr="002D6293" w:rsidRDefault="00882ABA" w:rsidP="00882ABA">
            <w:pPr>
              <w:pStyle w:val="bersichtsraster"/>
              <w:numPr>
                <w:ilvl w:val="0"/>
                <w:numId w:val="65"/>
              </w:numPr>
              <w:spacing w:before="0" w:line="276" w:lineRule="auto"/>
              <w:ind w:left="394" w:hanging="394"/>
              <w:contextualSpacing/>
              <w:rPr>
                <w:rFonts w:asciiTheme="minorHAnsi" w:hAnsiTheme="minorHAnsi" w:cstheme="minorHAnsi"/>
                <w:bCs/>
                <w:color w:val="000000" w:themeColor="text1"/>
                <w:sz w:val="22"/>
              </w:rPr>
            </w:pPr>
            <w:r w:rsidRPr="002D6293">
              <w:rPr>
                <w:rFonts w:asciiTheme="minorHAnsi" w:hAnsiTheme="minorHAnsi" w:cstheme="minorHAnsi"/>
                <w:bCs/>
                <w:i w:val="0"/>
                <w:color w:val="000000" w:themeColor="text1"/>
                <w:sz w:val="22"/>
              </w:rPr>
              <w:t>proportionale Zuordnungen als quotientengleich erkennen und den Proportionalitätsfaktor ermitteln</w:t>
            </w:r>
          </w:p>
          <w:p w14:paraId="4E790B74" w14:textId="77777777" w:rsidR="00882ABA" w:rsidRPr="002D6293" w:rsidRDefault="00882ABA" w:rsidP="00882ABA">
            <w:pPr>
              <w:pStyle w:val="bersichtsraster"/>
              <w:numPr>
                <w:ilvl w:val="0"/>
                <w:numId w:val="65"/>
              </w:numPr>
              <w:spacing w:before="0" w:line="276" w:lineRule="auto"/>
              <w:ind w:left="394" w:hanging="394"/>
              <w:contextualSpacing/>
              <w:rPr>
                <w:rFonts w:asciiTheme="minorHAnsi" w:hAnsiTheme="minorHAnsi" w:cstheme="minorHAnsi"/>
                <w:bCs/>
                <w:color w:val="000000" w:themeColor="text1"/>
                <w:sz w:val="22"/>
              </w:rPr>
            </w:pPr>
            <w:r w:rsidRPr="002D6293">
              <w:rPr>
                <w:rFonts w:asciiTheme="minorHAnsi" w:hAnsiTheme="minorHAnsi" w:cstheme="minorHAnsi"/>
                <w:bCs/>
                <w:i w:val="0"/>
                <w:color w:val="000000" w:themeColor="text1"/>
                <w:sz w:val="22"/>
              </w:rPr>
              <w:t xml:space="preserve">antiproportionale Zuordnungen als produktgleich erkennen </w:t>
            </w:r>
          </w:p>
          <w:p w14:paraId="14B93E21" w14:textId="77777777" w:rsidR="00882ABA" w:rsidRPr="002D6293" w:rsidRDefault="00882ABA" w:rsidP="00882ABA">
            <w:pPr>
              <w:pStyle w:val="bersichtsraster"/>
              <w:numPr>
                <w:ilvl w:val="0"/>
                <w:numId w:val="65"/>
              </w:numPr>
              <w:spacing w:before="0" w:line="276" w:lineRule="auto"/>
              <w:ind w:left="394" w:hanging="394"/>
              <w:contextualSpacing/>
              <w:rPr>
                <w:rFonts w:asciiTheme="minorHAnsi" w:hAnsiTheme="minorHAnsi" w:cstheme="minorHAnsi"/>
                <w:bCs/>
                <w:color w:val="000000" w:themeColor="text1"/>
                <w:sz w:val="22"/>
              </w:rPr>
            </w:pPr>
            <w:r w:rsidRPr="002D6293">
              <w:rPr>
                <w:rFonts w:asciiTheme="minorHAnsi" w:hAnsiTheme="minorHAnsi" w:cstheme="minorHAnsi"/>
                <w:bCs/>
                <w:i w:val="0"/>
                <w:color w:val="000000" w:themeColor="text1"/>
                <w:sz w:val="22"/>
              </w:rPr>
              <w:t xml:space="preserve">lineare Zuordnungen in einer Tabelle, </w:t>
            </w:r>
            <w:r>
              <w:rPr>
                <w:rFonts w:asciiTheme="minorHAnsi" w:hAnsiTheme="minorHAnsi" w:cstheme="minorHAnsi"/>
                <w:bCs/>
                <w:i w:val="0"/>
                <w:color w:val="000000" w:themeColor="text1"/>
                <w:sz w:val="22"/>
              </w:rPr>
              <w:t>als Graph</w:t>
            </w:r>
            <w:r w:rsidRPr="002D6293">
              <w:rPr>
                <w:rFonts w:asciiTheme="minorHAnsi" w:hAnsiTheme="minorHAnsi" w:cstheme="minorHAnsi"/>
                <w:bCs/>
                <w:i w:val="0"/>
                <w:color w:val="000000" w:themeColor="text1"/>
                <w:sz w:val="22"/>
              </w:rPr>
              <w:t xml:space="preserve"> und als Terme darstellen</w:t>
            </w:r>
          </w:p>
          <w:p w14:paraId="21913B6D" w14:textId="77777777" w:rsidR="00882ABA" w:rsidRPr="00745BDB" w:rsidRDefault="00882ABA" w:rsidP="00B706C1">
            <w:pPr>
              <w:suppressAutoHyphens w:val="0"/>
              <w:jc w:val="left"/>
              <w:rPr>
                <w:rFonts w:asciiTheme="minorHAnsi" w:eastAsia="Calibri" w:hAnsiTheme="minorHAnsi" w:cstheme="minorHAnsi"/>
                <w:b/>
              </w:rPr>
            </w:pPr>
            <w:r w:rsidRPr="00745BDB">
              <w:rPr>
                <w:rFonts w:asciiTheme="minorHAnsi" w:eastAsia="Calibri" w:hAnsiTheme="minorHAnsi" w:cstheme="minorHAnsi"/>
                <w:b/>
              </w:rPr>
              <w:t>Umsetzung</w:t>
            </w:r>
          </w:p>
          <w:p w14:paraId="5BA18A5B" w14:textId="77777777" w:rsidR="00882ABA" w:rsidRPr="00C555FD" w:rsidRDefault="00882ABA" w:rsidP="00882ABA">
            <w:pPr>
              <w:pStyle w:val="Listenabsatz"/>
              <w:numPr>
                <w:ilvl w:val="0"/>
                <w:numId w:val="52"/>
              </w:numPr>
              <w:ind w:left="374" w:hanging="374"/>
              <w:jc w:val="left"/>
              <w:rPr>
                <w:rFonts w:asciiTheme="minorHAnsi" w:hAnsiTheme="minorHAnsi" w:cstheme="minorHAnsi"/>
              </w:rPr>
            </w:pPr>
            <w:r w:rsidRPr="00244332">
              <w:rPr>
                <w:rFonts w:asciiTheme="minorHAnsi" w:hAnsiTheme="minorHAnsi" w:cstheme="minorHAnsi"/>
              </w:rPr>
              <w:t>Wir planen eine Klassenfahrt</w:t>
            </w:r>
            <w:r>
              <w:rPr>
                <w:rFonts w:asciiTheme="minorHAnsi" w:hAnsiTheme="minorHAnsi" w:cstheme="minorHAnsi"/>
              </w:rPr>
              <w:t xml:space="preserve"> – Sammlung von Planungsaspekten</w:t>
            </w:r>
          </w:p>
          <w:p w14:paraId="5F45A304" w14:textId="77777777" w:rsidR="00882ABA" w:rsidRPr="00C555FD" w:rsidRDefault="00882ABA" w:rsidP="00882ABA">
            <w:pPr>
              <w:pStyle w:val="Listenabsatz"/>
              <w:numPr>
                <w:ilvl w:val="0"/>
                <w:numId w:val="52"/>
              </w:numPr>
              <w:ind w:left="374" w:hanging="374"/>
              <w:jc w:val="left"/>
              <w:rPr>
                <w:rFonts w:asciiTheme="minorHAnsi" w:hAnsiTheme="minorHAnsi" w:cstheme="minorHAnsi"/>
              </w:rPr>
            </w:pPr>
            <w:r>
              <w:rPr>
                <w:rFonts w:asciiTheme="minorHAnsi" w:hAnsiTheme="minorHAnsi" w:cstheme="minorHAnsi"/>
              </w:rPr>
              <w:t>Wie hoch sind die Kosten abhängig von der Anzahl der Personen / abhängig der Anzahl der Tage – Variablen in Rechnungen, Termen und Gleichungen</w:t>
            </w:r>
          </w:p>
          <w:p w14:paraId="0D8BC81E" w14:textId="77777777" w:rsidR="00882ABA" w:rsidRPr="00C555FD" w:rsidRDefault="00882ABA" w:rsidP="00882ABA">
            <w:pPr>
              <w:pStyle w:val="Listenabsatz"/>
              <w:numPr>
                <w:ilvl w:val="0"/>
                <w:numId w:val="52"/>
              </w:numPr>
              <w:ind w:left="374" w:hanging="374"/>
              <w:jc w:val="left"/>
              <w:rPr>
                <w:rFonts w:asciiTheme="minorHAnsi" w:hAnsiTheme="minorHAnsi" w:cstheme="minorHAnsi"/>
              </w:rPr>
            </w:pPr>
            <w:r w:rsidRPr="00C555FD">
              <w:rPr>
                <w:rFonts w:asciiTheme="minorHAnsi" w:hAnsiTheme="minorHAnsi" w:cstheme="minorHAnsi"/>
              </w:rPr>
              <w:t xml:space="preserve">Welches Angebot ist </w:t>
            </w:r>
            <w:r>
              <w:rPr>
                <w:rFonts w:asciiTheme="minorHAnsi" w:hAnsiTheme="minorHAnsi" w:cstheme="minorHAnsi"/>
              </w:rPr>
              <w:t xml:space="preserve">jetzt </w:t>
            </w:r>
            <w:r w:rsidRPr="00C555FD">
              <w:rPr>
                <w:rFonts w:asciiTheme="minorHAnsi" w:hAnsiTheme="minorHAnsi" w:cstheme="minorHAnsi"/>
              </w:rPr>
              <w:t xml:space="preserve">am besten? – </w:t>
            </w:r>
            <w:r>
              <w:rPr>
                <w:rFonts w:asciiTheme="minorHAnsi" w:hAnsiTheme="minorHAnsi" w:cstheme="minorHAnsi"/>
              </w:rPr>
              <w:t xml:space="preserve">Beschreibung, </w:t>
            </w:r>
            <w:r w:rsidRPr="00C555FD">
              <w:rPr>
                <w:rFonts w:asciiTheme="minorHAnsi" w:hAnsiTheme="minorHAnsi" w:cstheme="minorHAnsi"/>
              </w:rPr>
              <w:t xml:space="preserve">Berechnung, Darstellung und Vergleich von proportionalen und linearen Zuordnungen (Kosten) </w:t>
            </w:r>
          </w:p>
          <w:p w14:paraId="4688DD72" w14:textId="77777777" w:rsidR="00882ABA" w:rsidRPr="00C555FD" w:rsidRDefault="00882ABA" w:rsidP="00882ABA">
            <w:pPr>
              <w:pStyle w:val="Listenabsatz"/>
              <w:numPr>
                <w:ilvl w:val="0"/>
                <w:numId w:val="52"/>
              </w:numPr>
              <w:ind w:left="374" w:hanging="374"/>
              <w:jc w:val="left"/>
              <w:rPr>
                <w:rFonts w:asciiTheme="minorHAnsi" w:hAnsiTheme="minorHAnsi" w:cstheme="minorHAnsi"/>
              </w:rPr>
            </w:pPr>
            <w:r>
              <w:rPr>
                <w:rFonts w:asciiTheme="minorHAnsi" w:hAnsiTheme="minorHAnsi" w:cstheme="minorHAnsi"/>
              </w:rPr>
              <w:t>20 kg pro Person – Je leichter meine Gepäckstücke sind, desto mehr kann ich mitnehmen.</w:t>
            </w:r>
            <w:r w:rsidRPr="00C555FD">
              <w:rPr>
                <w:rFonts w:asciiTheme="minorHAnsi" w:hAnsiTheme="minorHAnsi" w:cstheme="minorHAnsi"/>
              </w:rPr>
              <w:t xml:space="preserve"> –</w:t>
            </w:r>
            <w:r>
              <w:rPr>
                <w:rFonts w:asciiTheme="minorHAnsi" w:hAnsiTheme="minorHAnsi" w:cstheme="minorHAnsi"/>
              </w:rPr>
              <w:t xml:space="preserve"> Beschreibung,</w:t>
            </w:r>
            <w:r w:rsidRPr="00C555FD">
              <w:rPr>
                <w:rFonts w:asciiTheme="minorHAnsi" w:hAnsiTheme="minorHAnsi" w:cstheme="minorHAnsi"/>
              </w:rPr>
              <w:t xml:space="preserve"> Berechnung, Darstellung und Vergleich von antipro</w:t>
            </w:r>
            <w:r>
              <w:rPr>
                <w:rFonts w:asciiTheme="minorHAnsi" w:hAnsiTheme="minorHAnsi" w:cstheme="minorHAnsi"/>
              </w:rPr>
              <w:t>portionalen Zuordnungen</w:t>
            </w:r>
            <w:r w:rsidRPr="00C555FD">
              <w:rPr>
                <w:rFonts w:asciiTheme="minorHAnsi" w:hAnsiTheme="minorHAnsi" w:cstheme="minorHAnsi"/>
              </w:rPr>
              <w:t xml:space="preserve"> </w:t>
            </w:r>
            <w:r>
              <w:rPr>
                <w:rFonts w:asciiTheme="minorHAnsi" w:hAnsiTheme="minorHAnsi" w:cstheme="minorHAnsi"/>
              </w:rPr>
              <w:t>(inkl. Betrachtung der Grenzen des Modells)</w:t>
            </w:r>
          </w:p>
          <w:p w14:paraId="0BA4413F" w14:textId="77777777" w:rsidR="00882ABA" w:rsidRPr="00C555FD" w:rsidRDefault="00882ABA" w:rsidP="00882ABA">
            <w:pPr>
              <w:pStyle w:val="Listenabsatz"/>
              <w:numPr>
                <w:ilvl w:val="0"/>
                <w:numId w:val="52"/>
              </w:numPr>
              <w:ind w:left="374" w:hanging="374"/>
              <w:jc w:val="left"/>
              <w:rPr>
                <w:rFonts w:asciiTheme="minorHAnsi" w:hAnsiTheme="minorHAnsi" w:cstheme="minorHAnsi"/>
              </w:rPr>
            </w:pPr>
            <w:r>
              <w:rPr>
                <w:rFonts w:asciiTheme="minorHAnsi" w:hAnsiTheme="minorHAnsi" w:cstheme="minorHAnsi"/>
              </w:rPr>
              <w:t xml:space="preserve">Wir könnten gemeinsam mit der Parallelklasse fahren </w:t>
            </w:r>
            <w:r w:rsidRPr="00C555FD">
              <w:rPr>
                <w:rFonts w:asciiTheme="minorHAnsi" w:hAnsiTheme="minorHAnsi" w:cstheme="minorHAnsi"/>
              </w:rPr>
              <w:t>– Berechnung von veränderten Zuständen (auch mit Tabellenkalkulation)</w:t>
            </w:r>
          </w:p>
          <w:p w14:paraId="3767D7C4" w14:textId="77777777" w:rsidR="00882ABA" w:rsidRPr="001C7460" w:rsidRDefault="00882ABA" w:rsidP="00882ABA">
            <w:pPr>
              <w:pStyle w:val="Listenabsatz"/>
              <w:numPr>
                <w:ilvl w:val="0"/>
                <w:numId w:val="52"/>
              </w:numPr>
              <w:ind w:left="374"/>
              <w:jc w:val="left"/>
              <w:rPr>
                <w:rFonts w:asciiTheme="minorHAnsi" w:hAnsiTheme="minorHAnsi" w:cstheme="minorHAnsi"/>
              </w:rPr>
            </w:pPr>
            <w:r w:rsidRPr="001C7460">
              <w:rPr>
                <w:rFonts w:asciiTheme="minorHAnsi" w:hAnsiTheme="minorHAnsi" w:cstheme="minorHAnsi"/>
              </w:rPr>
              <w:t>Diagramme erzählen Geschichten (Anreise Klassenfahrt, Hungergefühl)</w:t>
            </w:r>
          </w:p>
          <w:p w14:paraId="25CD57CA" w14:textId="77777777" w:rsidR="00882ABA" w:rsidRDefault="00882ABA" w:rsidP="00882ABA">
            <w:pPr>
              <w:pStyle w:val="Listenabsatz"/>
              <w:numPr>
                <w:ilvl w:val="0"/>
                <w:numId w:val="52"/>
              </w:numPr>
              <w:ind w:left="374"/>
              <w:jc w:val="left"/>
              <w:rPr>
                <w:rFonts w:asciiTheme="minorHAnsi" w:hAnsiTheme="minorHAnsi" w:cstheme="minorHAnsi"/>
              </w:rPr>
            </w:pPr>
            <w:r w:rsidRPr="00C555FD">
              <w:rPr>
                <w:rFonts w:asciiTheme="minorHAnsi" w:hAnsiTheme="minorHAnsi" w:cstheme="minorHAnsi"/>
              </w:rPr>
              <w:t>Erkund</w:t>
            </w:r>
            <w:r>
              <w:rPr>
                <w:rFonts w:asciiTheme="minorHAnsi" w:hAnsiTheme="minorHAnsi" w:cstheme="minorHAnsi"/>
              </w:rPr>
              <w:t>ung</w:t>
            </w:r>
            <w:r w:rsidRPr="00C555FD">
              <w:rPr>
                <w:rFonts w:asciiTheme="minorHAnsi" w:hAnsiTheme="minorHAnsi" w:cstheme="minorHAnsi"/>
              </w:rPr>
              <w:t xml:space="preserve"> verschiedener Zuordnungen (proportionale, antiproportionale, sonstige) und Ermöglichung experimenteller Erfahrungen mit Präsentationen z.B. im Rahmen eines Stationenlernens </w:t>
            </w:r>
          </w:p>
          <w:p w14:paraId="51ADB533" w14:textId="77777777" w:rsidR="00882ABA" w:rsidRPr="00C555FD" w:rsidRDefault="00882ABA" w:rsidP="00B706C1">
            <w:pPr>
              <w:pStyle w:val="Listenabsatz"/>
              <w:numPr>
                <w:ilvl w:val="0"/>
                <w:numId w:val="0"/>
              </w:numPr>
              <w:ind w:left="374"/>
              <w:jc w:val="left"/>
              <w:rPr>
                <w:rFonts w:asciiTheme="minorHAnsi" w:hAnsiTheme="minorHAnsi" w:cstheme="minorHAnsi"/>
              </w:rPr>
            </w:pPr>
            <w:r w:rsidRPr="009A0915">
              <w:rPr>
                <w:rFonts w:asciiTheme="minorHAnsi" w:hAnsiTheme="minorHAnsi" w:cstheme="minorHAnsi"/>
              </w:rPr>
              <w:sym w:font="Wingdings" w:char="F0E0"/>
            </w:r>
            <w:r>
              <w:rPr>
                <w:rFonts w:asciiTheme="minorHAnsi" w:hAnsiTheme="minorHAnsi" w:cstheme="minorHAnsi"/>
              </w:rPr>
              <w:t xml:space="preserve"> Vermeidung einer frühzeitigen Fixierung auf proportionale und antiproportionale Zuordnungen</w:t>
            </w:r>
          </w:p>
          <w:p w14:paraId="100D570C" w14:textId="77777777" w:rsidR="00882ABA" w:rsidRPr="00C555FD" w:rsidRDefault="00882ABA" w:rsidP="00882ABA">
            <w:pPr>
              <w:pStyle w:val="Listenabsatz"/>
              <w:numPr>
                <w:ilvl w:val="0"/>
                <w:numId w:val="52"/>
              </w:numPr>
              <w:ind w:left="374"/>
              <w:jc w:val="left"/>
              <w:rPr>
                <w:rFonts w:asciiTheme="minorHAnsi" w:hAnsiTheme="minorHAnsi" w:cstheme="minorHAnsi"/>
              </w:rPr>
            </w:pPr>
            <w:r>
              <w:rPr>
                <w:rFonts w:asciiTheme="minorHAnsi" w:hAnsiTheme="minorHAnsi" w:cstheme="minorHAnsi"/>
              </w:rPr>
              <w:t>i</w:t>
            </w:r>
            <w:r w:rsidRPr="00C555FD">
              <w:rPr>
                <w:rFonts w:asciiTheme="minorHAnsi" w:hAnsiTheme="minorHAnsi" w:cstheme="minorHAnsi"/>
              </w:rPr>
              <w:t>ntegrierende Wiederholung des Rechnens mit Größen</w:t>
            </w:r>
          </w:p>
          <w:p w14:paraId="6AD121F3" w14:textId="77777777" w:rsidR="00882ABA" w:rsidRDefault="00882ABA" w:rsidP="00882ABA">
            <w:pPr>
              <w:pStyle w:val="Listenabsatz"/>
              <w:numPr>
                <w:ilvl w:val="0"/>
                <w:numId w:val="52"/>
              </w:numPr>
              <w:ind w:left="374"/>
              <w:jc w:val="left"/>
              <w:rPr>
                <w:rFonts w:asciiTheme="minorHAnsi" w:hAnsiTheme="minorHAnsi" w:cstheme="minorHAnsi"/>
              </w:rPr>
            </w:pPr>
            <w:r w:rsidRPr="00C555FD">
              <w:rPr>
                <w:rFonts w:asciiTheme="minorHAnsi" w:hAnsiTheme="minorHAnsi" w:cstheme="minorHAnsi"/>
              </w:rPr>
              <w:t xml:space="preserve">Einführung des Taschenrechners zur Bearbeitung alltagsnaher Aufgaben </w:t>
            </w:r>
          </w:p>
          <w:p w14:paraId="74106920" w14:textId="77777777" w:rsidR="00882ABA" w:rsidRPr="00C555FD" w:rsidRDefault="00882ABA" w:rsidP="00882ABA">
            <w:pPr>
              <w:pStyle w:val="Listenabsatz"/>
              <w:numPr>
                <w:ilvl w:val="0"/>
                <w:numId w:val="52"/>
              </w:numPr>
              <w:ind w:left="374"/>
              <w:jc w:val="left"/>
              <w:rPr>
                <w:rFonts w:asciiTheme="minorHAnsi" w:hAnsiTheme="minorHAnsi" w:cstheme="minorHAnsi"/>
              </w:rPr>
            </w:pPr>
            <w:r>
              <w:rPr>
                <w:rFonts w:asciiTheme="minorHAnsi" w:hAnsiTheme="minorHAnsi" w:cstheme="minorHAnsi"/>
              </w:rPr>
              <w:t>Digitale Medien: Erstellung von Berechnungsformularen für die Kosten der Klassenfahrt mit der Tabellenkalkulation</w:t>
            </w:r>
          </w:p>
          <w:p w14:paraId="349DE896" w14:textId="77777777" w:rsidR="00882ABA" w:rsidRPr="00C555FD" w:rsidRDefault="00882ABA" w:rsidP="00882ABA">
            <w:pPr>
              <w:pStyle w:val="Listenabsatz"/>
              <w:numPr>
                <w:ilvl w:val="0"/>
                <w:numId w:val="52"/>
              </w:numPr>
              <w:ind w:left="374"/>
              <w:jc w:val="left"/>
              <w:rPr>
                <w:rFonts w:asciiTheme="minorHAnsi" w:hAnsiTheme="minorHAnsi" w:cstheme="minorHAnsi"/>
              </w:rPr>
            </w:pPr>
            <w:r w:rsidRPr="00C555FD">
              <w:rPr>
                <w:rFonts w:asciiTheme="minorHAnsi" w:hAnsiTheme="minorHAnsi" w:cstheme="minorHAnsi"/>
              </w:rPr>
              <w:t>Angabe von Rechenvorschriften ermöglicht Erfahrungen im Umgang mit Vorformen der mathematischen Formelsprache</w:t>
            </w:r>
          </w:p>
          <w:p w14:paraId="28F094FD" w14:textId="77777777" w:rsidR="00882ABA" w:rsidRPr="00745BDB" w:rsidRDefault="00882ABA" w:rsidP="00B706C1">
            <w:pPr>
              <w:suppressAutoHyphens w:val="0"/>
              <w:spacing w:line="22" w:lineRule="atLeast"/>
              <w:jc w:val="left"/>
              <w:rPr>
                <w:rFonts w:asciiTheme="minorHAnsi" w:hAnsiTheme="minorHAnsi" w:cstheme="minorHAnsi"/>
                <w:b/>
              </w:rPr>
            </w:pPr>
            <w:r w:rsidRPr="00745BDB">
              <w:rPr>
                <w:rFonts w:asciiTheme="minorHAnsi" w:hAnsiTheme="minorHAnsi" w:cstheme="minorHAnsi"/>
                <w:b/>
              </w:rPr>
              <w:t>Vernetzung</w:t>
            </w:r>
          </w:p>
          <w:p w14:paraId="3090873A" w14:textId="77777777" w:rsidR="00882ABA" w:rsidRPr="00EF2451" w:rsidRDefault="00882ABA" w:rsidP="00882ABA">
            <w:pPr>
              <w:pStyle w:val="Listenabsatz"/>
              <w:numPr>
                <w:ilvl w:val="0"/>
                <w:numId w:val="54"/>
              </w:numPr>
              <w:ind w:left="314" w:hanging="283"/>
              <w:jc w:val="left"/>
              <w:rPr>
                <w:rFonts w:asciiTheme="minorHAnsi" w:hAnsiTheme="minorHAnsi" w:cstheme="minorHAnsi"/>
              </w:rPr>
            </w:pPr>
            <w:r w:rsidRPr="00EF2451">
              <w:rPr>
                <w:rFonts w:asciiTheme="minorHAnsi" w:hAnsiTheme="minorHAnsi" w:cstheme="minorHAnsi"/>
              </w:rPr>
              <w:t xml:space="preserve">Hier noch kein Funktionsbegriff. Der vollständige Funktionsbegriff wird erst in der Doppeljahrgangsstufe 9/10 definiert </w:t>
            </w:r>
            <w:r w:rsidRPr="00EF2451">
              <w:rPr>
                <w:rFonts w:asciiTheme="minorHAnsi" w:hAnsiTheme="minorHAnsi" w:cstheme="minorHAnsi"/>
              </w:rPr>
              <w:sym w:font="Wingdings" w:char="F0E0"/>
            </w:r>
            <w:r w:rsidRPr="00EF2451">
              <w:rPr>
                <w:rFonts w:asciiTheme="minorHAnsi" w:hAnsiTheme="minorHAnsi" w:cstheme="minorHAnsi"/>
              </w:rPr>
              <w:t xml:space="preserve"> 9.2</w:t>
            </w:r>
          </w:p>
          <w:p w14:paraId="33A08354" w14:textId="77777777" w:rsidR="00882ABA" w:rsidRPr="00C555FD" w:rsidRDefault="00882ABA" w:rsidP="00882ABA">
            <w:pPr>
              <w:pStyle w:val="Listenabsatz"/>
              <w:numPr>
                <w:ilvl w:val="0"/>
                <w:numId w:val="54"/>
              </w:numPr>
              <w:ind w:left="314" w:hanging="283"/>
              <w:jc w:val="left"/>
              <w:rPr>
                <w:rFonts w:asciiTheme="minorHAnsi" w:hAnsiTheme="minorHAnsi" w:cstheme="minorHAnsi"/>
              </w:rPr>
            </w:pPr>
            <w:r>
              <w:rPr>
                <w:rFonts w:asciiTheme="minorHAnsi" w:hAnsiTheme="minorHAnsi" w:cstheme="minorHAnsi"/>
              </w:rPr>
              <w:t>l</w:t>
            </w:r>
            <w:r w:rsidRPr="00C555FD">
              <w:rPr>
                <w:rFonts w:asciiTheme="minorHAnsi" w:hAnsiTheme="minorHAnsi" w:cstheme="minorHAnsi"/>
              </w:rPr>
              <w:t xml:space="preserve">ineare Funktionen → </w:t>
            </w:r>
            <w:r>
              <w:rPr>
                <w:rFonts w:asciiTheme="minorHAnsi" w:hAnsiTheme="minorHAnsi" w:cstheme="minorHAnsi"/>
              </w:rPr>
              <w:t>9</w:t>
            </w:r>
            <w:r w:rsidRPr="00C555FD">
              <w:rPr>
                <w:rFonts w:asciiTheme="minorHAnsi" w:hAnsiTheme="minorHAnsi" w:cstheme="minorHAnsi"/>
              </w:rPr>
              <w:t>.</w:t>
            </w:r>
            <w:r>
              <w:rPr>
                <w:rFonts w:asciiTheme="minorHAnsi" w:hAnsiTheme="minorHAnsi" w:cstheme="minorHAnsi"/>
              </w:rPr>
              <w:t>2</w:t>
            </w:r>
          </w:p>
          <w:p w14:paraId="2FDAFD64" w14:textId="77777777" w:rsidR="00882ABA" w:rsidRPr="00EF2451" w:rsidRDefault="00882ABA" w:rsidP="00882ABA">
            <w:pPr>
              <w:pStyle w:val="Listenabsatz"/>
              <w:numPr>
                <w:ilvl w:val="0"/>
                <w:numId w:val="54"/>
              </w:numPr>
              <w:ind w:left="314" w:hanging="283"/>
              <w:jc w:val="left"/>
              <w:rPr>
                <w:rFonts w:asciiTheme="minorHAnsi" w:eastAsia="Calibri" w:hAnsiTheme="minorHAnsi" w:cstheme="minorHAnsi"/>
                <w:u w:val="single"/>
              </w:rPr>
            </w:pPr>
            <w:r w:rsidRPr="00C555FD">
              <w:rPr>
                <w:rFonts w:asciiTheme="minorHAnsi" w:hAnsiTheme="minorHAnsi" w:cstheme="minorHAnsi"/>
              </w:rPr>
              <w:t>Exponentialfunktionen → 10.4</w:t>
            </w:r>
          </w:p>
          <w:p w14:paraId="7F37B0ED" w14:textId="77777777" w:rsidR="00882ABA" w:rsidRPr="00C555FD" w:rsidRDefault="00882ABA" w:rsidP="00882ABA">
            <w:pPr>
              <w:pStyle w:val="Listenabsatz"/>
              <w:numPr>
                <w:ilvl w:val="0"/>
                <w:numId w:val="54"/>
              </w:numPr>
              <w:ind w:left="314" w:hanging="283"/>
              <w:jc w:val="left"/>
              <w:rPr>
                <w:rFonts w:asciiTheme="minorHAnsi" w:hAnsiTheme="minorHAnsi" w:cstheme="minorHAnsi"/>
              </w:rPr>
            </w:pPr>
            <w:r w:rsidRPr="00C555FD">
              <w:rPr>
                <w:rFonts w:asciiTheme="minorHAnsi" w:hAnsiTheme="minorHAnsi" w:cstheme="minorHAnsi"/>
              </w:rPr>
              <w:t>Betonung zeitlicher Änderungen zur Vernetzung mit der Physik</w:t>
            </w:r>
          </w:p>
          <w:p w14:paraId="168B7EDE" w14:textId="77777777" w:rsidR="00882ABA" w:rsidRPr="00EF2451" w:rsidRDefault="00882ABA" w:rsidP="00B706C1">
            <w:pPr>
              <w:jc w:val="left"/>
              <w:rPr>
                <w:rFonts w:asciiTheme="minorHAnsi" w:eastAsia="Calibri" w:hAnsiTheme="minorHAnsi" w:cstheme="minorHAnsi"/>
                <w:u w:val="single"/>
              </w:rPr>
            </w:pPr>
          </w:p>
        </w:tc>
      </w:tr>
    </w:tbl>
    <w:p w14:paraId="016B08EB" w14:textId="77777777" w:rsidR="00882ABA" w:rsidRDefault="00882ABA" w:rsidP="00882ABA">
      <w:pPr>
        <w:suppressAutoHyphens w:val="0"/>
        <w:jc w:val="left"/>
        <w:rPr>
          <w:rFonts w:asciiTheme="minorHAnsi" w:hAnsiTheme="minorHAnsi"/>
        </w:rPr>
      </w:pPr>
    </w:p>
    <w:p w14:paraId="0241D5B3" w14:textId="77777777" w:rsidR="00882ABA" w:rsidRPr="00FE3046" w:rsidRDefault="00882ABA" w:rsidP="00882ABA">
      <w:pPr>
        <w:suppressAutoHyphens w:val="0"/>
        <w:jc w:val="left"/>
        <w:rPr>
          <w:rFonts w:asciiTheme="minorHAnsi" w:hAnsiTheme="minorHAnsi" w:cstheme="minorHAnsi"/>
          <w:b/>
          <w:bCs/>
          <w:iCs/>
          <w:sz w:val="24"/>
          <w:szCs w:val="24"/>
        </w:rPr>
      </w:pPr>
      <w:r w:rsidRPr="00FE3046">
        <w:rPr>
          <w:rFonts w:asciiTheme="minorHAnsi" w:hAnsiTheme="minorHAnsi" w:cstheme="minorHAnsi"/>
          <w:b/>
          <w:bCs/>
          <w:iCs/>
          <w:sz w:val="24"/>
          <w:szCs w:val="24"/>
        </w:rPr>
        <w:t>Mathematik im Berufsleben</w:t>
      </w:r>
    </w:p>
    <w:tbl>
      <w:tblPr>
        <w:tblStyle w:val="Tabellenraster3"/>
        <w:tblW w:w="0" w:type="auto"/>
        <w:tblLook w:val="04A0" w:firstRow="1" w:lastRow="0" w:firstColumn="1" w:lastColumn="0" w:noHBand="0" w:noVBand="1"/>
      </w:tblPr>
      <w:tblGrid>
        <w:gridCol w:w="3012"/>
        <w:gridCol w:w="4119"/>
        <w:gridCol w:w="7145"/>
      </w:tblGrid>
      <w:tr w:rsidR="00882ABA" w:rsidRPr="00745BDB" w14:paraId="21412B41" w14:textId="77777777" w:rsidTr="00B706C1">
        <w:tc>
          <w:tcPr>
            <w:tcW w:w="14276" w:type="dxa"/>
            <w:gridSpan w:val="3"/>
            <w:tcBorders>
              <w:top w:val="single" w:sz="4" w:space="0" w:color="auto"/>
              <w:left w:val="single" w:sz="4" w:space="0" w:color="auto"/>
              <w:bottom w:val="thinThickLargeGap" w:sz="18" w:space="0" w:color="auto"/>
              <w:right w:val="single" w:sz="4" w:space="0" w:color="auto"/>
            </w:tcBorders>
          </w:tcPr>
          <w:p w14:paraId="32AFE717" w14:textId="77777777" w:rsidR="00882ABA" w:rsidRPr="00745BDB" w:rsidRDefault="00882ABA" w:rsidP="00B706C1">
            <w:pPr>
              <w:suppressAutoHyphens w:val="0"/>
              <w:contextualSpacing/>
              <w:jc w:val="center"/>
              <w:rPr>
                <w:rFonts w:asciiTheme="minorHAnsi" w:hAnsiTheme="minorHAnsi"/>
              </w:rPr>
            </w:pPr>
            <w:r w:rsidRPr="00745BDB">
              <w:rPr>
                <w:rFonts w:asciiTheme="minorHAnsi" w:hAnsiTheme="minorHAnsi" w:cstheme="minorHAnsi"/>
                <w:b/>
                <w:noProof/>
              </w:rPr>
              <w:t>7. Jahrgangsstufe</w:t>
            </w:r>
            <w:r>
              <w:rPr>
                <w:rFonts w:asciiTheme="minorHAnsi" w:hAnsiTheme="minorHAnsi" w:cstheme="minorHAnsi"/>
                <w:b/>
                <w:noProof/>
              </w:rPr>
              <w:t xml:space="preserve"> E-Kurs</w:t>
            </w:r>
          </w:p>
        </w:tc>
      </w:tr>
      <w:tr w:rsidR="00882ABA" w:rsidRPr="00745BDB" w14:paraId="223BDE10" w14:textId="77777777" w:rsidTr="00B706C1">
        <w:tc>
          <w:tcPr>
            <w:tcW w:w="3012" w:type="dxa"/>
            <w:tcBorders>
              <w:top w:val="thinThickLargeGap" w:sz="18" w:space="0" w:color="auto"/>
              <w:bottom w:val="single" w:sz="4" w:space="0" w:color="auto"/>
            </w:tcBorders>
            <w:shd w:val="clear" w:color="auto" w:fill="A6A6A6" w:themeFill="background1" w:themeFillShade="A6"/>
          </w:tcPr>
          <w:p w14:paraId="5C252B70" w14:textId="77777777" w:rsidR="00882ABA" w:rsidRPr="00745BDB" w:rsidRDefault="00882ABA"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Unterrichtsvorhaben</w:t>
            </w:r>
          </w:p>
        </w:tc>
        <w:tc>
          <w:tcPr>
            <w:tcW w:w="11264" w:type="dxa"/>
            <w:gridSpan w:val="2"/>
            <w:tcBorders>
              <w:top w:val="thinThickLargeGap" w:sz="18" w:space="0" w:color="auto"/>
              <w:bottom w:val="single" w:sz="4" w:space="0" w:color="auto"/>
            </w:tcBorders>
            <w:shd w:val="clear" w:color="auto" w:fill="A6A6A6" w:themeFill="background1" w:themeFillShade="A6"/>
          </w:tcPr>
          <w:p w14:paraId="190044D3" w14:textId="77777777" w:rsidR="00882ABA" w:rsidRPr="00745BDB" w:rsidRDefault="00882ABA" w:rsidP="00B706C1">
            <w:pPr>
              <w:suppressAutoHyphens w:val="0"/>
              <w:contextualSpacing/>
              <w:jc w:val="left"/>
              <w:rPr>
                <w:rFonts w:asciiTheme="minorHAnsi" w:eastAsia="Times New Roman" w:hAnsiTheme="minorHAnsi" w:cstheme="minorHAnsi"/>
                <w:b/>
                <w:i/>
                <w:iCs/>
                <w:color w:val="000000" w:themeColor="text1"/>
                <w:lang w:eastAsia="de-DE"/>
              </w:rPr>
            </w:pPr>
            <w:r w:rsidRPr="00745BDB">
              <w:rPr>
                <w:rFonts w:asciiTheme="minorHAnsi" w:eastAsia="Times New Roman" w:hAnsiTheme="minorHAnsi" w:cstheme="minorHAnsi"/>
                <w:b/>
                <w:i/>
                <w:iCs/>
                <w:color w:val="000000" w:themeColor="text1"/>
                <w:lang w:eastAsia="de-DE"/>
              </w:rPr>
              <w:t>Inhaltsfeld</w:t>
            </w:r>
          </w:p>
          <w:p w14:paraId="3A5D2406" w14:textId="77777777" w:rsidR="00882ABA" w:rsidRPr="00745BDB" w:rsidRDefault="00882ABA"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Inhaltliche Schwerpunkte</w:t>
            </w:r>
          </w:p>
        </w:tc>
      </w:tr>
      <w:tr w:rsidR="00882ABA" w:rsidRPr="00745BDB" w14:paraId="759249B6" w14:textId="77777777" w:rsidTr="00B706C1">
        <w:tc>
          <w:tcPr>
            <w:tcW w:w="3012" w:type="dxa"/>
            <w:tcBorders>
              <w:right w:val="single" w:sz="4" w:space="0" w:color="auto"/>
            </w:tcBorders>
          </w:tcPr>
          <w:p w14:paraId="6DC2C428" w14:textId="77777777" w:rsidR="00882ABA" w:rsidRPr="00745BDB" w:rsidRDefault="00882ABA" w:rsidP="00B706C1">
            <w:pPr>
              <w:suppressAutoHyphens w:val="0"/>
              <w:jc w:val="left"/>
              <w:rPr>
                <w:rFonts w:asciiTheme="minorHAnsi" w:hAnsiTheme="minorHAnsi" w:cstheme="minorHAnsi"/>
                <w:b/>
              </w:rPr>
            </w:pPr>
            <w:r w:rsidRPr="00745BDB">
              <w:rPr>
                <w:rFonts w:asciiTheme="minorHAnsi" w:hAnsiTheme="minorHAnsi" w:cstheme="minorHAnsi"/>
                <w:b/>
              </w:rPr>
              <w:t>UV 7.3</w:t>
            </w:r>
          </w:p>
          <w:p w14:paraId="63EC2326" w14:textId="77777777" w:rsidR="00882ABA" w:rsidRPr="00745BDB" w:rsidRDefault="00882ABA" w:rsidP="00B706C1">
            <w:pPr>
              <w:suppressAutoHyphens w:val="0"/>
              <w:jc w:val="left"/>
              <w:rPr>
                <w:rFonts w:asciiTheme="minorHAnsi" w:hAnsiTheme="minorHAnsi" w:cstheme="minorHAnsi"/>
                <w:b/>
              </w:rPr>
            </w:pPr>
          </w:p>
          <w:p w14:paraId="750D42F1" w14:textId="77777777" w:rsidR="00882ABA" w:rsidRPr="00745BDB" w:rsidRDefault="00882ABA" w:rsidP="00B706C1">
            <w:pPr>
              <w:suppressAutoHyphens w:val="0"/>
              <w:jc w:val="left"/>
              <w:rPr>
                <w:rFonts w:asciiTheme="minorHAnsi" w:hAnsiTheme="minorHAnsi" w:cstheme="minorHAnsi"/>
                <w:b/>
              </w:rPr>
            </w:pPr>
            <w:r w:rsidRPr="00745BDB">
              <w:rPr>
                <w:rFonts w:asciiTheme="minorHAnsi" w:hAnsiTheme="minorHAnsi" w:cstheme="minorHAnsi"/>
                <w:b/>
              </w:rPr>
              <w:t>Auf die Baustelle, fertig, los! - Berechnungen im Hausbau</w:t>
            </w:r>
          </w:p>
          <w:p w14:paraId="18CE0519" w14:textId="77777777" w:rsidR="00882ABA" w:rsidRPr="00745BDB" w:rsidRDefault="00882ABA" w:rsidP="00B706C1">
            <w:pPr>
              <w:suppressAutoHyphens w:val="0"/>
              <w:jc w:val="left"/>
              <w:rPr>
                <w:rFonts w:asciiTheme="minorHAnsi" w:hAnsiTheme="minorHAnsi" w:cstheme="minorHAnsi"/>
              </w:rPr>
            </w:pPr>
            <w:r w:rsidRPr="00745BDB">
              <w:rPr>
                <w:rFonts w:asciiTheme="minorHAnsi" w:hAnsiTheme="minorHAnsi" w:cstheme="minorHAnsi"/>
              </w:rPr>
              <w:t>(Geometrische Konstruktionen und Kongruenz)</w:t>
            </w:r>
          </w:p>
          <w:p w14:paraId="32A65923" w14:textId="77777777" w:rsidR="00882ABA" w:rsidRPr="00745BDB" w:rsidRDefault="00882ABA" w:rsidP="00B706C1">
            <w:pPr>
              <w:suppressAutoHyphens w:val="0"/>
              <w:jc w:val="left"/>
              <w:rPr>
                <w:rFonts w:asciiTheme="minorHAnsi" w:hAnsiTheme="minorHAnsi" w:cstheme="minorHAnsi"/>
                <w:b/>
                <w:iCs/>
              </w:rPr>
            </w:pPr>
            <w:r>
              <w:rPr>
                <w:rFonts w:asciiTheme="minorHAnsi" w:hAnsiTheme="minorHAnsi" w:cstheme="minorHAnsi"/>
                <w:b/>
                <w:iCs/>
              </w:rPr>
              <w:t xml:space="preserve">ca. 40 </w:t>
            </w:r>
            <w:r w:rsidRPr="00745BDB">
              <w:rPr>
                <w:rFonts w:asciiTheme="minorHAnsi" w:hAnsiTheme="minorHAnsi" w:cstheme="minorHAnsi"/>
                <w:b/>
                <w:iCs/>
              </w:rPr>
              <w:t>U-Stunden</w:t>
            </w:r>
          </w:p>
        </w:tc>
        <w:tc>
          <w:tcPr>
            <w:tcW w:w="11264" w:type="dxa"/>
            <w:gridSpan w:val="2"/>
            <w:tcBorders>
              <w:left w:val="single" w:sz="4" w:space="0" w:color="auto"/>
            </w:tcBorders>
          </w:tcPr>
          <w:p w14:paraId="32B67160" w14:textId="77777777" w:rsidR="00882ABA" w:rsidRPr="00745BDB" w:rsidRDefault="00882ABA" w:rsidP="00B706C1">
            <w:pPr>
              <w:suppressAutoHyphens w:val="0"/>
              <w:spacing w:before="80"/>
              <w:jc w:val="left"/>
              <w:rPr>
                <w:rFonts w:asciiTheme="minorHAnsi" w:hAnsiTheme="minorHAnsi" w:cstheme="minorHAnsi"/>
                <w:b/>
                <w:i/>
              </w:rPr>
            </w:pPr>
            <w:r w:rsidRPr="00745BDB">
              <w:rPr>
                <w:rFonts w:asciiTheme="minorHAnsi" w:hAnsiTheme="minorHAnsi" w:cstheme="minorHAnsi"/>
                <w:b/>
                <w:i/>
              </w:rPr>
              <w:t>Geometrie</w:t>
            </w:r>
          </w:p>
          <w:p w14:paraId="1C284BAA" w14:textId="77777777" w:rsidR="00882ABA" w:rsidRPr="00EF2451" w:rsidRDefault="00882ABA" w:rsidP="00882ABA">
            <w:pPr>
              <w:numPr>
                <w:ilvl w:val="0"/>
                <w:numId w:val="33"/>
              </w:numPr>
              <w:suppressAutoHyphens w:val="0"/>
              <w:contextualSpacing/>
              <w:jc w:val="left"/>
              <w:rPr>
                <w:rFonts w:asciiTheme="minorHAnsi" w:eastAsia="Arial" w:hAnsiTheme="minorHAnsi" w:cstheme="minorHAnsi"/>
              </w:rPr>
            </w:pPr>
            <w:r w:rsidRPr="00EF2451">
              <w:rPr>
                <w:rFonts w:asciiTheme="minorHAnsi" w:eastAsia="Arial" w:hAnsiTheme="minorHAnsi" w:cstheme="minorHAnsi"/>
              </w:rPr>
              <w:t>geometrische Sätze: Neben-, Scheitel-, Stufen- und Wechselwinkelsatz, Innenwinkelsatz (Dreieck, Viereck), Kongruenz</w:t>
            </w:r>
            <w:r>
              <w:rPr>
                <w:rFonts w:asciiTheme="minorHAnsi" w:eastAsia="Arial" w:hAnsiTheme="minorHAnsi" w:cstheme="minorHAnsi"/>
              </w:rPr>
              <w:t>-</w:t>
            </w:r>
            <w:r w:rsidRPr="00EF2451">
              <w:rPr>
                <w:rFonts w:asciiTheme="minorHAnsi" w:eastAsia="Arial" w:hAnsiTheme="minorHAnsi" w:cstheme="minorHAnsi"/>
              </w:rPr>
              <w:t>sätze, Satz des Thales</w:t>
            </w:r>
          </w:p>
          <w:p w14:paraId="50EB7FCA" w14:textId="77777777" w:rsidR="00882ABA" w:rsidRPr="00745BDB" w:rsidRDefault="00882ABA" w:rsidP="00882ABA">
            <w:pPr>
              <w:numPr>
                <w:ilvl w:val="0"/>
                <w:numId w:val="33"/>
              </w:numPr>
              <w:suppressAutoHyphens w:val="0"/>
              <w:contextualSpacing/>
              <w:jc w:val="left"/>
              <w:rPr>
                <w:rFonts w:asciiTheme="minorHAnsi" w:eastAsia="Arial" w:hAnsiTheme="minorHAnsi" w:cstheme="minorHAnsi"/>
              </w:rPr>
            </w:pPr>
            <w:r w:rsidRPr="00EF2451">
              <w:rPr>
                <w:rFonts w:asciiTheme="minorHAnsi" w:eastAsia="Arial" w:hAnsiTheme="minorHAnsi" w:cstheme="minorHAnsi"/>
              </w:rPr>
              <w:t>Konstruktion: Dreieck, Mittelsenkrechte</w:t>
            </w:r>
          </w:p>
        </w:tc>
      </w:tr>
      <w:tr w:rsidR="00882ABA" w:rsidRPr="00745BDB" w14:paraId="246242EA" w14:textId="77777777" w:rsidTr="00B706C1">
        <w:trPr>
          <w:trHeight w:val="213"/>
        </w:trPr>
        <w:tc>
          <w:tcPr>
            <w:tcW w:w="7131" w:type="dxa"/>
            <w:gridSpan w:val="2"/>
            <w:tcBorders>
              <w:top w:val="thinThickLargeGap" w:sz="18" w:space="0" w:color="auto"/>
            </w:tcBorders>
            <w:shd w:val="clear" w:color="auto" w:fill="A6A6A6" w:themeFill="background1" w:themeFillShade="A6"/>
          </w:tcPr>
          <w:p w14:paraId="0822C973" w14:textId="77777777" w:rsidR="00882ABA" w:rsidRPr="00745BDB" w:rsidRDefault="00882ABA" w:rsidP="00B706C1">
            <w:pPr>
              <w:suppressAutoHyphens w:val="0"/>
              <w:contextualSpacing/>
              <w:jc w:val="left"/>
              <w:rPr>
                <w:rFonts w:asciiTheme="minorHAnsi" w:eastAsia="Times New Roman" w:hAnsiTheme="minorHAnsi" w:cstheme="minorHAnsi"/>
                <w:b/>
                <w:i/>
                <w:color w:val="000000" w:themeColor="text1"/>
                <w:lang w:eastAsia="de-DE"/>
              </w:rPr>
            </w:pPr>
            <w:r w:rsidRPr="00745BDB">
              <w:rPr>
                <w:rFonts w:asciiTheme="minorHAnsi" w:eastAsia="Times New Roman" w:hAnsiTheme="minorHAnsi" w:cstheme="minorHAnsi"/>
                <w:b/>
                <w:i/>
                <w:color w:val="000000" w:themeColor="text1"/>
                <w:lang w:eastAsia="de-DE"/>
              </w:rPr>
              <w:t>Schwerpunkte der Kompetenzentwicklung</w:t>
            </w:r>
          </w:p>
          <w:p w14:paraId="3996FDD8" w14:textId="77777777" w:rsidR="00882ABA" w:rsidRPr="00745BDB" w:rsidRDefault="00882ABA" w:rsidP="00B706C1">
            <w:pPr>
              <w:suppressAutoHyphens w:val="0"/>
              <w:contextualSpacing/>
              <w:jc w:val="left"/>
              <w:rPr>
                <w:rFonts w:asciiTheme="minorHAnsi" w:hAnsiTheme="minorHAnsi"/>
              </w:rPr>
            </w:pPr>
            <w:r>
              <w:rPr>
                <w:rFonts w:asciiTheme="minorHAnsi" w:eastAsia="Times New Roman" w:hAnsiTheme="minorHAnsi" w:cstheme="minorHAnsi"/>
                <w:i/>
                <w:color w:val="000000" w:themeColor="text1"/>
              </w:rPr>
              <w:t>Die Schülerinnen und Schüler ...</w:t>
            </w:r>
          </w:p>
        </w:tc>
        <w:tc>
          <w:tcPr>
            <w:tcW w:w="7145" w:type="dxa"/>
            <w:tcBorders>
              <w:top w:val="thinThickLargeGap" w:sz="18" w:space="0" w:color="auto"/>
              <w:right w:val="single" w:sz="4" w:space="0" w:color="auto"/>
            </w:tcBorders>
            <w:shd w:val="clear" w:color="auto" w:fill="A6A6A6" w:themeFill="background1" w:themeFillShade="A6"/>
          </w:tcPr>
          <w:p w14:paraId="709522BB" w14:textId="77777777" w:rsidR="00882ABA" w:rsidRPr="00745BDB" w:rsidRDefault="00882ABA"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Vorhabenbezogene Absprachen und Empfehlungen</w:t>
            </w:r>
          </w:p>
        </w:tc>
      </w:tr>
      <w:tr w:rsidR="00882ABA" w:rsidRPr="00745BDB" w14:paraId="64738D94" w14:textId="77777777" w:rsidTr="00B706C1">
        <w:trPr>
          <w:trHeight w:val="1548"/>
        </w:trPr>
        <w:tc>
          <w:tcPr>
            <w:tcW w:w="7131" w:type="dxa"/>
            <w:gridSpan w:val="2"/>
          </w:tcPr>
          <w:p w14:paraId="68ADE2E6" w14:textId="77777777" w:rsidR="00882ABA" w:rsidRPr="00745BDB" w:rsidRDefault="00882ABA" w:rsidP="00B706C1">
            <w:pPr>
              <w:suppressAutoHyphens w:val="0"/>
              <w:ind w:left="23"/>
              <w:contextualSpacing/>
              <w:jc w:val="left"/>
              <w:rPr>
                <w:rFonts w:asciiTheme="minorHAnsi" w:hAnsiTheme="minorHAnsi" w:cstheme="minorHAnsi"/>
                <w:b/>
                <w:lang w:eastAsia="de-DE"/>
              </w:rPr>
            </w:pPr>
            <w:r w:rsidRPr="00745BDB">
              <w:rPr>
                <w:rFonts w:asciiTheme="minorHAnsi" w:hAnsiTheme="minorHAnsi" w:cstheme="minorHAnsi"/>
                <w:b/>
                <w:lang w:eastAsia="de-DE"/>
              </w:rPr>
              <w:t>Konkretisierte Kompetenzerwartungen</w:t>
            </w:r>
          </w:p>
          <w:p w14:paraId="71E66DDD" w14:textId="77777777" w:rsidR="00882ABA" w:rsidRPr="00745BDB" w:rsidRDefault="00882ABA" w:rsidP="00B706C1">
            <w:pPr>
              <w:suppressAutoHyphens w:val="0"/>
              <w:ind w:left="23"/>
              <w:contextualSpacing/>
              <w:jc w:val="left"/>
              <w:rPr>
                <w:rFonts w:asciiTheme="minorHAnsi" w:hAnsiTheme="minorHAnsi" w:cstheme="minorHAnsi"/>
              </w:rPr>
            </w:pPr>
            <w:r w:rsidRPr="00745BDB">
              <w:rPr>
                <w:rFonts w:asciiTheme="minorHAnsi" w:hAnsiTheme="minorHAnsi" w:cstheme="minorHAnsi"/>
                <w:b/>
                <w:bCs/>
                <w:sz w:val="20"/>
              </w:rPr>
              <w:t>(</w:t>
            </w:r>
            <w:r w:rsidRPr="00745BDB">
              <w:rPr>
                <w:rFonts w:asciiTheme="minorHAnsi" w:hAnsiTheme="minorHAnsi" w:cstheme="minorHAnsi"/>
                <w:b/>
                <w:bCs/>
              </w:rPr>
              <w:t>Geo-1)</w:t>
            </w:r>
            <w:r w:rsidRPr="00745BDB">
              <w:rPr>
                <w:rFonts w:asciiTheme="minorHAnsi" w:hAnsiTheme="minorHAnsi" w:cstheme="minorHAnsi"/>
              </w:rPr>
              <w:t xml:space="preserve"> nutzen geometrische Sätze zur Winkelbestimmung in ebenen Figuren, </w:t>
            </w:r>
          </w:p>
          <w:p w14:paraId="3011AF19" w14:textId="77777777" w:rsidR="00882ABA" w:rsidRPr="00745BDB" w:rsidRDefault="00882ABA" w:rsidP="00B706C1">
            <w:pPr>
              <w:suppressAutoHyphens w:val="0"/>
              <w:ind w:left="23"/>
              <w:contextualSpacing/>
              <w:jc w:val="left"/>
              <w:rPr>
                <w:rFonts w:asciiTheme="minorHAnsi" w:hAnsiTheme="minorHAnsi" w:cstheme="minorHAnsi"/>
                <w:bCs/>
              </w:rPr>
            </w:pPr>
            <w:r w:rsidRPr="00745BDB">
              <w:rPr>
                <w:rFonts w:asciiTheme="minorHAnsi" w:hAnsiTheme="minorHAnsi" w:cstheme="minorHAnsi"/>
                <w:b/>
                <w:bCs/>
              </w:rPr>
              <w:t>(Geo- 4)</w:t>
            </w:r>
            <w:r w:rsidRPr="00745BDB">
              <w:rPr>
                <w:rFonts w:ascii="Calibri Light" w:hAnsi="Calibri Light"/>
              </w:rPr>
              <w:t xml:space="preserve"> </w:t>
            </w:r>
            <w:r w:rsidRPr="00745BDB">
              <w:rPr>
                <w:rFonts w:asciiTheme="minorHAnsi" w:hAnsiTheme="minorHAnsi" w:cstheme="minorHAnsi"/>
                <w:bCs/>
              </w:rPr>
              <w:t>begründen die Beweisführung zur Summe d</w:t>
            </w:r>
            <w:r>
              <w:rPr>
                <w:rFonts w:asciiTheme="minorHAnsi" w:hAnsiTheme="minorHAnsi" w:cstheme="minorHAnsi"/>
                <w:bCs/>
              </w:rPr>
              <w:t>er Innenwinkel in einem Dreieck</w:t>
            </w:r>
            <w:r w:rsidRPr="00745BDB">
              <w:rPr>
                <w:rFonts w:asciiTheme="minorHAnsi" w:hAnsiTheme="minorHAnsi" w:cstheme="minorHAnsi"/>
                <w:bCs/>
              </w:rPr>
              <w:t>,</w:t>
            </w:r>
          </w:p>
          <w:p w14:paraId="317716A5" w14:textId="77777777" w:rsidR="00882ABA" w:rsidRPr="00745BDB" w:rsidRDefault="00882ABA" w:rsidP="00B706C1">
            <w:pPr>
              <w:suppressAutoHyphens w:val="0"/>
              <w:ind w:left="23"/>
              <w:contextualSpacing/>
              <w:jc w:val="left"/>
              <w:rPr>
                <w:rFonts w:asciiTheme="minorHAnsi" w:hAnsiTheme="minorHAnsi" w:cstheme="minorHAnsi"/>
                <w:b/>
                <w:lang w:eastAsia="de-DE"/>
              </w:rPr>
            </w:pPr>
            <w:r w:rsidRPr="00745BDB">
              <w:rPr>
                <w:rFonts w:asciiTheme="minorHAnsi" w:hAnsiTheme="minorHAnsi" w:cstheme="minorHAnsi"/>
                <w:b/>
                <w:bCs/>
              </w:rPr>
              <w:t>(Geo-5)</w:t>
            </w:r>
            <w:r w:rsidRPr="00745BDB">
              <w:rPr>
                <w:rFonts w:ascii="Calibri Light" w:hAnsi="Calibri Light"/>
              </w:rPr>
              <w:t xml:space="preserve"> </w:t>
            </w:r>
            <w:r w:rsidRPr="00745BDB">
              <w:rPr>
                <w:rFonts w:asciiTheme="minorHAnsi" w:hAnsiTheme="minorHAnsi" w:cstheme="minorHAnsi"/>
              </w:rPr>
              <w:t xml:space="preserve">führen Konstruktionen mit Zirkel und Lineal sowie mithilfe dynamischer Geometriesoftware durch </w:t>
            </w:r>
            <w:r w:rsidRPr="00745BDB">
              <w:rPr>
                <w:rFonts w:asciiTheme="minorHAnsi" w:hAnsiTheme="minorHAnsi" w:cstheme="minorHAnsi"/>
                <w:color w:val="000000" w:themeColor="text1"/>
              </w:rPr>
              <w:t>und nutzen Konstruktionen zur Beantwortung von Fragestellungen,</w:t>
            </w:r>
          </w:p>
          <w:p w14:paraId="40AC7323" w14:textId="77777777" w:rsidR="00882ABA" w:rsidRPr="00745BDB" w:rsidRDefault="00882ABA" w:rsidP="00B706C1">
            <w:pPr>
              <w:suppressAutoHyphens w:val="0"/>
              <w:ind w:left="23"/>
              <w:contextualSpacing/>
              <w:jc w:val="left"/>
              <w:rPr>
                <w:rFonts w:asciiTheme="minorHAnsi" w:hAnsiTheme="minorHAnsi" w:cstheme="minorHAnsi"/>
                <w:b/>
                <w:lang w:eastAsia="de-DE"/>
              </w:rPr>
            </w:pPr>
            <w:r w:rsidRPr="00745BDB">
              <w:rPr>
                <w:rFonts w:asciiTheme="minorHAnsi" w:hAnsiTheme="minorHAnsi" w:cstheme="minorHAnsi"/>
                <w:b/>
                <w:bCs/>
              </w:rPr>
              <w:t>(Geo-6)</w:t>
            </w:r>
            <w:r w:rsidRPr="00745BDB">
              <w:rPr>
                <w:rFonts w:asciiTheme="minorHAnsi" w:hAnsiTheme="minorHAnsi" w:cstheme="minorHAnsi"/>
              </w:rPr>
              <w:t xml:space="preserve"> formulieren und begründen Aussagen zur Lösbarkeit und Eindeutigkeit von Konstruktionsaufgaben,</w:t>
            </w:r>
          </w:p>
          <w:p w14:paraId="32C9CC39" w14:textId="77777777" w:rsidR="00882ABA" w:rsidRPr="00745BDB" w:rsidRDefault="00882ABA" w:rsidP="00B706C1">
            <w:pPr>
              <w:suppressAutoHyphens w:val="0"/>
              <w:ind w:left="23"/>
              <w:contextualSpacing/>
              <w:jc w:val="left"/>
              <w:rPr>
                <w:rFonts w:asciiTheme="minorHAnsi" w:hAnsiTheme="minorHAnsi" w:cstheme="minorHAnsi"/>
                <w:b/>
                <w:lang w:eastAsia="de-DE"/>
              </w:rPr>
            </w:pPr>
            <w:r w:rsidRPr="00745BDB">
              <w:rPr>
                <w:rFonts w:asciiTheme="minorHAnsi" w:hAnsiTheme="minorHAnsi" w:cstheme="minorHAnsi"/>
                <w:b/>
                <w:bCs/>
              </w:rPr>
              <w:t>(Geo-7)</w:t>
            </w:r>
            <w:r w:rsidRPr="00745BDB">
              <w:rPr>
                <w:rFonts w:asciiTheme="minorHAnsi" w:hAnsiTheme="minorHAnsi" w:cstheme="minorHAnsi"/>
              </w:rPr>
              <w:t xml:space="preserve"> zeichnen Dreiecke aus gegebenen Winkel- und Seitenmaßen und geben die Abfolge der Konstruktionsschritte</w:t>
            </w:r>
            <w:r w:rsidRPr="00745BDB">
              <w:rPr>
                <w:rFonts w:asciiTheme="minorHAnsi" w:hAnsiTheme="minorHAnsi" w:cstheme="minorHAnsi"/>
                <w:color w:val="231F20"/>
              </w:rPr>
              <w:t xml:space="preserve"> mit Fachbegriffen an,</w:t>
            </w:r>
          </w:p>
          <w:p w14:paraId="02AC7DA1" w14:textId="77777777" w:rsidR="00882ABA" w:rsidRPr="00745BDB" w:rsidRDefault="00882ABA" w:rsidP="00B706C1">
            <w:pPr>
              <w:suppressAutoHyphens w:val="0"/>
              <w:ind w:left="23"/>
              <w:contextualSpacing/>
              <w:jc w:val="left"/>
              <w:rPr>
                <w:rFonts w:asciiTheme="minorHAnsi" w:hAnsiTheme="minorHAnsi" w:cstheme="minorHAnsi"/>
                <w:b/>
                <w:lang w:eastAsia="de-DE"/>
              </w:rPr>
            </w:pPr>
            <w:r w:rsidRPr="00745BDB">
              <w:rPr>
                <w:rFonts w:asciiTheme="minorHAnsi" w:hAnsiTheme="minorHAnsi" w:cstheme="minorHAnsi"/>
                <w:b/>
                <w:bCs/>
                <w:color w:val="231F20"/>
              </w:rPr>
              <w:t>(Geo-8)</w:t>
            </w:r>
            <w:r w:rsidRPr="00745BDB">
              <w:rPr>
                <w:rFonts w:asciiTheme="minorHAnsi" w:hAnsiTheme="minorHAnsi" w:cstheme="minorHAnsi"/>
                <w:color w:val="231F20"/>
              </w:rPr>
              <w:t xml:space="preserve"> erkunden geometrische Zusammenhänge mithilfe dynamischer Geometriesoftware, </w:t>
            </w:r>
          </w:p>
          <w:p w14:paraId="2E5C3194" w14:textId="77777777" w:rsidR="00882ABA" w:rsidRPr="00745BDB" w:rsidRDefault="00882ABA" w:rsidP="00B706C1">
            <w:pPr>
              <w:suppressAutoHyphens w:val="0"/>
              <w:ind w:left="23"/>
              <w:contextualSpacing/>
              <w:jc w:val="left"/>
              <w:rPr>
                <w:rFonts w:asciiTheme="minorHAnsi" w:hAnsiTheme="minorHAnsi" w:cstheme="minorHAnsi"/>
                <w:color w:val="231F20"/>
              </w:rPr>
            </w:pPr>
            <w:r w:rsidRPr="00745BDB">
              <w:rPr>
                <w:rFonts w:asciiTheme="minorHAnsi" w:hAnsiTheme="minorHAnsi" w:cstheme="minorHAnsi"/>
                <w:b/>
                <w:bCs/>
                <w:color w:val="231F20"/>
              </w:rPr>
              <w:t>(Geo-9)</w:t>
            </w:r>
            <w:r w:rsidRPr="00745BDB">
              <w:rPr>
                <w:rFonts w:asciiTheme="minorHAnsi" w:hAnsiTheme="minorHAnsi" w:cstheme="minorHAnsi"/>
                <w:color w:val="231F20"/>
              </w:rPr>
              <w:t xml:space="preserve"> lösen geometrische Probleme mithilfe von geometrischen Sätzen.</w:t>
            </w:r>
          </w:p>
          <w:p w14:paraId="21E6B510" w14:textId="77777777" w:rsidR="00882ABA" w:rsidRPr="00745BDB" w:rsidRDefault="00882ABA" w:rsidP="00B706C1">
            <w:pPr>
              <w:suppressAutoHyphens w:val="0"/>
              <w:ind w:left="23"/>
              <w:contextualSpacing/>
              <w:jc w:val="left"/>
              <w:rPr>
                <w:rFonts w:asciiTheme="minorHAnsi" w:hAnsiTheme="minorHAnsi" w:cstheme="minorHAnsi"/>
                <w:b/>
                <w:lang w:eastAsia="de-DE"/>
              </w:rPr>
            </w:pPr>
          </w:p>
          <w:p w14:paraId="2ABCFD6E" w14:textId="77777777" w:rsidR="00882ABA" w:rsidRPr="00745BDB" w:rsidRDefault="00882ABA" w:rsidP="00B706C1">
            <w:pPr>
              <w:suppressAutoHyphens w:val="0"/>
              <w:ind w:left="23"/>
              <w:contextualSpacing/>
              <w:jc w:val="left"/>
              <w:rPr>
                <w:rFonts w:asciiTheme="minorHAnsi" w:eastAsia="Calibri" w:hAnsiTheme="minorHAnsi" w:cstheme="minorHAnsi"/>
                <w:b/>
              </w:rPr>
            </w:pPr>
            <w:r w:rsidRPr="00745BDB">
              <w:rPr>
                <w:rFonts w:asciiTheme="minorHAnsi" w:eastAsia="Calibri" w:hAnsiTheme="minorHAnsi" w:cstheme="minorHAnsi"/>
                <w:b/>
              </w:rPr>
              <w:t>Prozessbezogene Kompetenzerwartungen</w:t>
            </w:r>
          </w:p>
          <w:p w14:paraId="2F533DE7" w14:textId="77777777" w:rsidR="00882ABA" w:rsidRDefault="00882ABA" w:rsidP="00B706C1">
            <w:pPr>
              <w:suppressAutoHyphens w:val="0"/>
              <w:ind w:left="23"/>
              <w:contextualSpacing/>
              <w:jc w:val="left"/>
              <w:rPr>
                <w:rFonts w:asciiTheme="minorHAnsi" w:hAnsiTheme="minorHAnsi" w:cstheme="minorHAnsi"/>
              </w:rPr>
            </w:pPr>
            <w:r w:rsidRPr="00745BDB">
              <w:rPr>
                <w:rFonts w:asciiTheme="minorHAnsi" w:hAnsiTheme="minorHAnsi" w:cstheme="minorHAnsi"/>
                <w:b/>
                <w:bCs/>
              </w:rPr>
              <w:t>(Ope-9)</w:t>
            </w:r>
            <w:r w:rsidRPr="00745BDB">
              <w:rPr>
                <w:rFonts w:asciiTheme="minorHAnsi" w:hAnsiTheme="minorHAnsi" w:cstheme="minorHAnsi"/>
              </w:rPr>
              <w:t xml:space="preserve"> nutzen mathematische Hilfsmittel (Lineal, Geodreieck und Zirkel) zum Messen, genauen Zeichnen und Konstruieren, </w:t>
            </w:r>
          </w:p>
          <w:p w14:paraId="277A91B3" w14:textId="77777777" w:rsidR="00882ABA" w:rsidRPr="00745BDB" w:rsidRDefault="00882ABA" w:rsidP="00B706C1">
            <w:pPr>
              <w:suppressAutoHyphens w:val="0"/>
              <w:ind w:left="23"/>
              <w:contextualSpacing/>
              <w:jc w:val="left"/>
              <w:rPr>
                <w:rFonts w:asciiTheme="minorHAnsi" w:eastAsia="Calibri" w:hAnsiTheme="minorHAnsi" w:cstheme="minorHAnsi"/>
                <w:b/>
              </w:rPr>
            </w:pPr>
            <w:r>
              <w:rPr>
                <w:rFonts w:asciiTheme="minorHAnsi" w:hAnsiTheme="minorHAnsi" w:cstheme="minorHAnsi"/>
                <w:b/>
                <w:bCs/>
              </w:rPr>
              <w:t>(Ope-10</w:t>
            </w:r>
            <w:r w:rsidRPr="00745BDB">
              <w:rPr>
                <w:rFonts w:asciiTheme="minorHAnsi" w:hAnsiTheme="minorHAnsi" w:cstheme="minorHAnsi"/>
                <w:b/>
                <w:bCs/>
              </w:rPr>
              <w:t>)</w:t>
            </w:r>
            <w:r w:rsidRPr="00745BDB">
              <w:rPr>
                <w:rFonts w:asciiTheme="minorHAnsi" w:hAnsiTheme="minorHAnsi" w:cstheme="minorHAnsi"/>
              </w:rPr>
              <w:t xml:space="preserve"> recherchieren Informationen und Daten aus Medienangeboten (Printmedien, Internet und Formelsammlung),</w:t>
            </w:r>
          </w:p>
          <w:p w14:paraId="24343E25" w14:textId="77777777" w:rsidR="00882ABA" w:rsidRPr="00326E4F" w:rsidRDefault="00882ABA" w:rsidP="00B706C1">
            <w:pPr>
              <w:suppressAutoHyphens w:val="0"/>
              <w:ind w:left="22"/>
              <w:jc w:val="left"/>
              <w:rPr>
                <w:rFonts w:asciiTheme="minorHAnsi" w:eastAsia="Times New Roman" w:hAnsiTheme="minorHAnsi"/>
              </w:rPr>
            </w:pPr>
            <w:r>
              <w:rPr>
                <w:rFonts w:asciiTheme="minorHAnsi" w:eastAsia="Times New Roman" w:hAnsiTheme="minorHAnsi"/>
                <w:b/>
              </w:rPr>
              <w:t xml:space="preserve">(Pro-2) </w:t>
            </w:r>
            <w:r w:rsidRPr="00326E4F">
              <w:rPr>
                <w:rFonts w:asciiTheme="minorHAnsi" w:eastAsia="Times New Roman" w:hAnsiTheme="minorHAnsi"/>
              </w:rPr>
              <w:t xml:space="preserve">wählen geeignete heuristische Hilfsmittel aus (Skizze, informative Figur, </w:t>
            </w:r>
            <w:r w:rsidRPr="00C07A69">
              <w:rPr>
                <w:rFonts w:asciiTheme="minorHAnsi" w:eastAsia="Times New Roman" w:hAnsiTheme="minorHAnsi"/>
                <w:color w:val="D9D9D9" w:themeColor="background1" w:themeShade="D9"/>
              </w:rPr>
              <w:t>Tabelle, experimentelle Verfahren</w:t>
            </w:r>
            <w:r w:rsidRPr="00326E4F">
              <w:rPr>
                <w:rFonts w:asciiTheme="minorHAnsi" w:eastAsia="Times New Roman" w:hAnsiTheme="minorHAnsi"/>
              </w:rPr>
              <w:t>),</w:t>
            </w:r>
          </w:p>
          <w:p w14:paraId="0340DB2D" w14:textId="77777777" w:rsidR="00882ABA" w:rsidRPr="00745BDB" w:rsidRDefault="00882ABA" w:rsidP="00B706C1">
            <w:pPr>
              <w:suppressAutoHyphens w:val="0"/>
              <w:ind w:left="23"/>
              <w:contextualSpacing/>
              <w:jc w:val="left"/>
              <w:rPr>
                <w:rFonts w:asciiTheme="minorHAnsi" w:eastAsia="Calibri" w:hAnsiTheme="minorHAnsi" w:cstheme="minorHAnsi"/>
                <w:b/>
              </w:rPr>
            </w:pPr>
            <w:r w:rsidRPr="00745BDB">
              <w:rPr>
                <w:rFonts w:asciiTheme="minorHAnsi" w:hAnsiTheme="minorHAnsi" w:cstheme="minorHAnsi"/>
                <w:b/>
                <w:bCs/>
              </w:rPr>
              <w:t>(Pro-6)</w:t>
            </w:r>
            <w:r w:rsidRPr="00745BDB">
              <w:rPr>
                <w:rFonts w:asciiTheme="minorHAnsi" w:hAnsiTheme="minorHAnsi" w:cstheme="minorHAnsi"/>
              </w:rPr>
              <w:t xml:space="preserve"> entwickeln Ideen für mögliche Lösungswege, planen Vorgehensweisen zur Lösung eines Problems und führen Lösungspläne zielgerichtet aus,</w:t>
            </w:r>
          </w:p>
          <w:p w14:paraId="6A24F6A2" w14:textId="77777777" w:rsidR="00882ABA" w:rsidRPr="00745BDB" w:rsidRDefault="00882ABA" w:rsidP="00B706C1">
            <w:pPr>
              <w:suppressAutoHyphens w:val="0"/>
              <w:ind w:left="23"/>
              <w:contextualSpacing/>
              <w:jc w:val="left"/>
              <w:rPr>
                <w:rFonts w:asciiTheme="minorHAnsi" w:eastAsia="Calibri" w:hAnsiTheme="minorHAnsi" w:cstheme="minorHAnsi"/>
                <w:b/>
              </w:rPr>
            </w:pPr>
            <w:r w:rsidRPr="00745BDB">
              <w:rPr>
                <w:rFonts w:asciiTheme="minorHAnsi" w:hAnsiTheme="minorHAnsi" w:cstheme="minorHAnsi"/>
                <w:b/>
                <w:bCs/>
              </w:rPr>
              <w:t>(Pro-7)</w:t>
            </w:r>
            <w:r w:rsidRPr="00745BDB">
              <w:rPr>
                <w:rFonts w:asciiTheme="minorHAnsi" w:hAnsiTheme="minorHAnsi" w:cstheme="minorHAnsi"/>
              </w:rPr>
              <w:t xml:space="preserve"> überprüfen die Plausibilität von Ergebnissen, </w:t>
            </w:r>
          </w:p>
          <w:p w14:paraId="271681EB" w14:textId="77777777" w:rsidR="00882ABA" w:rsidRPr="00823E46" w:rsidRDefault="00882ABA" w:rsidP="00B706C1">
            <w:pPr>
              <w:suppressAutoHyphens w:val="0"/>
              <w:contextualSpacing/>
              <w:jc w:val="left"/>
              <w:rPr>
                <w:rFonts w:asciiTheme="minorHAnsi" w:hAnsiTheme="minorHAnsi" w:cstheme="minorHAnsi"/>
                <w:bCs/>
              </w:rPr>
            </w:pPr>
            <w:r>
              <w:rPr>
                <w:rFonts w:asciiTheme="minorHAnsi" w:hAnsiTheme="minorHAnsi" w:cstheme="minorHAnsi"/>
                <w:b/>
                <w:bCs/>
              </w:rPr>
              <w:t xml:space="preserve">(Arg-2) </w:t>
            </w:r>
            <w:r w:rsidRPr="00823E46">
              <w:rPr>
                <w:rFonts w:asciiTheme="minorHAnsi" w:hAnsiTheme="minorHAnsi" w:cstheme="minorHAnsi"/>
                <w:bCs/>
              </w:rPr>
              <w:t>benennen Beispiele für vermutete Zusammenhänge,</w:t>
            </w:r>
          </w:p>
          <w:p w14:paraId="2582CF6B" w14:textId="77777777" w:rsidR="00882ABA" w:rsidRPr="00823E46" w:rsidRDefault="00882ABA" w:rsidP="00B706C1">
            <w:pPr>
              <w:suppressAutoHyphens w:val="0"/>
              <w:contextualSpacing/>
              <w:jc w:val="left"/>
              <w:rPr>
                <w:rFonts w:asciiTheme="minorHAnsi" w:hAnsiTheme="minorHAnsi" w:cstheme="minorHAnsi"/>
                <w:bCs/>
              </w:rPr>
            </w:pPr>
            <w:r>
              <w:rPr>
                <w:rFonts w:asciiTheme="minorHAnsi" w:hAnsiTheme="minorHAnsi" w:cstheme="minorHAnsi"/>
                <w:b/>
                <w:bCs/>
              </w:rPr>
              <w:t xml:space="preserve">(Arg-3) </w:t>
            </w:r>
            <w:r w:rsidRPr="00823E46">
              <w:rPr>
                <w:rFonts w:asciiTheme="minorHAnsi" w:hAnsiTheme="minorHAnsi" w:cstheme="minorHAnsi"/>
                <w:bCs/>
              </w:rPr>
              <w:t>präzisieren Vermutungen mithilfe von Fachbegriffen und unter Berücksichtigung der logischen Struktur.</w:t>
            </w:r>
          </w:p>
          <w:p w14:paraId="265BF472" w14:textId="77777777" w:rsidR="00882ABA" w:rsidRDefault="00882ABA" w:rsidP="00B706C1">
            <w:pPr>
              <w:suppressAutoHyphens w:val="0"/>
              <w:ind w:left="23"/>
              <w:contextualSpacing/>
              <w:jc w:val="left"/>
              <w:rPr>
                <w:rFonts w:asciiTheme="minorHAnsi" w:hAnsiTheme="minorHAnsi" w:cstheme="minorHAnsi"/>
                <w:b/>
                <w:bCs/>
              </w:rPr>
            </w:pPr>
            <w:r w:rsidRPr="00745BDB">
              <w:rPr>
                <w:rFonts w:asciiTheme="minorHAnsi" w:hAnsiTheme="minorHAnsi"/>
                <w:b/>
              </w:rPr>
              <w:t>(Arg-5)</w:t>
            </w:r>
            <w:r w:rsidRPr="00745BDB">
              <w:rPr>
                <w:rFonts w:asciiTheme="minorHAnsi" w:hAnsiTheme="minorHAnsi"/>
              </w:rPr>
              <w:t xml:space="preserve"> begründen Lösungswege und nutzen dabei mathematische Regeln bzw. Sätze und sachlogische Argumente.</w:t>
            </w:r>
            <w:r>
              <w:rPr>
                <w:rFonts w:asciiTheme="minorHAnsi" w:hAnsiTheme="minorHAnsi" w:cstheme="minorHAnsi"/>
                <w:b/>
                <w:bCs/>
              </w:rPr>
              <w:t xml:space="preserve"> </w:t>
            </w:r>
          </w:p>
          <w:p w14:paraId="30BD7236" w14:textId="77777777" w:rsidR="00882ABA" w:rsidRDefault="00882ABA" w:rsidP="00B706C1">
            <w:pPr>
              <w:suppressAutoHyphens w:val="0"/>
              <w:ind w:left="23"/>
              <w:contextualSpacing/>
              <w:jc w:val="left"/>
              <w:rPr>
                <w:rFonts w:asciiTheme="minorHAnsi" w:hAnsiTheme="minorHAnsi" w:cstheme="minorHAnsi"/>
                <w:b/>
                <w:bCs/>
              </w:rPr>
            </w:pPr>
            <w:r>
              <w:rPr>
                <w:rFonts w:asciiTheme="minorHAnsi" w:hAnsiTheme="minorHAnsi" w:cstheme="minorHAnsi"/>
                <w:b/>
                <w:bCs/>
              </w:rPr>
              <w:t xml:space="preserve">(Arg-6) </w:t>
            </w:r>
            <w:r w:rsidRPr="006F2006">
              <w:rPr>
                <w:rFonts w:asciiTheme="minorHAnsi" w:hAnsiTheme="minorHAnsi" w:cstheme="minorHAnsi"/>
                <w:bCs/>
              </w:rPr>
              <w:t>verknüpfen Argumente zu Argumentationsketten,</w:t>
            </w:r>
          </w:p>
          <w:p w14:paraId="6ED34F51" w14:textId="77777777" w:rsidR="00882ABA" w:rsidRPr="001870A9" w:rsidRDefault="00882ABA" w:rsidP="00B706C1">
            <w:pPr>
              <w:suppressAutoHyphens w:val="0"/>
              <w:ind w:left="23"/>
              <w:contextualSpacing/>
              <w:jc w:val="left"/>
              <w:rPr>
                <w:rFonts w:asciiTheme="minorHAnsi" w:eastAsia="Calibri" w:hAnsiTheme="minorHAnsi" w:cstheme="minorHAnsi"/>
              </w:rPr>
            </w:pPr>
            <w:r>
              <w:rPr>
                <w:rFonts w:asciiTheme="minorHAnsi" w:hAnsiTheme="minorHAnsi" w:cstheme="minorHAnsi"/>
                <w:b/>
                <w:bCs/>
              </w:rPr>
              <w:t xml:space="preserve">(Arg-8) </w:t>
            </w:r>
            <w:r w:rsidRPr="001870A9">
              <w:rPr>
                <w:rFonts w:asciiTheme="minorHAnsi" w:hAnsiTheme="minorHAnsi" w:cstheme="minorHAnsi"/>
                <w:bCs/>
              </w:rPr>
              <w:t>erläutern vorgegebene Argumentationen und Beweise hinsichtlich ihrer logischen Struktur.</w:t>
            </w:r>
          </w:p>
          <w:p w14:paraId="3B96BE21" w14:textId="77777777" w:rsidR="00882ABA" w:rsidRPr="00745BDB" w:rsidRDefault="00882ABA" w:rsidP="00B706C1">
            <w:pPr>
              <w:suppressAutoHyphens w:val="0"/>
              <w:ind w:left="23"/>
              <w:contextualSpacing/>
              <w:jc w:val="left"/>
              <w:rPr>
                <w:rFonts w:asciiTheme="minorHAnsi" w:eastAsia="Calibri" w:hAnsiTheme="minorHAnsi" w:cstheme="minorHAnsi"/>
                <w:b/>
              </w:rPr>
            </w:pPr>
            <w:r w:rsidRPr="00745BDB">
              <w:rPr>
                <w:rFonts w:asciiTheme="minorHAnsi" w:hAnsiTheme="minorHAnsi" w:cstheme="minorHAnsi"/>
                <w:b/>
                <w:bCs/>
                <w:color w:val="231F20"/>
              </w:rPr>
              <w:t>(Kom-4)</w:t>
            </w:r>
            <w:r w:rsidRPr="00745BDB">
              <w:rPr>
                <w:rFonts w:asciiTheme="minorHAnsi" w:hAnsiTheme="minorHAnsi" w:cstheme="minorHAnsi"/>
                <w:color w:val="231F20"/>
              </w:rPr>
              <w:t xml:space="preserve"> geben Beobachtungen, bekannte Lösungswege und Verfahren mit eigenen Worten und mithilfe mathematischer Begriffe</w:t>
            </w:r>
            <w:r w:rsidRPr="00745BDB">
              <w:rPr>
                <w:rFonts w:asciiTheme="minorHAnsi" w:hAnsiTheme="minorHAnsi" w:cstheme="minorHAnsi"/>
                <w:color w:val="231F20"/>
                <w:spacing w:val="-7"/>
              </w:rPr>
              <w:t xml:space="preserve"> </w:t>
            </w:r>
            <w:r w:rsidRPr="00745BDB">
              <w:rPr>
                <w:rFonts w:asciiTheme="minorHAnsi" w:hAnsiTheme="minorHAnsi" w:cstheme="minorHAnsi"/>
                <w:color w:val="231F20"/>
              </w:rPr>
              <w:t>wieder,</w:t>
            </w:r>
          </w:p>
          <w:p w14:paraId="2108BA74" w14:textId="77777777" w:rsidR="00882ABA" w:rsidRPr="00745BDB" w:rsidRDefault="00882ABA" w:rsidP="00B706C1">
            <w:pPr>
              <w:suppressAutoHyphens w:val="0"/>
              <w:ind w:left="23"/>
              <w:contextualSpacing/>
              <w:jc w:val="left"/>
              <w:rPr>
                <w:rFonts w:asciiTheme="minorHAnsi" w:eastAsia="Calibri" w:hAnsiTheme="minorHAnsi" w:cstheme="minorHAnsi"/>
                <w:b/>
              </w:rPr>
            </w:pPr>
            <w:r w:rsidRPr="00745BDB">
              <w:rPr>
                <w:rFonts w:asciiTheme="minorHAnsi" w:hAnsiTheme="minorHAnsi" w:cstheme="minorHAnsi"/>
                <w:b/>
                <w:bCs/>
                <w:color w:val="231F20"/>
              </w:rPr>
              <w:t>(Kom-5)</w:t>
            </w:r>
            <w:r w:rsidRPr="00745BDB">
              <w:rPr>
                <w:rFonts w:asciiTheme="minorHAnsi" w:hAnsiTheme="minorHAnsi" w:cstheme="minorHAnsi"/>
                <w:color w:val="231F20"/>
              </w:rPr>
              <w:t xml:space="preserve"> verbalisieren eigene Denkprozesse und beschreiben eigene</w:t>
            </w:r>
            <w:r w:rsidRPr="00745BDB">
              <w:rPr>
                <w:rFonts w:asciiTheme="minorHAnsi" w:hAnsiTheme="minorHAnsi" w:cstheme="minorHAnsi"/>
                <w:color w:val="231F20"/>
                <w:spacing w:val="-22"/>
              </w:rPr>
              <w:t xml:space="preserve"> </w:t>
            </w:r>
            <w:r w:rsidRPr="00745BDB">
              <w:rPr>
                <w:rFonts w:asciiTheme="minorHAnsi" w:hAnsiTheme="minorHAnsi" w:cstheme="minorHAnsi"/>
                <w:color w:val="231F20"/>
              </w:rPr>
              <w:t>Lösungswege,</w:t>
            </w:r>
          </w:p>
          <w:p w14:paraId="66E5AC09" w14:textId="77777777" w:rsidR="00882ABA" w:rsidRPr="00745BDB" w:rsidRDefault="00882ABA" w:rsidP="00B706C1">
            <w:pPr>
              <w:suppressAutoHyphens w:val="0"/>
              <w:ind w:left="23"/>
              <w:contextualSpacing/>
              <w:jc w:val="left"/>
              <w:rPr>
                <w:rFonts w:asciiTheme="minorHAnsi" w:eastAsia="Calibri" w:hAnsiTheme="minorHAnsi" w:cstheme="minorHAnsi"/>
                <w:b/>
              </w:rPr>
            </w:pPr>
            <w:r w:rsidRPr="00745BDB">
              <w:rPr>
                <w:rFonts w:asciiTheme="minorHAnsi" w:hAnsiTheme="minorHAnsi" w:cstheme="minorHAnsi"/>
                <w:b/>
                <w:bCs/>
                <w:color w:val="231F20"/>
              </w:rPr>
              <w:t>(Kom-6)</w:t>
            </w:r>
            <w:r w:rsidRPr="00745BDB">
              <w:rPr>
                <w:rFonts w:asciiTheme="minorHAnsi" w:hAnsiTheme="minorHAnsi" w:cstheme="minorHAnsi"/>
                <w:color w:val="231F20"/>
              </w:rPr>
              <w:t xml:space="preserve"> verwenden in angemessenem Umfang die fachgebundene</w:t>
            </w:r>
            <w:r w:rsidRPr="00745BDB">
              <w:rPr>
                <w:rFonts w:asciiTheme="minorHAnsi" w:hAnsiTheme="minorHAnsi" w:cstheme="minorHAnsi"/>
                <w:color w:val="231F20"/>
                <w:spacing w:val="-9"/>
              </w:rPr>
              <w:t xml:space="preserve"> </w:t>
            </w:r>
            <w:r w:rsidRPr="00745BDB">
              <w:rPr>
                <w:rFonts w:asciiTheme="minorHAnsi" w:hAnsiTheme="minorHAnsi" w:cstheme="minorHAnsi"/>
                <w:color w:val="231F20"/>
              </w:rPr>
              <w:t>Sprache,</w:t>
            </w:r>
          </w:p>
          <w:p w14:paraId="1405C271" w14:textId="77777777" w:rsidR="00882ABA" w:rsidRPr="00745BDB" w:rsidRDefault="00882ABA" w:rsidP="00B706C1">
            <w:pPr>
              <w:suppressAutoHyphens w:val="0"/>
              <w:ind w:left="23"/>
              <w:contextualSpacing/>
              <w:jc w:val="left"/>
              <w:rPr>
                <w:rFonts w:asciiTheme="minorHAnsi" w:eastAsia="Calibri" w:hAnsiTheme="minorHAnsi" w:cstheme="minorHAnsi"/>
                <w:b/>
              </w:rPr>
            </w:pPr>
            <w:r w:rsidRPr="00745BDB">
              <w:rPr>
                <w:rFonts w:asciiTheme="minorHAnsi" w:hAnsiTheme="minorHAnsi" w:cstheme="minorHAnsi"/>
                <w:b/>
                <w:bCs/>
                <w:color w:val="231F20"/>
              </w:rPr>
              <w:t>(Kom-8)</w:t>
            </w:r>
            <w:r w:rsidRPr="00745BDB">
              <w:rPr>
                <w:rFonts w:asciiTheme="minorHAnsi" w:hAnsiTheme="minorHAnsi" w:cstheme="minorHAnsi"/>
                <w:color w:val="231F20"/>
              </w:rPr>
              <w:t xml:space="preserve"> dokumentieren Arbeitsschritte nachvollziehbar und präsentieren</w:t>
            </w:r>
            <w:r w:rsidRPr="00745BDB">
              <w:rPr>
                <w:rFonts w:asciiTheme="minorHAnsi" w:hAnsiTheme="minorHAnsi" w:cstheme="minorHAnsi"/>
                <w:color w:val="231F20"/>
                <w:spacing w:val="-14"/>
              </w:rPr>
              <w:t xml:space="preserve"> </w:t>
            </w:r>
            <w:r w:rsidRPr="00745BDB">
              <w:rPr>
                <w:rFonts w:asciiTheme="minorHAnsi" w:hAnsiTheme="minorHAnsi" w:cstheme="minorHAnsi"/>
                <w:color w:val="231F20"/>
              </w:rPr>
              <w:t>diese.</w:t>
            </w:r>
          </w:p>
        </w:tc>
        <w:tc>
          <w:tcPr>
            <w:tcW w:w="7145" w:type="dxa"/>
            <w:tcBorders>
              <w:right w:val="single" w:sz="4" w:space="0" w:color="auto"/>
            </w:tcBorders>
          </w:tcPr>
          <w:p w14:paraId="3C01357A" w14:textId="77777777" w:rsidR="00882ABA" w:rsidRDefault="00882ABA" w:rsidP="00B706C1">
            <w:pPr>
              <w:suppressAutoHyphens w:val="0"/>
              <w:jc w:val="left"/>
              <w:rPr>
                <w:rFonts w:asciiTheme="minorHAnsi" w:eastAsia="Calibri" w:hAnsiTheme="minorHAnsi" w:cstheme="minorHAnsi"/>
                <w:b/>
              </w:rPr>
            </w:pPr>
            <w:r>
              <w:rPr>
                <w:rFonts w:asciiTheme="minorHAnsi" w:eastAsia="Calibri" w:hAnsiTheme="minorHAnsi" w:cstheme="minorHAnsi"/>
                <w:b/>
              </w:rPr>
              <w:t>Inhalt</w:t>
            </w:r>
          </w:p>
          <w:p w14:paraId="156D6DA7" w14:textId="77777777" w:rsidR="00882ABA" w:rsidRPr="002D6293" w:rsidRDefault="00882ABA" w:rsidP="00882ABA">
            <w:pPr>
              <w:pStyle w:val="bersichtsraster"/>
              <w:numPr>
                <w:ilvl w:val="0"/>
                <w:numId w:val="66"/>
              </w:numPr>
              <w:spacing w:before="0" w:line="276" w:lineRule="auto"/>
              <w:ind w:left="394"/>
              <w:contextualSpacing/>
              <w:rPr>
                <w:rFonts w:asciiTheme="minorHAnsi" w:hAnsiTheme="minorHAnsi" w:cstheme="minorHAnsi"/>
                <w:i w:val="0"/>
                <w:sz w:val="22"/>
              </w:rPr>
            </w:pPr>
            <w:r w:rsidRPr="002D6293">
              <w:rPr>
                <w:rFonts w:asciiTheme="minorHAnsi" w:hAnsiTheme="minorHAnsi" w:cstheme="minorHAnsi"/>
                <w:i w:val="0"/>
                <w:sz w:val="22"/>
              </w:rPr>
              <w:t>Neben-, Scheitel-, Stufen- und Wechselwinkel entdecken und nutzen sowie die Innenwinkelsumme des Dreiecks bestimmen</w:t>
            </w:r>
          </w:p>
          <w:p w14:paraId="22145B77" w14:textId="77777777" w:rsidR="00882ABA" w:rsidRDefault="00882ABA" w:rsidP="00882ABA">
            <w:pPr>
              <w:pStyle w:val="bersichtsraster"/>
              <w:numPr>
                <w:ilvl w:val="0"/>
                <w:numId w:val="66"/>
              </w:numPr>
              <w:spacing w:before="0" w:line="276" w:lineRule="auto"/>
              <w:ind w:left="394"/>
              <w:contextualSpacing/>
              <w:rPr>
                <w:rFonts w:asciiTheme="minorHAnsi" w:hAnsiTheme="minorHAnsi" w:cstheme="minorHAnsi"/>
                <w:bCs/>
                <w:i w:val="0"/>
                <w:sz w:val="22"/>
              </w:rPr>
            </w:pPr>
            <w:r w:rsidRPr="002D6293">
              <w:rPr>
                <w:rFonts w:asciiTheme="minorHAnsi" w:hAnsiTheme="minorHAnsi" w:cstheme="minorHAnsi"/>
                <w:bCs/>
                <w:i w:val="0"/>
                <w:sz w:val="22"/>
              </w:rPr>
              <w:t>Beweisführung zur Innenwinkelsumme im Dreieck begründen</w:t>
            </w:r>
          </w:p>
          <w:p w14:paraId="020595C3" w14:textId="77777777" w:rsidR="00882ABA" w:rsidRPr="002D6293" w:rsidRDefault="00882ABA" w:rsidP="00882ABA">
            <w:pPr>
              <w:pStyle w:val="bersichtsraster"/>
              <w:numPr>
                <w:ilvl w:val="0"/>
                <w:numId w:val="66"/>
              </w:numPr>
              <w:spacing w:before="0" w:line="276" w:lineRule="auto"/>
              <w:ind w:left="394"/>
              <w:contextualSpacing/>
              <w:rPr>
                <w:rFonts w:asciiTheme="minorHAnsi" w:hAnsiTheme="minorHAnsi" w:cstheme="minorHAnsi"/>
                <w:i w:val="0"/>
                <w:sz w:val="22"/>
              </w:rPr>
            </w:pPr>
            <w:r w:rsidRPr="002D6293">
              <w:rPr>
                <w:rFonts w:asciiTheme="minorHAnsi" w:hAnsiTheme="minorHAnsi" w:cstheme="minorHAnsi"/>
                <w:i w:val="0"/>
                <w:sz w:val="22"/>
              </w:rPr>
              <w:t>Dreiecke anhand der Seitenlängen bzw. der Innenwinkel klassifizieren</w:t>
            </w:r>
          </w:p>
          <w:p w14:paraId="2B4F0FCA" w14:textId="77777777" w:rsidR="00882ABA" w:rsidRPr="002D6293" w:rsidRDefault="00882ABA" w:rsidP="00882ABA">
            <w:pPr>
              <w:pStyle w:val="bersichtsraster"/>
              <w:numPr>
                <w:ilvl w:val="0"/>
                <w:numId w:val="66"/>
              </w:numPr>
              <w:spacing w:before="0" w:line="276" w:lineRule="auto"/>
              <w:ind w:left="394"/>
              <w:contextualSpacing/>
              <w:rPr>
                <w:rFonts w:asciiTheme="minorHAnsi" w:hAnsiTheme="minorHAnsi" w:cstheme="minorHAnsi"/>
                <w:i w:val="0"/>
                <w:sz w:val="22"/>
              </w:rPr>
            </w:pPr>
            <w:r w:rsidRPr="002D6293">
              <w:rPr>
                <w:rFonts w:asciiTheme="minorHAnsi" w:hAnsiTheme="minorHAnsi" w:cstheme="minorHAnsi"/>
                <w:i w:val="0"/>
                <w:sz w:val="22"/>
              </w:rPr>
              <w:t>Dreiecke konstruieren</w:t>
            </w:r>
          </w:p>
          <w:p w14:paraId="131D89D6" w14:textId="77777777" w:rsidR="00882ABA" w:rsidRDefault="00882ABA" w:rsidP="00882ABA">
            <w:pPr>
              <w:pStyle w:val="bersichtsraster"/>
              <w:numPr>
                <w:ilvl w:val="0"/>
                <w:numId w:val="66"/>
              </w:numPr>
              <w:spacing w:before="0" w:line="276" w:lineRule="auto"/>
              <w:ind w:left="394"/>
              <w:contextualSpacing/>
              <w:rPr>
                <w:rFonts w:asciiTheme="minorHAnsi" w:hAnsiTheme="minorHAnsi" w:cstheme="minorHAnsi"/>
                <w:i w:val="0"/>
                <w:sz w:val="22"/>
              </w:rPr>
            </w:pPr>
            <w:r w:rsidRPr="002D6293">
              <w:rPr>
                <w:rFonts w:asciiTheme="minorHAnsi" w:hAnsiTheme="minorHAnsi" w:cstheme="minorHAnsi"/>
                <w:i w:val="0"/>
                <w:sz w:val="22"/>
              </w:rPr>
              <w:t>Mittelsenkrechte</w:t>
            </w:r>
            <w:r>
              <w:rPr>
                <w:rFonts w:asciiTheme="minorHAnsi" w:hAnsiTheme="minorHAnsi" w:cstheme="minorHAnsi"/>
                <w:i w:val="0"/>
                <w:sz w:val="22"/>
              </w:rPr>
              <w:t xml:space="preserve"> und Umkreis </w:t>
            </w:r>
            <w:r w:rsidRPr="002D6293">
              <w:rPr>
                <w:rFonts w:asciiTheme="minorHAnsi" w:hAnsiTheme="minorHAnsi" w:cstheme="minorHAnsi"/>
                <w:i w:val="0"/>
                <w:sz w:val="22"/>
              </w:rPr>
              <w:t>konstruieren (auch mit dynamischer Geometriesoftware)</w:t>
            </w:r>
          </w:p>
          <w:p w14:paraId="6F3D8BDD" w14:textId="77777777" w:rsidR="00882ABA" w:rsidRPr="0082638F" w:rsidRDefault="00882ABA" w:rsidP="00882ABA">
            <w:pPr>
              <w:pStyle w:val="bersichtsraster"/>
              <w:numPr>
                <w:ilvl w:val="0"/>
                <w:numId w:val="66"/>
              </w:numPr>
              <w:spacing w:before="0" w:line="276" w:lineRule="auto"/>
              <w:ind w:left="394"/>
              <w:contextualSpacing/>
              <w:rPr>
                <w:rFonts w:asciiTheme="minorHAnsi" w:hAnsiTheme="minorHAnsi" w:cstheme="minorHAnsi"/>
                <w:bCs/>
                <w:i w:val="0"/>
                <w:sz w:val="22"/>
              </w:rPr>
            </w:pPr>
            <w:r w:rsidRPr="0082638F">
              <w:rPr>
                <w:rFonts w:asciiTheme="minorHAnsi" w:hAnsiTheme="minorHAnsi" w:cstheme="minorHAnsi"/>
                <w:bCs/>
                <w:i w:val="0"/>
                <w:sz w:val="22"/>
              </w:rPr>
              <w:t>Kongruenzsätze nutzen</w:t>
            </w:r>
          </w:p>
          <w:p w14:paraId="272B952C" w14:textId="77777777" w:rsidR="00882ABA" w:rsidRDefault="00882ABA" w:rsidP="00B706C1">
            <w:pPr>
              <w:suppressAutoHyphens w:val="0"/>
              <w:spacing w:before="120"/>
              <w:jc w:val="left"/>
              <w:rPr>
                <w:rFonts w:asciiTheme="minorHAnsi" w:eastAsia="Calibri" w:hAnsiTheme="minorHAnsi" w:cstheme="minorHAnsi"/>
                <w:b/>
              </w:rPr>
            </w:pPr>
            <w:r w:rsidRPr="00745BDB">
              <w:rPr>
                <w:rFonts w:asciiTheme="minorHAnsi" w:eastAsia="Calibri" w:hAnsiTheme="minorHAnsi" w:cstheme="minorHAnsi"/>
                <w:b/>
              </w:rPr>
              <w:t>Umsetzung</w:t>
            </w:r>
          </w:p>
          <w:p w14:paraId="4E068470" w14:textId="77777777" w:rsidR="00882ABA" w:rsidRDefault="00882ABA" w:rsidP="00882ABA">
            <w:pPr>
              <w:pStyle w:val="bersichtsraster"/>
              <w:numPr>
                <w:ilvl w:val="0"/>
                <w:numId w:val="66"/>
              </w:numPr>
              <w:spacing w:before="0" w:line="276" w:lineRule="auto"/>
              <w:ind w:left="394"/>
              <w:contextualSpacing/>
              <w:rPr>
                <w:rFonts w:asciiTheme="minorHAnsi" w:hAnsiTheme="minorHAnsi" w:cstheme="minorHAnsi"/>
                <w:i w:val="0"/>
                <w:sz w:val="22"/>
              </w:rPr>
            </w:pPr>
            <w:r>
              <w:rPr>
                <w:rFonts w:asciiTheme="minorHAnsi" w:hAnsiTheme="minorHAnsi" w:cstheme="minorHAnsi"/>
                <w:i w:val="0"/>
                <w:sz w:val="22"/>
              </w:rPr>
              <w:t>Einführung: Winkel beim Hausbau – Informationen systematisieren und mit Vorkenntnissen vernetzen</w:t>
            </w:r>
          </w:p>
          <w:p w14:paraId="6B139327" w14:textId="77777777" w:rsidR="00882ABA" w:rsidRPr="00BC5479" w:rsidRDefault="00882ABA" w:rsidP="00882ABA">
            <w:pPr>
              <w:pStyle w:val="bersichtsraster"/>
              <w:numPr>
                <w:ilvl w:val="0"/>
                <w:numId w:val="66"/>
              </w:numPr>
              <w:spacing w:before="0" w:line="276" w:lineRule="auto"/>
              <w:ind w:left="394"/>
              <w:contextualSpacing/>
              <w:rPr>
                <w:rFonts w:asciiTheme="minorHAnsi" w:hAnsiTheme="minorHAnsi" w:cstheme="minorHAnsi"/>
                <w:i w:val="0"/>
                <w:sz w:val="22"/>
              </w:rPr>
            </w:pPr>
            <w:r w:rsidRPr="00BC5479">
              <w:rPr>
                <w:rFonts w:asciiTheme="minorHAnsi" w:hAnsiTheme="minorHAnsi" w:cstheme="minorHAnsi"/>
                <w:i w:val="0"/>
                <w:sz w:val="22"/>
              </w:rPr>
              <w:t>Woher weiß ich, wie groß der Winkel ist? – Erkennen und Berechnen von Neben-</w:t>
            </w:r>
            <w:r>
              <w:rPr>
                <w:rFonts w:asciiTheme="minorHAnsi" w:hAnsiTheme="minorHAnsi" w:cstheme="minorHAnsi"/>
                <w:i w:val="0"/>
                <w:sz w:val="22"/>
              </w:rPr>
              <w:t>,</w:t>
            </w:r>
            <w:r w:rsidRPr="00BC5479">
              <w:rPr>
                <w:rFonts w:asciiTheme="minorHAnsi" w:hAnsiTheme="minorHAnsi" w:cstheme="minorHAnsi"/>
                <w:i w:val="0"/>
                <w:sz w:val="22"/>
              </w:rPr>
              <w:t xml:space="preserve"> Scheitel-, Stufen und Wechselwinkel </w:t>
            </w:r>
            <w:r w:rsidRPr="00BC5479">
              <w:rPr>
                <w:rFonts w:asciiTheme="minorHAnsi" w:hAnsiTheme="minorHAnsi" w:cstheme="minorHAnsi"/>
                <w:i w:val="0"/>
                <w:color w:val="000000" w:themeColor="text1"/>
                <w:sz w:val="22"/>
              </w:rPr>
              <w:t>und Bestimmung der Innenwinkelsumme von Dreiecken</w:t>
            </w:r>
          </w:p>
          <w:p w14:paraId="69013088" w14:textId="77777777" w:rsidR="00882ABA" w:rsidRPr="0082638F" w:rsidRDefault="00882ABA" w:rsidP="00882ABA">
            <w:pPr>
              <w:pStyle w:val="bersichtsraster"/>
              <w:numPr>
                <w:ilvl w:val="0"/>
                <w:numId w:val="66"/>
              </w:numPr>
              <w:spacing w:before="0" w:line="276" w:lineRule="auto"/>
              <w:ind w:left="394"/>
              <w:contextualSpacing/>
              <w:rPr>
                <w:rFonts w:asciiTheme="minorHAnsi" w:hAnsiTheme="minorHAnsi" w:cstheme="minorHAnsi"/>
                <w:bCs/>
                <w:i w:val="0"/>
                <w:sz w:val="22"/>
              </w:rPr>
            </w:pPr>
            <w:r w:rsidRPr="0082638F">
              <w:rPr>
                <w:rFonts w:asciiTheme="minorHAnsi" w:hAnsiTheme="minorHAnsi" w:cstheme="minorHAnsi"/>
                <w:bCs/>
                <w:i w:val="0"/>
                <w:sz w:val="22"/>
              </w:rPr>
              <w:t xml:space="preserve">Heureka! </w:t>
            </w:r>
            <w:r w:rsidRPr="0082638F">
              <w:rPr>
                <w:rFonts w:asciiTheme="minorHAnsi" w:hAnsiTheme="minorHAnsi" w:cstheme="minorHAnsi"/>
                <w:i w:val="0"/>
                <w:sz w:val="22"/>
              </w:rPr>
              <w:t>–</w:t>
            </w:r>
            <w:r w:rsidRPr="0082638F">
              <w:rPr>
                <w:rFonts w:asciiTheme="minorHAnsi" w:hAnsiTheme="minorHAnsi" w:cstheme="minorHAnsi"/>
                <w:bCs/>
                <w:i w:val="0"/>
                <w:sz w:val="22"/>
              </w:rPr>
              <w:t xml:space="preserve"> Die Innenwinkel des Dreiecks ergeben zusammen 180°! – Beweisführung</w:t>
            </w:r>
            <w:r>
              <w:rPr>
                <w:rFonts w:asciiTheme="minorHAnsi" w:hAnsiTheme="minorHAnsi" w:cstheme="minorHAnsi"/>
                <w:bCs/>
                <w:i w:val="0"/>
                <w:sz w:val="22"/>
              </w:rPr>
              <w:t xml:space="preserve"> kennenlernen, nachvollziehen und auf Vierecke übertragen</w:t>
            </w:r>
          </w:p>
          <w:p w14:paraId="6DAFCADD" w14:textId="77777777" w:rsidR="00882ABA" w:rsidRPr="0082638F" w:rsidRDefault="00882ABA" w:rsidP="00882ABA">
            <w:pPr>
              <w:pStyle w:val="bersichtsraster"/>
              <w:numPr>
                <w:ilvl w:val="0"/>
                <w:numId w:val="66"/>
              </w:numPr>
              <w:spacing w:before="0" w:line="276" w:lineRule="auto"/>
              <w:ind w:left="394"/>
              <w:contextualSpacing/>
              <w:rPr>
                <w:rFonts w:asciiTheme="minorHAnsi" w:hAnsiTheme="minorHAnsi" w:cstheme="minorHAnsi"/>
                <w:i w:val="0"/>
                <w:sz w:val="22"/>
              </w:rPr>
            </w:pPr>
            <w:r w:rsidRPr="0082638F">
              <w:rPr>
                <w:rFonts w:asciiTheme="minorHAnsi" w:hAnsiTheme="minorHAnsi" w:cstheme="minorHAnsi"/>
                <w:i w:val="0"/>
                <w:sz w:val="22"/>
              </w:rPr>
              <w:t>Über welches Dreieck reden wir? – Klassifikation von Dreiecken nach ihren Eigenschaften</w:t>
            </w:r>
          </w:p>
          <w:p w14:paraId="0C066AFD" w14:textId="77777777" w:rsidR="00882ABA" w:rsidRDefault="00882ABA" w:rsidP="00882ABA">
            <w:pPr>
              <w:pStyle w:val="bersichtsraster"/>
              <w:numPr>
                <w:ilvl w:val="0"/>
                <w:numId w:val="66"/>
              </w:numPr>
              <w:spacing w:before="0" w:line="276" w:lineRule="auto"/>
              <w:ind w:left="394"/>
              <w:contextualSpacing/>
              <w:rPr>
                <w:rFonts w:asciiTheme="minorHAnsi" w:hAnsiTheme="minorHAnsi" w:cstheme="minorHAnsi"/>
                <w:i w:val="0"/>
                <w:sz w:val="22"/>
              </w:rPr>
            </w:pPr>
            <w:r w:rsidRPr="0082638F">
              <w:rPr>
                <w:rFonts w:asciiTheme="minorHAnsi" w:hAnsiTheme="minorHAnsi" w:cstheme="minorHAnsi"/>
                <w:i w:val="0"/>
                <w:sz w:val="22"/>
              </w:rPr>
              <w:t>Wie bringe ich die Maße auf das Papier? – Konstruktion von Dreiecken</w:t>
            </w:r>
          </w:p>
          <w:p w14:paraId="6D431232" w14:textId="77777777" w:rsidR="00882ABA" w:rsidRPr="004448FD" w:rsidRDefault="00882ABA" w:rsidP="00882ABA">
            <w:pPr>
              <w:pStyle w:val="bersichtsraster"/>
              <w:numPr>
                <w:ilvl w:val="0"/>
                <w:numId w:val="66"/>
              </w:numPr>
              <w:spacing w:before="0" w:line="276" w:lineRule="auto"/>
              <w:ind w:left="394"/>
              <w:contextualSpacing/>
              <w:rPr>
                <w:rFonts w:asciiTheme="minorHAnsi" w:hAnsiTheme="minorHAnsi" w:cstheme="minorHAnsi"/>
                <w:i w:val="0"/>
                <w:sz w:val="22"/>
              </w:rPr>
            </w:pPr>
            <w:r w:rsidRPr="004448FD">
              <w:rPr>
                <w:rFonts w:asciiTheme="minorHAnsi" w:hAnsiTheme="minorHAnsi" w:cstheme="minorHAnsi"/>
                <w:i w:val="0"/>
                <w:sz w:val="22"/>
              </w:rPr>
              <w:t xml:space="preserve">Haben wir das gleiche Dreieck? Welche Informationen benötigen wir für die Konstruktion? </w:t>
            </w:r>
            <w:r w:rsidRPr="0082638F">
              <w:rPr>
                <w:rFonts w:asciiTheme="minorHAnsi" w:hAnsiTheme="minorHAnsi" w:cstheme="minorHAnsi"/>
                <w:i w:val="0"/>
                <w:sz w:val="22"/>
              </w:rPr>
              <w:t>–</w:t>
            </w:r>
            <w:r w:rsidRPr="004448FD">
              <w:rPr>
                <w:rFonts w:asciiTheme="minorHAnsi" w:hAnsiTheme="minorHAnsi" w:cstheme="minorHAnsi"/>
                <w:i w:val="0"/>
                <w:sz w:val="22"/>
              </w:rPr>
              <w:t xml:space="preserve"> Kongruenz und Eindeutigkeit einer Konstruktion</w:t>
            </w:r>
          </w:p>
          <w:p w14:paraId="411E0166" w14:textId="77777777" w:rsidR="00882ABA" w:rsidRPr="0082638F" w:rsidRDefault="00882ABA" w:rsidP="00882ABA">
            <w:pPr>
              <w:pStyle w:val="bersichtsraster"/>
              <w:numPr>
                <w:ilvl w:val="0"/>
                <w:numId w:val="66"/>
              </w:numPr>
              <w:spacing w:before="0" w:line="276" w:lineRule="auto"/>
              <w:ind w:left="394"/>
              <w:contextualSpacing/>
              <w:rPr>
                <w:rFonts w:asciiTheme="minorHAnsi" w:hAnsiTheme="minorHAnsi" w:cstheme="minorHAnsi"/>
                <w:i w:val="0"/>
                <w:sz w:val="22"/>
              </w:rPr>
            </w:pPr>
            <w:r w:rsidRPr="0082638F">
              <w:rPr>
                <w:rFonts w:asciiTheme="minorHAnsi" w:hAnsiTheme="minorHAnsi" w:cstheme="minorHAnsi"/>
                <w:i w:val="0"/>
                <w:sz w:val="22"/>
              </w:rPr>
              <w:t>Wie kommt der Kreis um mein Dreieck? – Konstruktion von Mittelsenkrechten (auch mit dynamischer Geometriesoftware)</w:t>
            </w:r>
          </w:p>
          <w:p w14:paraId="37287C00" w14:textId="77777777" w:rsidR="00882ABA" w:rsidRPr="0082638F" w:rsidRDefault="00882ABA" w:rsidP="00882ABA">
            <w:pPr>
              <w:pStyle w:val="bersichtsraster"/>
              <w:numPr>
                <w:ilvl w:val="0"/>
                <w:numId w:val="66"/>
              </w:numPr>
              <w:spacing w:before="0" w:line="276" w:lineRule="auto"/>
              <w:ind w:left="394"/>
              <w:contextualSpacing/>
              <w:rPr>
                <w:rFonts w:asciiTheme="minorHAnsi" w:hAnsiTheme="minorHAnsi" w:cstheme="minorHAnsi"/>
                <w:bCs/>
                <w:i w:val="0"/>
                <w:sz w:val="22"/>
              </w:rPr>
            </w:pPr>
            <w:r w:rsidRPr="0082638F">
              <w:rPr>
                <w:rFonts w:asciiTheme="minorHAnsi" w:hAnsiTheme="minorHAnsi" w:cstheme="minorHAnsi"/>
                <w:bCs/>
                <w:i w:val="0"/>
                <w:sz w:val="22"/>
              </w:rPr>
              <w:t xml:space="preserve">Heureka! – Die Hypotenuse ist der Durchmesser! – </w:t>
            </w:r>
            <w:r>
              <w:rPr>
                <w:rFonts w:asciiTheme="minorHAnsi" w:hAnsiTheme="minorHAnsi" w:cstheme="minorHAnsi"/>
                <w:bCs/>
                <w:i w:val="0"/>
                <w:sz w:val="22"/>
              </w:rPr>
              <w:t>Der</w:t>
            </w:r>
            <w:r w:rsidRPr="0082638F">
              <w:rPr>
                <w:rFonts w:asciiTheme="minorHAnsi" w:hAnsiTheme="minorHAnsi" w:cstheme="minorHAnsi"/>
                <w:bCs/>
                <w:i w:val="0"/>
                <w:sz w:val="22"/>
              </w:rPr>
              <w:t xml:space="preserve"> Satz des Thales</w:t>
            </w:r>
          </w:p>
          <w:p w14:paraId="2729CC97" w14:textId="77777777" w:rsidR="00882ABA" w:rsidRPr="0030690A" w:rsidRDefault="00882ABA" w:rsidP="00882ABA">
            <w:pPr>
              <w:pStyle w:val="Listenabsatz"/>
              <w:numPr>
                <w:ilvl w:val="0"/>
                <w:numId w:val="52"/>
              </w:numPr>
              <w:suppressAutoHyphens w:val="0"/>
              <w:spacing w:after="160" w:line="22" w:lineRule="atLeast"/>
              <w:ind w:left="376"/>
              <w:jc w:val="left"/>
              <w:rPr>
                <w:rFonts w:asciiTheme="minorHAnsi" w:hAnsiTheme="minorHAnsi" w:cstheme="minorHAnsi"/>
              </w:rPr>
            </w:pPr>
            <w:r w:rsidRPr="0030690A">
              <w:rPr>
                <w:rFonts w:asciiTheme="minorHAnsi" w:hAnsiTheme="minorHAnsi" w:cstheme="minorHAnsi"/>
              </w:rPr>
              <w:t>Förderung von Fachsprache: präzise Beschreibung des Vorgehens (Konstruktionsbeschreibung)</w:t>
            </w:r>
          </w:p>
          <w:p w14:paraId="099A865D" w14:textId="77777777" w:rsidR="00882ABA" w:rsidRPr="00745BDB" w:rsidRDefault="00882ABA" w:rsidP="00B706C1">
            <w:pPr>
              <w:suppressAutoHyphens w:val="0"/>
              <w:contextualSpacing/>
              <w:jc w:val="left"/>
              <w:rPr>
                <w:rFonts w:asciiTheme="minorHAnsi" w:hAnsiTheme="minorHAnsi" w:cstheme="minorHAnsi"/>
                <w:b/>
                <w:bCs/>
              </w:rPr>
            </w:pPr>
            <w:r w:rsidRPr="00745BDB">
              <w:rPr>
                <w:rFonts w:asciiTheme="minorHAnsi" w:hAnsiTheme="minorHAnsi" w:cstheme="minorHAnsi"/>
                <w:b/>
                <w:bCs/>
              </w:rPr>
              <w:t xml:space="preserve">Wiederholung </w:t>
            </w:r>
          </w:p>
          <w:p w14:paraId="08215888" w14:textId="77777777" w:rsidR="00882ABA" w:rsidRPr="00C555FD" w:rsidRDefault="00882ABA" w:rsidP="00882ABA">
            <w:pPr>
              <w:pStyle w:val="Listenabsatz"/>
              <w:numPr>
                <w:ilvl w:val="0"/>
                <w:numId w:val="53"/>
              </w:numPr>
              <w:suppressAutoHyphens w:val="0"/>
              <w:spacing w:after="160" w:line="22" w:lineRule="atLeast"/>
              <w:ind w:left="376"/>
              <w:jc w:val="left"/>
              <w:rPr>
                <w:rFonts w:asciiTheme="minorHAnsi" w:hAnsiTheme="minorHAnsi" w:cstheme="minorHAnsi"/>
              </w:rPr>
            </w:pPr>
            <w:r w:rsidRPr="00C555FD">
              <w:rPr>
                <w:rFonts w:asciiTheme="minorHAnsi" w:hAnsiTheme="minorHAnsi" w:cstheme="minorHAnsi"/>
              </w:rPr>
              <w:t>Kongruenz im Zusammenhang mit Abbildungen ← 6.5</w:t>
            </w:r>
          </w:p>
          <w:p w14:paraId="024E1C79" w14:textId="77777777" w:rsidR="00882ABA" w:rsidRPr="00745BDB" w:rsidRDefault="00882ABA" w:rsidP="00B706C1">
            <w:pPr>
              <w:jc w:val="left"/>
              <w:rPr>
                <w:rFonts w:asciiTheme="minorHAnsi" w:hAnsiTheme="minorHAnsi" w:cstheme="minorHAnsi"/>
                <w:b/>
              </w:rPr>
            </w:pPr>
            <w:r w:rsidRPr="00745BDB">
              <w:rPr>
                <w:rFonts w:asciiTheme="minorHAnsi" w:hAnsiTheme="minorHAnsi" w:cstheme="minorHAnsi"/>
                <w:b/>
              </w:rPr>
              <w:t>Vernetzung</w:t>
            </w:r>
          </w:p>
          <w:p w14:paraId="09A6F0E1" w14:textId="77777777" w:rsidR="00882ABA" w:rsidRPr="00C555FD" w:rsidRDefault="00882ABA" w:rsidP="00882ABA">
            <w:pPr>
              <w:pStyle w:val="Listenabsatz"/>
              <w:numPr>
                <w:ilvl w:val="0"/>
                <w:numId w:val="53"/>
              </w:numPr>
              <w:suppressAutoHyphens w:val="0"/>
              <w:spacing w:after="160" w:line="22" w:lineRule="atLeast"/>
              <w:ind w:left="376"/>
              <w:jc w:val="left"/>
              <w:rPr>
                <w:rFonts w:asciiTheme="minorHAnsi" w:hAnsiTheme="minorHAnsi" w:cstheme="minorHAnsi"/>
              </w:rPr>
            </w:pPr>
            <w:r>
              <w:rPr>
                <w:rFonts w:asciiTheme="minorHAnsi" w:hAnsiTheme="minorHAnsi" w:cstheme="minorHAnsi"/>
              </w:rPr>
              <w:t>Werkzeugnutzung</w:t>
            </w:r>
          </w:p>
        </w:tc>
      </w:tr>
    </w:tbl>
    <w:p w14:paraId="400B4D2F" w14:textId="77777777" w:rsidR="00882ABA" w:rsidRDefault="00882ABA" w:rsidP="00882ABA">
      <w:pPr>
        <w:suppressAutoHyphens w:val="0"/>
        <w:jc w:val="left"/>
        <w:rPr>
          <w:rFonts w:asciiTheme="minorHAnsi" w:hAnsiTheme="minorHAnsi"/>
        </w:rPr>
      </w:pPr>
    </w:p>
    <w:p w14:paraId="0C9CDA3F" w14:textId="77777777" w:rsidR="00882ABA" w:rsidRPr="00FE3046" w:rsidRDefault="00882ABA" w:rsidP="00882ABA">
      <w:pPr>
        <w:suppressAutoHyphens w:val="0"/>
        <w:jc w:val="left"/>
        <w:rPr>
          <w:rFonts w:asciiTheme="minorHAnsi" w:hAnsiTheme="minorHAnsi" w:cstheme="minorHAnsi"/>
          <w:b/>
          <w:bCs/>
          <w:iCs/>
          <w:sz w:val="24"/>
          <w:szCs w:val="24"/>
        </w:rPr>
      </w:pPr>
      <w:r w:rsidRPr="00FE3046">
        <w:rPr>
          <w:rFonts w:asciiTheme="minorHAnsi" w:hAnsiTheme="minorHAnsi" w:cstheme="minorHAnsi"/>
          <w:b/>
          <w:bCs/>
          <w:iCs/>
          <w:sz w:val="24"/>
          <w:szCs w:val="24"/>
        </w:rPr>
        <w:t>Wie mir d</w:t>
      </w:r>
      <w:r>
        <w:rPr>
          <w:rFonts w:asciiTheme="minorHAnsi" w:hAnsiTheme="minorHAnsi" w:cstheme="minorHAnsi"/>
          <w:b/>
          <w:bCs/>
          <w:iCs/>
          <w:sz w:val="24"/>
          <w:szCs w:val="24"/>
        </w:rPr>
        <w:t>ie</w:t>
      </w:r>
      <w:r w:rsidRPr="00FE3046">
        <w:rPr>
          <w:rFonts w:asciiTheme="minorHAnsi" w:hAnsiTheme="minorHAnsi" w:cstheme="minorHAnsi"/>
          <w:b/>
          <w:bCs/>
          <w:iCs/>
          <w:sz w:val="24"/>
          <w:szCs w:val="24"/>
        </w:rPr>
        <w:t xml:space="preserve"> Mathematik hilft</w:t>
      </w:r>
      <w:r>
        <w:rPr>
          <w:rFonts w:asciiTheme="minorHAnsi" w:hAnsiTheme="minorHAnsi" w:cstheme="minorHAnsi"/>
          <w:b/>
          <w:bCs/>
          <w:iCs/>
          <w:sz w:val="24"/>
          <w:szCs w:val="24"/>
        </w:rPr>
        <w:t>,</w:t>
      </w:r>
      <w:r w:rsidRPr="00FE3046">
        <w:rPr>
          <w:rFonts w:asciiTheme="minorHAnsi" w:hAnsiTheme="minorHAnsi" w:cstheme="minorHAnsi"/>
          <w:b/>
          <w:bCs/>
          <w:iCs/>
          <w:sz w:val="24"/>
          <w:szCs w:val="24"/>
        </w:rPr>
        <w:t xml:space="preserve"> mit Geld umzugehen</w:t>
      </w:r>
    </w:p>
    <w:tbl>
      <w:tblPr>
        <w:tblStyle w:val="Tabellenraster3"/>
        <w:tblW w:w="0" w:type="auto"/>
        <w:tblLook w:val="04A0" w:firstRow="1" w:lastRow="0" w:firstColumn="1" w:lastColumn="0" w:noHBand="0" w:noVBand="1"/>
      </w:tblPr>
      <w:tblGrid>
        <w:gridCol w:w="3019"/>
        <w:gridCol w:w="4106"/>
        <w:gridCol w:w="7151"/>
      </w:tblGrid>
      <w:tr w:rsidR="00882ABA" w:rsidRPr="00745BDB" w14:paraId="14F046F6" w14:textId="77777777" w:rsidTr="00B706C1">
        <w:tc>
          <w:tcPr>
            <w:tcW w:w="14276" w:type="dxa"/>
            <w:gridSpan w:val="3"/>
            <w:tcBorders>
              <w:top w:val="single" w:sz="4" w:space="0" w:color="auto"/>
              <w:left w:val="single" w:sz="4" w:space="0" w:color="auto"/>
              <w:bottom w:val="thinThickLargeGap" w:sz="18" w:space="0" w:color="auto"/>
              <w:right w:val="single" w:sz="4" w:space="0" w:color="auto"/>
            </w:tcBorders>
          </w:tcPr>
          <w:p w14:paraId="786D5203" w14:textId="77777777" w:rsidR="00882ABA" w:rsidRPr="00745BDB" w:rsidRDefault="00882ABA" w:rsidP="00B706C1">
            <w:pPr>
              <w:suppressAutoHyphens w:val="0"/>
              <w:contextualSpacing/>
              <w:jc w:val="center"/>
              <w:rPr>
                <w:rFonts w:asciiTheme="minorHAnsi" w:hAnsiTheme="minorHAnsi"/>
              </w:rPr>
            </w:pPr>
            <w:r w:rsidRPr="00745BDB">
              <w:rPr>
                <w:rFonts w:asciiTheme="minorHAnsi" w:hAnsiTheme="minorHAnsi" w:cstheme="minorHAnsi"/>
                <w:b/>
                <w:noProof/>
              </w:rPr>
              <w:t>7. Jahrgangsstufe</w:t>
            </w:r>
            <w:r>
              <w:rPr>
                <w:rFonts w:asciiTheme="minorHAnsi" w:hAnsiTheme="minorHAnsi" w:cstheme="minorHAnsi"/>
                <w:b/>
                <w:noProof/>
              </w:rPr>
              <w:t xml:space="preserve"> E-Kurs</w:t>
            </w:r>
          </w:p>
        </w:tc>
      </w:tr>
      <w:tr w:rsidR="00882ABA" w:rsidRPr="00745BDB" w14:paraId="0F0C0C88" w14:textId="77777777" w:rsidTr="00B706C1">
        <w:tc>
          <w:tcPr>
            <w:tcW w:w="3019" w:type="dxa"/>
            <w:tcBorders>
              <w:top w:val="thinThickLargeGap" w:sz="18" w:space="0" w:color="auto"/>
              <w:bottom w:val="single" w:sz="4" w:space="0" w:color="auto"/>
            </w:tcBorders>
            <w:shd w:val="clear" w:color="auto" w:fill="A6A6A6" w:themeFill="background1" w:themeFillShade="A6"/>
          </w:tcPr>
          <w:p w14:paraId="60DF073C" w14:textId="77777777" w:rsidR="00882ABA" w:rsidRPr="00745BDB" w:rsidRDefault="00882ABA"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Unterrichtsvorhaben</w:t>
            </w:r>
          </w:p>
        </w:tc>
        <w:tc>
          <w:tcPr>
            <w:tcW w:w="11257" w:type="dxa"/>
            <w:gridSpan w:val="2"/>
            <w:tcBorders>
              <w:top w:val="thinThickLargeGap" w:sz="18" w:space="0" w:color="auto"/>
              <w:bottom w:val="single" w:sz="4" w:space="0" w:color="auto"/>
            </w:tcBorders>
            <w:shd w:val="clear" w:color="auto" w:fill="A6A6A6" w:themeFill="background1" w:themeFillShade="A6"/>
          </w:tcPr>
          <w:p w14:paraId="672567A7" w14:textId="77777777" w:rsidR="00882ABA" w:rsidRPr="00745BDB" w:rsidRDefault="00882ABA" w:rsidP="00B706C1">
            <w:pPr>
              <w:suppressAutoHyphens w:val="0"/>
              <w:contextualSpacing/>
              <w:jc w:val="left"/>
              <w:rPr>
                <w:rFonts w:asciiTheme="minorHAnsi" w:eastAsia="Times New Roman" w:hAnsiTheme="minorHAnsi" w:cstheme="minorHAnsi"/>
                <w:b/>
                <w:i/>
                <w:iCs/>
                <w:color w:val="000000" w:themeColor="text1"/>
                <w:lang w:eastAsia="de-DE"/>
              </w:rPr>
            </w:pPr>
            <w:r w:rsidRPr="00745BDB">
              <w:rPr>
                <w:rFonts w:asciiTheme="minorHAnsi" w:eastAsia="Times New Roman" w:hAnsiTheme="minorHAnsi" w:cstheme="minorHAnsi"/>
                <w:b/>
                <w:i/>
                <w:iCs/>
                <w:color w:val="000000" w:themeColor="text1"/>
                <w:lang w:eastAsia="de-DE"/>
              </w:rPr>
              <w:t>Inhaltsfeld</w:t>
            </w:r>
          </w:p>
          <w:p w14:paraId="21067039" w14:textId="77777777" w:rsidR="00882ABA" w:rsidRPr="00745BDB" w:rsidRDefault="00882ABA"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Inhaltliche Schwerpunkte</w:t>
            </w:r>
          </w:p>
        </w:tc>
      </w:tr>
      <w:tr w:rsidR="00882ABA" w:rsidRPr="00745BDB" w14:paraId="603DACC8" w14:textId="77777777" w:rsidTr="00B706C1">
        <w:tc>
          <w:tcPr>
            <w:tcW w:w="3019" w:type="dxa"/>
            <w:tcBorders>
              <w:right w:val="single" w:sz="4" w:space="0" w:color="auto"/>
            </w:tcBorders>
          </w:tcPr>
          <w:p w14:paraId="5C497E5E" w14:textId="77777777" w:rsidR="00882ABA" w:rsidRPr="00745BDB" w:rsidRDefault="00882ABA" w:rsidP="00B706C1">
            <w:pPr>
              <w:suppressAutoHyphens w:val="0"/>
              <w:jc w:val="left"/>
              <w:rPr>
                <w:rFonts w:asciiTheme="minorHAnsi" w:hAnsiTheme="minorHAnsi" w:cstheme="minorHAnsi"/>
                <w:b/>
                <w:iCs/>
              </w:rPr>
            </w:pPr>
            <w:r w:rsidRPr="00745BDB">
              <w:rPr>
                <w:rFonts w:asciiTheme="minorHAnsi" w:hAnsiTheme="minorHAnsi" w:cstheme="minorHAnsi"/>
                <w:b/>
                <w:iCs/>
              </w:rPr>
              <w:t>UV 7.4</w:t>
            </w:r>
          </w:p>
          <w:p w14:paraId="0A81C880" w14:textId="77777777" w:rsidR="00882ABA" w:rsidRPr="00745BDB" w:rsidRDefault="00882ABA" w:rsidP="00B706C1">
            <w:pPr>
              <w:suppressAutoHyphens w:val="0"/>
              <w:jc w:val="left"/>
              <w:rPr>
                <w:rFonts w:asciiTheme="minorHAnsi" w:hAnsiTheme="minorHAnsi" w:cstheme="minorHAnsi"/>
                <w:b/>
                <w:iCs/>
              </w:rPr>
            </w:pPr>
          </w:p>
          <w:p w14:paraId="2FF57CA4" w14:textId="77777777" w:rsidR="00882ABA" w:rsidRPr="00745BDB" w:rsidRDefault="00882ABA" w:rsidP="00B706C1">
            <w:pPr>
              <w:suppressAutoHyphens w:val="0"/>
              <w:jc w:val="left"/>
              <w:rPr>
                <w:rFonts w:asciiTheme="minorHAnsi" w:hAnsiTheme="minorHAnsi" w:cstheme="minorHAnsi"/>
                <w:b/>
                <w:iCs/>
              </w:rPr>
            </w:pPr>
            <w:r w:rsidRPr="00745BDB">
              <w:rPr>
                <w:rFonts w:asciiTheme="minorHAnsi" w:hAnsiTheme="minorHAnsi" w:cstheme="minorHAnsi"/>
                <w:b/>
                <w:iCs/>
              </w:rPr>
              <w:t>Überall Prozente:</w:t>
            </w:r>
          </w:p>
          <w:p w14:paraId="77BB6482" w14:textId="77777777" w:rsidR="00882ABA" w:rsidRPr="00745BDB" w:rsidRDefault="00882ABA" w:rsidP="00B706C1">
            <w:pPr>
              <w:suppressAutoHyphens w:val="0"/>
              <w:jc w:val="left"/>
              <w:rPr>
                <w:rFonts w:asciiTheme="minorHAnsi" w:hAnsiTheme="minorHAnsi" w:cstheme="minorHAnsi"/>
                <w:b/>
                <w:iCs/>
              </w:rPr>
            </w:pPr>
            <w:r w:rsidRPr="00745BDB">
              <w:rPr>
                <w:rFonts w:asciiTheme="minorHAnsi" w:hAnsiTheme="minorHAnsi" w:cstheme="minorHAnsi"/>
                <w:b/>
                <w:iCs/>
              </w:rPr>
              <w:t>W</w:t>
            </w:r>
            <w:r>
              <w:rPr>
                <w:rFonts w:asciiTheme="minorHAnsi" w:hAnsiTheme="minorHAnsi" w:cstheme="minorHAnsi"/>
                <w:b/>
                <w:iCs/>
              </w:rPr>
              <w:t xml:space="preserve">elches ist </w:t>
            </w:r>
            <w:r w:rsidRPr="00745BDB">
              <w:rPr>
                <w:rFonts w:asciiTheme="minorHAnsi" w:hAnsiTheme="minorHAnsi" w:cstheme="minorHAnsi"/>
                <w:b/>
                <w:iCs/>
              </w:rPr>
              <w:t>das größte Schnäppchen?</w:t>
            </w:r>
          </w:p>
          <w:p w14:paraId="6B0BD39F" w14:textId="77777777" w:rsidR="00882ABA" w:rsidRPr="00745BDB" w:rsidRDefault="00882ABA" w:rsidP="00B706C1">
            <w:pPr>
              <w:suppressAutoHyphens w:val="0"/>
              <w:jc w:val="left"/>
              <w:rPr>
                <w:rFonts w:asciiTheme="minorHAnsi" w:hAnsiTheme="minorHAnsi" w:cstheme="minorHAnsi"/>
                <w:iCs/>
              </w:rPr>
            </w:pPr>
            <w:r w:rsidRPr="00745BDB">
              <w:rPr>
                <w:rFonts w:asciiTheme="minorHAnsi" w:hAnsiTheme="minorHAnsi" w:cstheme="minorHAnsi"/>
                <w:iCs/>
              </w:rPr>
              <w:t>(Skonto, Rabatt, Steuern, Zinsen und Zinseszins)</w:t>
            </w:r>
          </w:p>
          <w:p w14:paraId="3FC27977" w14:textId="77777777" w:rsidR="00882ABA" w:rsidRPr="00745BDB" w:rsidRDefault="00882ABA" w:rsidP="00B706C1">
            <w:pPr>
              <w:suppressAutoHyphens w:val="0"/>
              <w:jc w:val="left"/>
              <w:rPr>
                <w:rFonts w:asciiTheme="minorHAnsi" w:hAnsiTheme="minorHAnsi" w:cstheme="minorHAnsi"/>
                <w:b/>
                <w:iCs/>
              </w:rPr>
            </w:pPr>
            <w:r>
              <w:rPr>
                <w:rFonts w:asciiTheme="minorHAnsi" w:hAnsiTheme="minorHAnsi" w:cstheme="minorHAnsi"/>
                <w:b/>
                <w:iCs/>
              </w:rPr>
              <w:t xml:space="preserve">ca. </w:t>
            </w:r>
            <w:r w:rsidRPr="00745BDB">
              <w:rPr>
                <w:rFonts w:asciiTheme="minorHAnsi" w:hAnsiTheme="minorHAnsi" w:cstheme="minorHAnsi"/>
                <w:b/>
                <w:iCs/>
              </w:rPr>
              <w:t>20 U-St</w:t>
            </w:r>
            <w:r>
              <w:rPr>
                <w:rFonts w:asciiTheme="minorHAnsi" w:hAnsiTheme="minorHAnsi" w:cstheme="minorHAnsi"/>
                <w:b/>
                <w:iCs/>
              </w:rPr>
              <w:t>un</w:t>
            </w:r>
            <w:r w:rsidRPr="00745BDB">
              <w:rPr>
                <w:rFonts w:asciiTheme="minorHAnsi" w:hAnsiTheme="minorHAnsi" w:cstheme="minorHAnsi"/>
                <w:b/>
                <w:iCs/>
              </w:rPr>
              <w:t>d</w:t>
            </w:r>
            <w:r>
              <w:rPr>
                <w:rFonts w:asciiTheme="minorHAnsi" w:hAnsiTheme="minorHAnsi" w:cstheme="minorHAnsi"/>
                <w:b/>
                <w:iCs/>
              </w:rPr>
              <w:t>en</w:t>
            </w:r>
          </w:p>
        </w:tc>
        <w:tc>
          <w:tcPr>
            <w:tcW w:w="11257" w:type="dxa"/>
            <w:gridSpan w:val="2"/>
            <w:tcBorders>
              <w:left w:val="single" w:sz="4" w:space="0" w:color="auto"/>
            </w:tcBorders>
          </w:tcPr>
          <w:p w14:paraId="22BAAA11" w14:textId="77777777" w:rsidR="00882ABA" w:rsidRPr="00745BDB" w:rsidRDefault="00882ABA" w:rsidP="00B706C1">
            <w:pPr>
              <w:suppressAutoHyphens w:val="0"/>
              <w:jc w:val="left"/>
              <w:rPr>
                <w:rFonts w:asciiTheme="minorHAnsi" w:hAnsiTheme="minorHAnsi" w:cstheme="minorHAnsi"/>
                <w:b/>
                <w:bCs/>
                <w:iCs/>
              </w:rPr>
            </w:pPr>
            <w:r w:rsidRPr="00745BDB">
              <w:rPr>
                <w:rFonts w:asciiTheme="minorHAnsi" w:hAnsiTheme="minorHAnsi" w:cstheme="minorHAnsi"/>
                <w:b/>
                <w:bCs/>
                <w:iCs/>
              </w:rPr>
              <w:t>Arithmetik/Algebra</w:t>
            </w:r>
          </w:p>
          <w:p w14:paraId="6E1B0DDD" w14:textId="77777777" w:rsidR="00882ABA" w:rsidRPr="00745BDB" w:rsidRDefault="00882ABA" w:rsidP="00882ABA">
            <w:pPr>
              <w:numPr>
                <w:ilvl w:val="0"/>
                <w:numId w:val="35"/>
              </w:numPr>
              <w:suppressAutoHyphens w:val="0"/>
              <w:contextualSpacing/>
              <w:jc w:val="left"/>
              <w:rPr>
                <w:rFonts w:asciiTheme="minorHAnsi" w:hAnsiTheme="minorHAnsi" w:cstheme="minorHAnsi"/>
                <w:iCs/>
              </w:rPr>
            </w:pPr>
            <w:r w:rsidRPr="00745BDB">
              <w:rPr>
                <w:rFonts w:asciiTheme="minorHAnsi" w:hAnsiTheme="minorHAnsi" w:cstheme="minorHAnsi"/>
                <w:iCs/>
              </w:rPr>
              <w:t>Term und Variable: Variable als Veränderliche, als Platzhalter sowie als Unbekannte, Termumformungen</w:t>
            </w:r>
          </w:p>
          <w:p w14:paraId="1EEFC043" w14:textId="77777777" w:rsidR="00882ABA" w:rsidRPr="00745BDB" w:rsidRDefault="00882ABA" w:rsidP="00B706C1">
            <w:pPr>
              <w:suppressAutoHyphens w:val="0"/>
              <w:jc w:val="left"/>
              <w:rPr>
                <w:rFonts w:asciiTheme="minorHAnsi" w:hAnsiTheme="minorHAnsi" w:cstheme="minorHAnsi"/>
                <w:b/>
                <w:bCs/>
                <w:iCs/>
                <w:lang w:val="en-US"/>
              </w:rPr>
            </w:pPr>
            <w:r w:rsidRPr="00745BDB">
              <w:rPr>
                <w:rFonts w:asciiTheme="minorHAnsi" w:hAnsiTheme="minorHAnsi" w:cstheme="minorHAnsi"/>
                <w:b/>
                <w:bCs/>
                <w:iCs/>
                <w:lang w:val="en-US"/>
              </w:rPr>
              <w:t>Funktionen</w:t>
            </w:r>
          </w:p>
          <w:p w14:paraId="6EAF903F" w14:textId="77777777" w:rsidR="00882ABA" w:rsidRPr="00745BDB" w:rsidRDefault="00882ABA" w:rsidP="00882ABA">
            <w:pPr>
              <w:numPr>
                <w:ilvl w:val="0"/>
                <w:numId w:val="35"/>
              </w:numPr>
              <w:suppressAutoHyphens w:val="0"/>
              <w:contextualSpacing/>
              <w:jc w:val="left"/>
              <w:rPr>
                <w:rFonts w:asciiTheme="minorHAnsi" w:hAnsiTheme="minorHAnsi" w:cstheme="minorHAnsi"/>
              </w:rPr>
            </w:pPr>
            <w:r w:rsidRPr="00745BDB">
              <w:rPr>
                <w:rFonts w:asciiTheme="minorHAnsi" w:hAnsiTheme="minorHAnsi" w:cstheme="minorHAnsi"/>
              </w:rPr>
              <w:t xml:space="preserve">Prozent- und Zinsrechnung: Grundwert, Prozentwert, Prozentsatz, prozentuale Veränderung, </w:t>
            </w:r>
            <w:r w:rsidRPr="00745BDB">
              <w:rPr>
                <w:rFonts w:asciiTheme="minorHAnsi" w:hAnsiTheme="minorHAnsi" w:cstheme="minorHAnsi"/>
                <w:bCs/>
              </w:rPr>
              <w:t>Wachstumsfaktor</w:t>
            </w:r>
          </w:p>
        </w:tc>
      </w:tr>
      <w:tr w:rsidR="00882ABA" w:rsidRPr="00745BDB" w14:paraId="5D8B367A" w14:textId="77777777" w:rsidTr="00B706C1">
        <w:trPr>
          <w:trHeight w:val="213"/>
        </w:trPr>
        <w:tc>
          <w:tcPr>
            <w:tcW w:w="7125" w:type="dxa"/>
            <w:gridSpan w:val="2"/>
            <w:tcBorders>
              <w:top w:val="thinThickLargeGap" w:sz="18" w:space="0" w:color="auto"/>
            </w:tcBorders>
            <w:shd w:val="clear" w:color="auto" w:fill="A6A6A6" w:themeFill="background1" w:themeFillShade="A6"/>
          </w:tcPr>
          <w:p w14:paraId="391A6413" w14:textId="77777777" w:rsidR="00882ABA" w:rsidRPr="00745BDB" w:rsidRDefault="00882ABA" w:rsidP="00B706C1">
            <w:pPr>
              <w:suppressAutoHyphens w:val="0"/>
              <w:contextualSpacing/>
              <w:jc w:val="left"/>
              <w:rPr>
                <w:rFonts w:asciiTheme="minorHAnsi" w:eastAsia="Times New Roman" w:hAnsiTheme="minorHAnsi" w:cstheme="minorHAnsi"/>
                <w:b/>
                <w:i/>
                <w:color w:val="000000" w:themeColor="text1"/>
                <w:lang w:eastAsia="de-DE"/>
              </w:rPr>
            </w:pPr>
            <w:r w:rsidRPr="00745BDB">
              <w:rPr>
                <w:rFonts w:asciiTheme="minorHAnsi" w:eastAsia="Times New Roman" w:hAnsiTheme="minorHAnsi" w:cstheme="minorHAnsi"/>
                <w:b/>
                <w:i/>
                <w:color w:val="000000" w:themeColor="text1"/>
                <w:lang w:eastAsia="de-DE"/>
              </w:rPr>
              <w:t>Schwerpunkte der Kompetenzentwicklung</w:t>
            </w:r>
          </w:p>
          <w:p w14:paraId="447E0A90" w14:textId="77777777" w:rsidR="00882ABA" w:rsidRPr="00745BDB" w:rsidRDefault="00882ABA" w:rsidP="00B706C1">
            <w:pPr>
              <w:suppressAutoHyphens w:val="0"/>
              <w:contextualSpacing/>
              <w:jc w:val="left"/>
              <w:rPr>
                <w:rFonts w:asciiTheme="minorHAnsi" w:hAnsiTheme="minorHAnsi"/>
              </w:rPr>
            </w:pPr>
            <w:r>
              <w:rPr>
                <w:rFonts w:asciiTheme="minorHAnsi" w:eastAsia="Times New Roman" w:hAnsiTheme="minorHAnsi" w:cstheme="minorHAnsi"/>
                <w:i/>
                <w:color w:val="000000" w:themeColor="text1"/>
              </w:rPr>
              <w:t>Die Schülerinnen und Schüler ...</w:t>
            </w:r>
          </w:p>
        </w:tc>
        <w:tc>
          <w:tcPr>
            <w:tcW w:w="7151" w:type="dxa"/>
            <w:tcBorders>
              <w:top w:val="thinThickLargeGap" w:sz="18" w:space="0" w:color="auto"/>
              <w:right w:val="single" w:sz="4" w:space="0" w:color="auto"/>
            </w:tcBorders>
            <w:shd w:val="clear" w:color="auto" w:fill="A6A6A6" w:themeFill="background1" w:themeFillShade="A6"/>
          </w:tcPr>
          <w:p w14:paraId="3268121A" w14:textId="77777777" w:rsidR="00882ABA" w:rsidRPr="00745BDB" w:rsidRDefault="00882ABA"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Vorhabenbezogene Absprachen und Empfehlungen</w:t>
            </w:r>
          </w:p>
        </w:tc>
      </w:tr>
      <w:tr w:rsidR="00882ABA" w:rsidRPr="00745BDB" w14:paraId="644D3D81" w14:textId="77777777" w:rsidTr="00B706C1">
        <w:trPr>
          <w:trHeight w:val="212"/>
        </w:trPr>
        <w:tc>
          <w:tcPr>
            <w:tcW w:w="7125" w:type="dxa"/>
            <w:gridSpan w:val="2"/>
          </w:tcPr>
          <w:p w14:paraId="40B5C7A7" w14:textId="77777777" w:rsidR="00882ABA" w:rsidRPr="00745BDB" w:rsidRDefault="00882ABA" w:rsidP="00B706C1">
            <w:pPr>
              <w:suppressAutoHyphens w:val="0"/>
              <w:jc w:val="left"/>
              <w:rPr>
                <w:rFonts w:asciiTheme="minorHAnsi" w:hAnsiTheme="minorHAnsi"/>
                <w:b/>
              </w:rPr>
            </w:pPr>
            <w:r w:rsidRPr="00745BDB">
              <w:rPr>
                <w:rFonts w:asciiTheme="minorHAnsi" w:hAnsiTheme="minorHAnsi"/>
                <w:b/>
              </w:rPr>
              <w:t>Konkretisierte Kompetenzerwartungen</w:t>
            </w:r>
          </w:p>
          <w:p w14:paraId="18B929A3" w14:textId="77777777" w:rsidR="00882ABA" w:rsidRPr="00DE2076" w:rsidRDefault="00882ABA" w:rsidP="00B706C1">
            <w:pPr>
              <w:jc w:val="left"/>
              <w:rPr>
                <w:rFonts w:asciiTheme="minorHAnsi" w:hAnsiTheme="minorHAnsi" w:cstheme="minorHAnsi"/>
              </w:rPr>
            </w:pPr>
            <w:r>
              <w:rPr>
                <w:rFonts w:asciiTheme="minorHAnsi" w:hAnsiTheme="minorHAnsi" w:cstheme="minorHAnsi"/>
                <w:b/>
              </w:rPr>
              <w:t xml:space="preserve">(Ari-5) </w:t>
            </w:r>
            <w:r w:rsidRPr="00DE2076">
              <w:rPr>
                <w:rFonts w:asciiTheme="minorHAnsi" w:hAnsiTheme="minorHAnsi" w:cstheme="minorHAnsi"/>
              </w:rPr>
              <w:t xml:space="preserve">deuten Variablen </w:t>
            </w:r>
            <w:r w:rsidRPr="00122C3D">
              <w:rPr>
                <w:rFonts w:asciiTheme="minorHAnsi" w:hAnsiTheme="minorHAnsi" w:cstheme="minorHAnsi"/>
                <w:color w:val="BFBFBF" w:themeColor="background1" w:themeShade="BF"/>
              </w:rPr>
              <w:t xml:space="preserve">als Veränderliche zur Beschreibung von Zuordnungen, </w:t>
            </w:r>
            <w:r w:rsidRPr="00DE2076">
              <w:rPr>
                <w:rFonts w:asciiTheme="minorHAnsi" w:hAnsiTheme="minorHAnsi" w:cstheme="minorHAnsi"/>
              </w:rPr>
              <w:t>als Platzhalter in Termen und Rechengesetzen sowie als Unbekannte in Gleichungen</w:t>
            </w:r>
          </w:p>
          <w:p w14:paraId="127F0F22" w14:textId="77777777" w:rsidR="00882ABA" w:rsidRDefault="00882ABA" w:rsidP="00B706C1">
            <w:pPr>
              <w:jc w:val="left"/>
              <w:rPr>
                <w:rFonts w:asciiTheme="minorHAnsi" w:hAnsiTheme="minorHAnsi" w:cstheme="minorHAnsi"/>
                <w:b/>
              </w:rPr>
            </w:pPr>
            <w:r>
              <w:rPr>
                <w:rFonts w:asciiTheme="minorHAnsi" w:hAnsiTheme="minorHAnsi" w:cstheme="minorHAnsi"/>
                <w:b/>
              </w:rPr>
              <w:t>(Ari-8</w:t>
            </w:r>
            <w:r w:rsidRPr="007F3CFD">
              <w:rPr>
                <w:rFonts w:asciiTheme="minorHAnsi" w:hAnsiTheme="minorHAnsi" w:cstheme="minorHAnsi"/>
                <w:b/>
              </w:rPr>
              <w:t>)</w:t>
            </w:r>
            <w:r w:rsidRPr="007F3CFD">
              <w:rPr>
                <w:rFonts w:asciiTheme="minorHAnsi" w:hAnsiTheme="minorHAnsi" w:cstheme="minorHAnsi"/>
              </w:rPr>
              <w:t xml:space="preserve"> formen Terme</w:t>
            </w:r>
            <w:r>
              <w:rPr>
                <w:rFonts w:asciiTheme="minorHAnsi" w:hAnsiTheme="minorHAnsi" w:cstheme="minorHAnsi"/>
              </w:rPr>
              <w:t xml:space="preserve"> </w:t>
            </w:r>
            <w:r w:rsidRPr="00DE2076">
              <w:rPr>
                <w:rFonts w:asciiTheme="minorHAnsi" w:hAnsiTheme="minorHAnsi" w:cstheme="minorHAnsi"/>
                <w:color w:val="BFBFBF" w:themeColor="background1" w:themeShade="BF"/>
              </w:rPr>
              <w:t>(auch mithilfe der binomischen Formeln)</w:t>
            </w:r>
            <w:r w:rsidRPr="007F3CFD">
              <w:rPr>
                <w:rFonts w:asciiTheme="minorHAnsi" w:hAnsiTheme="minorHAnsi" w:cstheme="minorHAnsi"/>
              </w:rPr>
              <w:t xml:space="preserve"> zielgerichtet um und korrigieren fehlerhafte Termumformungen</w:t>
            </w:r>
          </w:p>
          <w:p w14:paraId="2F7458AE" w14:textId="77777777" w:rsidR="00882ABA" w:rsidRPr="00745BDB" w:rsidRDefault="00882ABA" w:rsidP="00B706C1">
            <w:pPr>
              <w:suppressAutoHyphens w:val="0"/>
              <w:jc w:val="left"/>
              <w:rPr>
                <w:rFonts w:asciiTheme="minorHAnsi" w:hAnsiTheme="minorHAnsi"/>
              </w:rPr>
            </w:pPr>
            <w:r w:rsidRPr="00745BDB">
              <w:rPr>
                <w:rFonts w:asciiTheme="minorHAnsi" w:hAnsiTheme="minorHAnsi"/>
                <w:b/>
              </w:rPr>
              <w:t>(Ari-9)</w:t>
            </w:r>
            <w:r w:rsidRPr="00745BDB">
              <w:rPr>
                <w:rFonts w:asciiTheme="minorHAnsi" w:hAnsiTheme="minorHAnsi"/>
              </w:rPr>
              <w:t xml:space="preserve"> ermitteln Exponenten im Rahmen der Zinsrechnung durch systematisches Probieren auch unter Verwendung von Tabellenkalkulationen,</w:t>
            </w:r>
          </w:p>
          <w:p w14:paraId="1D7AD013" w14:textId="77777777" w:rsidR="00882ABA" w:rsidRPr="00745BDB" w:rsidRDefault="00882ABA" w:rsidP="00B706C1">
            <w:pPr>
              <w:suppressAutoHyphens w:val="0"/>
              <w:jc w:val="left"/>
              <w:rPr>
                <w:rFonts w:asciiTheme="minorHAnsi" w:hAnsiTheme="minorHAnsi"/>
              </w:rPr>
            </w:pPr>
            <w:r w:rsidRPr="00745BDB">
              <w:rPr>
                <w:rFonts w:asciiTheme="minorHAnsi" w:hAnsiTheme="minorHAnsi"/>
                <w:b/>
              </w:rPr>
              <w:t>(Fkt-8)</w:t>
            </w:r>
            <w:r w:rsidRPr="00745BDB">
              <w:rPr>
                <w:rFonts w:asciiTheme="minorHAnsi" w:hAnsiTheme="minorHAnsi"/>
              </w:rPr>
              <w:t xml:space="preserve"> unterscheiden in Sachkontexten und Problemstellungen Grundwert, Prozentsatz und -wert und berechnen fehlende Größen,</w:t>
            </w:r>
          </w:p>
          <w:p w14:paraId="0B8D199C" w14:textId="77777777" w:rsidR="00882ABA" w:rsidRPr="00745BDB" w:rsidRDefault="00882ABA" w:rsidP="00B706C1">
            <w:pPr>
              <w:suppressAutoHyphens w:val="0"/>
              <w:jc w:val="left"/>
              <w:rPr>
                <w:rFonts w:asciiTheme="minorHAnsi" w:hAnsiTheme="minorHAnsi"/>
              </w:rPr>
            </w:pPr>
            <w:r w:rsidRPr="00745BDB">
              <w:rPr>
                <w:rFonts w:asciiTheme="minorHAnsi" w:hAnsiTheme="minorHAnsi"/>
                <w:b/>
              </w:rPr>
              <w:t>(Fkt-9)</w:t>
            </w:r>
            <w:r w:rsidRPr="00745BDB">
              <w:rPr>
                <w:rFonts w:asciiTheme="minorHAnsi" w:hAnsiTheme="minorHAnsi"/>
              </w:rPr>
              <w:t xml:space="preserve"> wenden Prozent- und Zinsrechnung auf allgemeine Konsumsituationen an und erstellen dazu anwendungsbezogene Tabellenkalkulationen mit relativen und absoluten Zellbezügen, </w:t>
            </w:r>
          </w:p>
          <w:p w14:paraId="3F1C2BB2" w14:textId="77777777" w:rsidR="00882ABA" w:rsidRPr="00745BDB" w:rsidRDefault="00882ABA" w:rsidP="00B706C1">
            <w:pPr>
              <w:suppressAutoHyphens w:val="0"/>
              <w:jc w:val="left"/>
              <w:rPr>
                <w:rFonts w:asciiTheme="minorHAnsi" w:hAnsiTheme="minorHAnsi"/>
              </w:rPr>
            </w:pPr>
            <w:r w:rsidRPr="00745BDB">
              <w:rPr>
                <w:rFonts w:asciiTheme="minorHAnsi" w:hAnsiTheme="minorHAnsi"/>
                <w:b/>
              </w:rPr>
              <w:t>(Fkt-10)</w:t>
            </w:r>
            <w:r w:rsidRPr="00745BDB">
              <w:rPr>
                <w:rFonts w:asciiTheme="minorHAnsi" w:hAnsiTheme="minorHAnsi"/>
              </w:rPr>
              <w:t xml:space="preserve"> beschreiben prozentuale Veränderungen mit Wachstumsfaktoren und kombinieren prozentuale Veränderungen.</w:t>
            </w:r>
          </w:p>
          <w:p w14:paraId="36C52415" w14:textId="77777777" w:rsidR="00882ABA" w:rsidRPr="00745BDB" w:rsidRDefault="00882ABA" w:rsidP="00B706C1">
            <w:pPr>
              <w:suppressAutoHyphens w:val="0"/>
              <w:jc w:val="left"/>
              <w:rPr>
                <w:rFonts w:asciiTheme="minorHAnsi" w:hAnsiTheme="minorHAnsi"/>
              </w:rPr>
            </w:pPr>
          </w:p>
          <w:p w14:paraId="4405F9FE" w14:textId="77777777" w:rsidR="00882ABA" w:rsidRPr="00745BDB" w:rsidRDefault="00882ABA" w:rsidP="00B706C1">
            <w:pPr>
              <w:suppressAutoHyphens w:val="0"/>
              <w:jc w:val="left"/>
              <w:rPr>
                <w:rFonts w:asciiTheme="minorHAnsi" w:hAnsiTheme="minorHAnsi"/>
                <w:b/>
              </w:rPr>
            </w:pPr>
            <w:r w:rsidRPr="00745BDB">
              <w:rPr>
                <w:rFonts w:asciiTheme="minorHAnsi" w:hAnsiTheme="minorHAnsi"/>
                <w:b/>
              </w:rPr>
              <w:t>Prozessbezogene Kompetenzerwartungen</w:t>
            </w:r>
          </w:p>
          <w:p w14:paraId="3454603D" w14:textId="77777777" w:rsidR="00882ABA" w:rsidRDefault="00882ABA" w:rsidP="00B706C1">
            <w:pPr>
              <w:jc w:val="left"/>
              <w:rPr>
                <w:rFonts w:asciiTheme="minorHAnsi" w:hAnsiTheme="minorHAnsi" w:cstheme="minorHAnsi"/>
              </w:rPr>
            </w:pPr>
            <w:r>
              <w:rPr>
                <w:rFonts w:asciiTheme="minorHAnsi" w:hAnsiTheme="minorHAnsi" w:cstheme="minorHAnsi"/>
                <w:b/>
              </w:rPr>
              <w:t xml:space="preserve">(Ope-3) </w:t>
            </w:r>
            <w:r w:rsidRPr="009E4DCA">
              <w:rPr>
                <w:rFonts w:asciiTheme="minorHAnsi" w:hAnsiTheme="minorHAnsi" w:cstheme="minorHAnsi"/>
              </w:rPr>
              <w:t>übersetzen symbolische und formale Sprache in natürliche Sprache und umgekehrt</w:t>
            </w:r>
            <w:r>
              <w:rPr>
                <w:rFonts w:asciiTheme="minorHAnsi" w:hAnsiTheme="minorHAnsi" w:cstheme="minorHAnsi"/>
              </w:rPr>
              <w:t>,</w:t>
            </w:r>
          </w:p>
          <w:p w14:paraId="23FCCB45" w14:textId="77777777" w:rsidR="00882ABA" w:rsidRDefault="00882ABA" w:rsidP="00B706C1">
            <w:pPr>
              <w:jc w:val="left"/>
              <w:rPr>
                <w:rFonts w:asciiTheme="minorHAnsi" w:hAnsiTheme="minorHAnsi" w:cstheme="minorHAnsi"/>
              </w:rPr>
            </w:pPr>
            <w:r w:rsidRPr="009E4DCA">
              <w:rPr>
                <w:rFonts w:asciiTheme="minorHAnsi" w:hAnsiTheme="minorHAnsi" w:cstheme="minorHAnsi"/>
                <w:b/>
              </w:rPr>
              <w:t>(Ope-5)</w:t>
            </w:r>
            <w:r>
              <w:rPr>
                <w:rFonts w:asciiTheme="minorHAnsi" w:hAnsiTheme="minorHAnsi" w:cstheme="minorHAnsi"/>
              </w:rPr>
              <w:t xml:space="preserve"> </w:t>
            </w:r>
            <w:r w:rsidRPr="009E4DCA">
              <w:rPr>
                <w:rFonts w:asciiTheme="minorHAnsi" w:hAnsiTheme="minorHAnsi" w:cstheme="minorHAnsi"/>
              </w:rPr>
              <w:t>arbeiten unter Berücksichtigung mathematischer Regeln und Gesetze mit Variablen, Termen, Gleichungen und Funktionen</w:t>
            </w:r>
          </w:p>
          <w:p w14:paraId="340ED801" w14:textId="77777777" w:rsidR="00882ABA" w:rsidRPr="00745BDB" w:rsidRDefault="00882ABA" w:rsidP="00B706C1">
            <w:pPr>
              <w:suppressAutoHyphens w:val="0"/>
              <w:jc w:val="left"/>
              <w:rPr>
                <w:rFonts w:asciiTheme="minorHAnsi" w:hAnsiTheme="minorHAnsi"/>
              </w:rPr>
            </w:pPr>
            <w:r w:rsidRPr="00745BDB">
              <w:rPr>
                <w:rFonts w:asciiTheme="minorHAnsi" w:hAnsiTheme="minorHAnsi"/>
                <w:b/>
              </w:rPr>
              <w:t>(Ope-11)</w:t>
            </w:r>
            <w:r w:rsidRPr="00745BDB">
              <w:rPr>
                <w:rFonts w:asciiTheme="minorHAnsi" w:hAnsiTheme="minorHAnsi"/>
              </w:rPr>
              <w:t xml:space="preserve"> </w:t>
            </w:r>
            <w:r w:rsidRPr="00745BDB">
              <w:rPr>
                <w:rFonts w:asciiTheme="minorHAnsi" w:hAnsiTheme="minorHAnsi" w:cstheme="minorHAnsi"/>
                <w:bCs/>
              </w:rPr>
              <w:t>nutzen digitale Mathematikwerkzeuge (</w:t>
            </w:r>
            <w:r w:rsidRPr="00DB339F">
              <w:rPr>
                <w:rFonts w:asciiTheme="minorHAnsi" w:hAnsiTheme="minorHAnsi" w:cstheme="minorHAnsi"/>
                <w:bCs/>
                <w:color w:val="D9D9D9" w:themeColor="background1" w:themeShade="D9"/>
              </w:rPr>
              <w:t xml:space="preserve">dynamische Geometriesoftware, Computer-Algebra-Systeme, </w:t>
            </w:r>
            <w:r w:rsidRPr="00745BDB">
              <w:rPr>
                <w:rFonts w:asciiTheme="minorHAnsi" w:hAnsiTheme="minorHAnsi" w:cstheme="minorHAnsi"/>
                <w:bCs/>
              </w:rPr>
              <w:t xml:space="preserve">Multirepräsentationssysteme, Taschenrechner und Tabellenkalkulation), </w:t>
            </w:r>
          </w:p>
          <w:p w14:paraId="38817235" w14:textId="77777777" w:rsidR="00882ABA" w:rsidRPr="00745BDB" w:rsidRDefault="00882ABA" w:rsidP="00B706C1">
            <w:pPr>
              <w:suppressAutoHyphens w:val="0"/>
              <w:jc w:val="left"/>
              <w:rPr>
                <w:rFonts w:asciiTheme="minorHAnsi" w:hAnsiTheme="minorHAnsi"/>
              </w:rPr>
            </w:pPr>
            <w:r w:rsidRPr="007F2026">
              <w:rPr>
                <w:rFonts w:asciiTheme="minorHAnsi" w:hAnsiTheme="minorHAnsi"/>
                <w:b/>
              </w:rPr>
              <w:t>(</w:t>
            </w:r>
            <w:r w:rsidRPr="00745BDB">
              <w:rPr>
                <w:rFonts w:asciiTheme="minorHAnsi" w:hAnsiTheme="minorHAnsi"/>
                <w:b/>
              </w:rPr>
              <w:t>Mod-2)</w:t>
            </w:r>
            <w:r w:rsidRPr="00745BDB">
              <w:rPr>
                <w:rFonts w:asciiTheme="minorHAnsi" w:hAnsiTheme="minorHAnsi"/>
              </w:rPr>
              <w:t xml:space="preserve"> stellen eigene Fragen zu realen Situationen, die mithilfe mathematischer Kenntnisse und Fertigkeiten beantwortet werden können, </w:t>
            </w:r>
          </w:p>
          <w:p w14:paraId="59073EE8" w14:textId="77777777" w:rsidR="00882ABA" w:rsidRPr="00745BDB" w:rsidRDefault="00882ABA" w:rsidP="00B706C1">
            <w:pPr>
              <w:suppressAutoHyphens w:val="0"/>
              <w:jc w:val="left"/>
              <w:rPr>
                <w:rFonts w:asciiTheme="minorHAnsi" w:hAnsiTheme="minorHAnsi"/>
              </w:rPr>
            </w:pPr>
            <w:r w:rsidRPr="002858B7">
              <w:rPr>
                <w:rFonts w:asciiTheme="minorHAnsi" w:hAnsiTheme="minorHAnsi"/>
                <w:b/>
                <w:bCs/>
              </w:rPr>
              <w:t>(Mod-6)</w:t>
            </w:r>
            <w:r w:rsidRPr="00745BDB">
              <w:rPr>
                <w:rFonts w:asciiTheme="minorHAnsi" w:hAnsiTheme="minorHAnsi"/>
              </w:rPr>
              <w:t xml:space="preserve"> erarbeiten mithilfe mathematischer Kenntnisse und Fertigkeiten Lösungen innerhalb des mathematischen Modells, </w:t>
            </w:r>
          </w:p>
          <w:p w14:paraId="06053A74" w14:textId="77777777" w:rsidR="00882ABA" w:rsidRDefault="00882ABA" w:rsidP="00B706C1">
            <w:pPr>
              <w:jc w:val="left"/>
              <w:rPr>
                <w:rFonts w:asciiTheme="minorHAnsi" w:hAnsiTheme="minorHAnsi" w:cstheme="minorHAnsi"/>
                <w:b/>
              </w:rPr>
            </w:pPr>
            <w:r>
              <w:rPr>
                <w:rFonts w:asciiTheme="minorHAnsi" w:hAnsiTheme="minorHAnsi" w:cstheme="minorHAnsi"/>
                <w:b/>
              </w:rPr>
              <w:t xml:space="preserve">(Pro-8) </w:t>
            </w:r>
            <w:r w:rsidRPr="008768A8">
              <w:rPr>
                <w:rFonts w:asciiTheme="minorHAnsi" w:hAnsiTheme="minorHAnsi" w:cstheme="minorHAnsi"/>
              </w:rPr>
              <w:t>vergleichen verschiedene Lösungswege im Hinblick auf Gemeinsamkeiten und Unterschiede und beurteilen deren Effizienz</w:t>
            </w:r>
            <w:r>
              <w:rPr>
                <w:rFonts w:asciiTheme="minorHAnsi" w:hAnsiTheme="minorHAnsi" w:cstheme="minorHAnsi"/>
              </w:rPr>
              <w:t>,</w:t>
            </w:r>
          </w:p>
          <w:p w14:paraId="11A02466" w14:textId="77777777" w:rsidR="00882ABA" w:rsidRPr="00745BDB" w:rsidRDefault="00882ABA" w:rsidP="00B706C1">
            <w:pPr>
              <w:suppressAutoHyphens w:val="0"/>
              <w:jc w:val="left"/>
              <w:rPr>
                <w:rFonts w:asciiTheme="minorHAnsi" w:hAnsiTheme="minorHAnsi"/>
              </w:rPr>
            </w:pPr>
            <w:r w:rsidRPr="00745BDB">
              <w:rPr>
                <w:rFonts w:asciiTheme="minorHAnsi" w:hAnsiTheme="minorHAnsi"/>
                <w:b/>
              </w:rPr>
              <w:t>(Kom-2)</w:t>
            </w:r>
            <w:r w:rsidRPr="00745BDB">
              <w:rPr>
                <w:rFonts w:asciiTheme="minorHAnsi" w:hAnsiTheme="minorHAnsi"/>
              </w:rPr>
              <w:t xml:space="preserve"> recherchieren und bewerten fachbezogene Informationen,</w:t>
            </w:r>
          </w:p>
          <w:p w14:paraId="47A10FA2" w14:textId="77777777" w:rsidR="00882ABA" w:rsidRPr="00745BDB" w:rsidRDefault="00882ABA" w:rsidP="00B706C1">
            <w:pPr>
              <w:jc w:val="left"/>
              <w:rPr>
                <w:rFonts w:asciiTheme="minorHAnsi" w:hAnsiTheme="minorHAnsi" w:cstheme="minorHAnsi"/>
              </w:rPr>
            </w:pPr>
            <w:r w:rsidRPr="00F50697">
              <w:rPr>
                <w:rFonts w:asciiTheme="minorHAnsi" w:hAnsiTheme="minorHAnsi" w:cstheme="minorHAnsi"/>
                <w:b/>
              </w:rPr>
              <w:t>(Kom-3)</w:t>
            </w:r>
            <w:r>
              <w:t xml:space="preserve"> </w:t>
            </w:r>
            <w:r w:rsidRPr="00EC7898">
              <w:rPr>
                <w:rFonts w:asciiTheme="minorHAnsi" w:hAnsiTheme="minorHAnsi" w:cstheme="minorHAnsi"/>
              </w:rPr>
              <w:t>erläutern Begriffsinhalte anhand von typischen inner- und außermathematischen Anwendungssituationen</w:t>
            </w:r>
            <w:r>
              <w:rPr>
                <w:rFonts w:asciiTheme="minorHAnsi" w:hAnsiTheme="minorHAnsi" w:cstheme="minorHAnsi"/>
              </w:rPr>
              <w:t>,</w:t>
            </w:r>
          </w:p>
          <w:p w14:paraId="08E184A2" w14:textId="77777777" w:rsidR="00882ABA" w:rsidRDefault="00882ABA" w:rsidP="00B706C1">
            <w:pPr>
              <w:suppressAutoHyphens w:val="0"/>
              <w:jc w:val="left"/>
              <w:rPr>
                <w:rFonts w:asciiTheme="minorHAnsi" w:hAnsiTheme="minorHAnsi"/>
                <w:b/>
              </w:rPr>
            </w:pPr>
            <w:r>
              <w:rPr>
                <w:rFonts w:asciiTheme="minorHAnsi" w:hAnsiTheme="minorHAnsi"/>
                <w:b/>
              </w:rPr>
              <w:t xml:space="preserve">(Kom-9) </w:t>
            </w:r>
            <w:r w:rsidRPr="00F50697">
              <w:rPr>
                <w:rFonts w:asciiTheme="minorHAnsi" w:hAnsiTheme="minorHAnsi"/>
              </w:rPr>
              <w:t>greifen Beiträge auf und entwickeln sie weiter,</w:t>
            </w:r>
          </w:p>
          <w:p w14:paraId="4EA9F8F7" w14:textId="77777777" w:rsidR="00882ABA" w:rsidRPr="00745BDB" w:rsidRDefault="00882ABA" w:rsidP="00B706C1">
            <w:pPr>
              <w:suppressAutoHyphens w:val="0"/>
              <w:jc w:val="left"/>
              <w:rPr>
                <w:rFonts w:asciiTheme="minorHAnsi" w:hAnsiTheme="minorHAnsi"/>
              </w:rPr>
            </w:pPr>
            <w:r w:rsidRPr="00745BDB">
              <w:rPr>
                <w:rFonts w:asciiTheme="minorHAnsi" w:hAnsiTheme="minorHAnsi"/>
                <w:b/>
              </w:rPr>
              <w:t>(Kom-11)</w:t>
            </w:r>
            <w:r w:rsidRPr="00745BDB">
              <w:rPr>
                <w:rFonts w:asciiTheme="minorHAnsi" w:hAnsiTheme="minorHAnsi"/>
              </w:rPr>
              <w:t xml:space="preserve"> führen Entscheidungen auf der Grundlage fachbezogener Diskussionen herbei.</w:t>
            </w:r>
          </w:p>
        </w:tc>
        <w:tc>
          <w:tcPr>
            <w:tcW w:w="7151" w:type="dxa"/>
            <w:tcBorders>
              <w:right w:val="single" w:sz="4" w:space="0" w:color="auto"/>
            </w:tcBorders>
          </w:tcPr>
          <w:p w14:paraId="69C10BD2" w14:textId="77777777" w:rsidR="00882ABA" w:rsidRDefault="00882ABA" w:rsidP="00B706C1">
            <w:pPr>
              <w:suppressAutoHyphens w:val="0"/>
              <w:spacing w:before="80" w:line="22" w:lineRule="atLeast"/>
              <w:jc w:val="left"/>
              <w:rPr>
                <w:rFonts w:asciiTheme="minorHAnsi" w:hAnsiTheme="minorHAnsi" w:cstheme="minorHAnsi"/>
                <w:b/>
                <w:bCs/>
                <w:iCs/>
              </w:rPr>
            </w:pPr>
            <w:r>
              <w:rPr>
                <w:rFonts w:asciiTheme="minorHAnsi" w:hAnsiTheme="minorHAnsi" w:cstheme="minorHAnsi"/>
                <w:b/>
                <w:bCs/>
                <w:iCs/>
              </w:rPr>
              <w:t>Inhalt</w:t>
            </w:r>
          </w:p>
          <w:p w14:paraId="2DEF6D4D" w14:textId="77777777" w:rsidR="00882ABA" w:rsidRPr="002D6293" w:rsidRDefault="00882ABA" w:rsidP="00882ABA">
            <w:pPr>
              <w:pStyle w:val="Listenabsatz"/>
              <w:numPr>
                <w:ilvl w:val="0"/>
                <w:numId w:val="32"/>
              </w:numPr>
              <w:spacing w:line="276" w:lineRule="auto"/>
              <w:ind w:left="317" w:hanging="283"/>
              <w:jc w:val="left"/>
              <w:rPr>
                <w:rFonts w:asciiTheme="minorHAnsi" w:hAnsiTheme="minorHAnsi" w:cstheme="minorHAnsi"/>
                <w:color w:val="000000" w:themeColor="text1"/>
              </w:rPr>
            </w:pPr>
            <w:r>
              <w:rPr>
                <w:rFonts w:asciiTheme="minorHAnsi" w:hAnsiTheme="minorHAnsi" w:cstheme="minorHAnsi"/>
                <w:color w:val="000000" w:themeColor="text1"/>
              </w:rPr>
              <w:t xml:space="preserve">Wdh. </w:t>
            </w:r>
            <w:r w:rsidRPr="002D6293">
              <w:rPr>
                <w:rFonts w:asciiTheme="minorHAnsi" w:hAnsiTheme="minorHAnsi" w:cstheme="minorHAnsi"/>
                <w:color w:val="000000" w:themeColor="text1"/>
              </w:rPr>
              <w:t>Begriffsbildung Variable und Term</w:t>
            </w:r>
          </w:p>
          <w:p w14:paraId="55410008" w14:textId="77777777" w:rsidR="00882ABA" w:rsidRPr="00451FCE" w:rsidRDefault="00882ABA" w:rsidP="00882ABA">
            <w:pPr>
              <w:pStyle w:val="Listenabsatz"/>
              <w:numPr>
                <w:ilvl w:val="0"/>
                <w:numId w:val="32"/>
              </w:numPr>
              <w:spacing w:line="276" w:lineRule="auto"/>
              <w:ind w:left="317" w:hanging="283"/>
              <w:jc w:val="left"/>
              <w:rPr>
                <w:rFonts w:asciiTheme="minorHAnsi" w:hAnsiTheme="minorHAnsi" w:cstheme="minorHAnsi"/>
                <w:color w:val="000000" w:themeColor="text1"/>
              </w:rPr>
            </w:pPr>
            <w:r w:rsidRPr="00451FCE">
              <w:rPr>
                <w:rFonts w:asciiTheme="minorHAnsi" w:hAnsiTheme="minorHAnsi" w:cstheme="minorHAnsi"/>
                <w:color w:val="000000" w:themeColor="text1"/>
              </w:rPr>
              <w:t>Wdh. Terme aufstellen / Terme vereinfachen / Werte in Terme einsetzen</w:t>
            </w:r>
          </w:p>
          <w:p w14:paraId="39AB23AD" w14:textId="77777777" w:rsidR="00882ABA" w:rsidRPr="002D6293" w:rsidRDefault="00882ABA" w:rsidP="00882ABA">
            <w:pPr>
              <w:pStyle w:val="Listenabsatz"/>
              <w:numPr>
                <w:ilvl w:val="0"/>
                <w:numId w:val="32"/>
              </w:numPr>
              <w:spacing w:line="276" w:lineRule="auto"/>
              <w:ind w:left="317" w:hanging="283"/>
              <w:jc w:val="left"/>
              <w:rPr>
                <w:rFonts w:asciiTheme="minorHAnsi" w:hAnsiTheme="minorHAnsi" w:cstheme="minorHAnsi"/>
                <w:color w:val="000000" w:themeColor="text1"/>
              </w:rPr>
            </w:pPr>
            <w:r>
              <w:rPr>
                <w:rFonts w:asciiTheme="minorHAnsi" w:hAnsiTheme="minorHAnsi" w:cstheme="minorHAnsi"/>
                <w:color w:val="000000" w:themeColor="text1"/>
              </w:rPr>
              <w:t xml:space="preserve">Terme zusammenfassen / </w:t>
            </w:r>
            <w:r w:rsidRPr="002D6293">
              <w:rPr>
                <w:rFonts w:asciiTheme="minorHAnsi" w:hAnsiTheme="minorHAnsi" w:cstheme="minorHAnsi"/>
                <w:color w:val="000000" w:themeColor="text1"/>
              </w:rPr>
              <w:t>Terme berechnen</w:t>
            </w:r>
            <w:r>
              <w:rPr>
                <w:rFonts w:asciiTheme="minorHAnsi" w:hAnsiTheme="minorHAnsi" w:cstheme="minorHAnsi"/>
                <w:color w:val="000000" w:themeColor="text1"/>
              </w:rPr>
              <w:t xml:space="preserve"> </w:t>
            </w:r>
          </w:p>
          <w:p w14:paraId="7584657B" w14:textId="77777777" w:rsidR="00882ABA" w:rsidRPr="007F2026" w:rsidRDefault="00882ABA" w:rsidP="00882ABA">
            <w:pPr>
              <w:pStyle w:val="Listenabsatz"/>
              <w:numPr>
                <w:ilvl w:val="0"/>
                <w:numId w:val="32"/>
              </w:numPr>
              <w:spacing w:line="276" w:lineRule="auto"/>
              <w:ind w:left="317" w:hanging="283"/>
              <w:jc w:val="left"/>
              <w:rPr>
                <w:rFonts w:asciiTheme="minorHAnsi" w:hAnsiTheme="minorHAnsi" w:cstheme="minorHAnsi"/>
                <w:color w:val="000000" w:themeColor="text1"/>
              </w:rPr>
            </w:pPr>
            <w:r w:rsidRPr="007F2026">
              <w:rPr>
                <w:rFonts w:asciiTheme="minorHAnsi" w:hAnsiTheme="minorHAnsi" w:cstheme="minorHAnsi"/>
                <w:color w:val="000000" w:themeColor="text1"/>
              </w:rPr>
              <w:t>Prozentsätze als Anteile erkennen, in Bruch- und Dezimalschreibweise umwandeln und graphisch darstellen (auch mit Tabellenkalkulation)</w:t>
            </w:r>
          </w:p>
          <w:p w14:paraId="73362461" w14:textId="77777777" w:rsidR="00882ABA" w:rsidRPr="007F2026" w:rsidRDefault="00882ABA" w:rsidP="00882ABA">
            <w:pPr>
              <w:pStyle w:val="Listenabsatz"/>
              <w:numPr>
                <w:ilvl w:val="0"/>
                <w:numId w:val="32"/>
              </w:numPr>
              <w:spacing w:line="276" w:lineRule="auto"/>
              <w:ind w:left="317" w:hanging="283"/>
              <w:jc w:val="left"/>
              <w:rPr>
                <w:rFonts w:asciiTheme="minorHAnsi" w:hAnsiTheme="minorHAnsi" w:cstheme="minorHAnsi"/>
                <w:color w:val="000000" w:themeColor="text1"/>
              </w:rPr>
            </w:pPr>
            <w:r w:rsidRPr="007F2026">
              <w:rPr>
                <w:rFonts w:asciiTheme="minorHAnsi" w:hAnsiTheme="minorHAnsi" w:cstheme="minorHAnsi"/>
                <w:color w:val="000000" w:themeColor="text1"/>
              </w:rPr>
              <w:t xml:space="preserve">Grundwert, Prozentwert und Prozentsatz erkennen und sowohl mit Dreisatz als auch mit Formeln berechnen </w:t>
            </w:r>
          </w:p>
          <w:p w14:paraId="7F1E9173" w14:textId="77777777" w:rsidR="00882ABA" w:rsidRPr="007F2026" w:rsidRDefault="00882ABA" w:rsidP="00882ABA">
            <w:pPr>
              <w:pStyle w:val="Listenabsatz"/>
              <w:numPr>
                <w:ilvl w:val="0"/>
                <w:numId w:val="32"/>
              </w:numPr>
              <w:spacing w:line="276" w:lineRule="auto"/>
              <w:ind w:left="317" w:hanging="283"/>
              <w:jc w:val="left"/>
              <w:rPr>
                <w:rFonts w:asciiTheme="minorHAnsi" w:hAnsiTheme="minorHAnsi" w:cstheme="minorHAnsi"/>
                <w:color w:val="000000" w:themeColor="text1"/>
              </w:rPr>
            </w:pPr>
            <w:r w:rsidRPr="007F2026">
              <w:rPr>
                <w:rFonts w:asciiTheme="minorHAnsi" w:hAnsiTheme="minorHAnsi" w:cstheme="minorHAnsi"/>
                <w:color w:val="000000" w:themeColor="text1"/>
              </w:rPr>
              <w:t>vermehrten und verminderten Grundwert berechnen</w:t>
            </w:r>
          </w:p>
          <w:p w14:paraId="52BEDE7D" w14:textId="77777777" w:rsidR="00882ABA" w:rsidRPr="007F2026" w:rsidRDefault="00882ABA" w:rsidP="00882ABA">
            <w:pPr>
              <w:pStyle w:val="Listenabsatz"/>
              <w:numPr>
                <w:ilvl w:val="0"/>
                <w:numId w:val="32"/>
              </w:numPr>
              <w:spacing w:line="276" w:lineRule="auto"/>
              <w:ind w:left="317" w:hanging="283"/>
              <w:jc w:val="left"/>
              <w:rPr>
                <w:rFonts w:asciiTheme="minorHAnsi" w:hAnsiTheme="minorHAnsi" w:cstheme="minorHAnsi"/>
                <w:color w:val="000000" w:themeColor="text1"/>
              </w:rPr>
            </w:pPr>
            <w:r w:rsidRPr="007F2026">
              <w:rPr>
                <w:rFonts w:asciiTheme="minorHAnsi" w:hAnsiTheme="minorHAnsi" w:cstheme="minorHAnsi"/>
                <w:color w:val="000000" w:themeColor="text1"/>
              </w:rPr>
              <w:t>Kapital, Zinsen und Zinssatz erkennen und sowohl mit dem Dreisatz als auch mit Formeln berechnen</w:t>
            </w:r>
          </w:p>
          <w:p w14:paraId="7F6A4908" w14:textId="77777777" w:rsidR="00882ABA" w:rsidRPr="007F2026" w:rsidRDefault="00882ABA" w:rsidP="00882ABA">
            <w:pPr>
              <w:pStyle w:val="Listenabsatz"/>
              <w:numPr>
                <w:ilvl w:val="0"/>
                <w:numId w:val="32"/>
              </w:numPr>
              <w:spacing w:line="276" w:lineRule="auto"/>
              <w:ind w:left="317" w:hanging="283"/>
              <w:jc w:val="left"/>
              <w:rPr>
                <w:rFonts w:asciiTheme="minorHAnsi" w:hAnsiTheme="minorHAnsi" w:cstheme="minorHAnsi"/>
                <w:color w:val="000000" w:themeColor="text1"/>
              </w:rPr>
            </w:pPr>
            <w:r w:rsidRPr="007F2026">
              <w:rPr>
                <w:rFonts w:asciiTheme="minorHAnsi" w:hAnsiTheme="minorHAnsi" w:cstheme="minorHAnsi"/>
                <w:color w:val="000000" w:themeColor="text1"/>
              </w:rPr>
              <w:t>Zinsen für unterschiedliche Zeiträume berechnen</w:t>
            </w:r>
          </w:p>
          <w:p w14:paraId="2B80C021" w14:textId="77777777" w:rsidR="00882ABA" w:rsidRPr="007F2026" w:rsidRDefault="00882ABA" w:rsidP="00882ABA">
            <w:pPr>
              <w:pStyle w:val="Listenabsatz"/>
              <w:numPr>
                <w:ilvl w:val="0"/>
                <w:numId w:val="32"/>
              </w:numPr>
              <w:spacing w:line="276" w:lineRule="auto"/>
              <w:ind w:left="317" w:hanging="283"/>
              <w:jc w:val="left"/>
              <w:rPr>
                <w:rFonts w:asciiTheme="minorHAnsi" w:hAnsiTheme="minorHAnsi" w:cstheme="minorHAnsi"/>
                <w:color w:val="000000" w:themeColor="text1"/>
              </w:rPr>
            </w:pPr>
            <w:r w:rsidRPr="007F2026">
              <w:rPr>
                <w:rFonts w:asciiTheme="minorHAnsi" w:hAnsiTheme="minorHAnsi" w:cstheme="minorHAnsi"/>
                <w:color w:val="000000" w:themeColor="text1"/>
              </w:rPr>
              <w:t>Wachstumsfaktoren im Kontext der Zinsrechnung (Zinseszins) beschreiben und berechnen (auch mit Tabellenkalkulation) und prozentuale Veränderungen kombinieren</w:t>
            </w:r>
          </w:p>
          <w:p w14:paraId="05576E29" w14:textId="77777777" w:rsidR="00882ABA" w:rsidRPr="007F2026" w:rsidRDefault="00882ABA" w:rsidP="00882ABA">
            <w:pPr>
              <w:pStyle w:val="Listenabsatz"/>
              <w:numPr>
                <w:ilvl w:val="0"/>
                <w:numId w:val="32"/>
              </w:numPr>
              <w:spacing w:line="276" w:lineRule="auto"/>
              <w:ind w:left="317" w:hanging="283"/>
              <w:jc w:val="left"/>
              <w:rPr>
                <w:rFonts w:asciiTheme="minorHAnsi" w:hAnsiTheme="minorHAnsi" w:cstheme="minorHAnsi"/>
                <w:color w:val="000000" w:themeColor="text1"/>
              </w:rPr>
            </w:pPr>
            <w:r w:rsidRPr="007F2026">
              <w:rPr>
                <w:rFonts w:asciiTheme="minorHAnsi" w:hAnsiTheme="minorHAnsi" w:cstheme="minorHAnsi"/>
                <w:color w:val="000000" w:themeColor="text1"/>
              </w:rPr>
              <w:t>Exponenten ermitteln (auch mit Tabellenkalkulation)</w:t>
            </w:r>
          </w:p>
          <w:p w14:paraId="0629C8E8" w14:textId="77777777" w:rsidR="00882ABA" w:rsidRPr="007F2026" w:rsidRDefault="00882ABA" w:rsidP="00B706C1">
            <w:pPr>
              <w:ind w:left="34"/>
              <w:jc w:val="left"/>
              <w:rPr>
                <w:rFonts w:asciiTheme="minorHAnsi" w:hAnsiTheme="minorHAnsi" w:cstheme="minorHAnsi"/>
                <w:b/>
                <w:color w:val="000000" w:themeColor="text1"/>
              </w:rPr>
            </w:pPr>
            <w:r w:rsidRPr="007F2026">
              <w:rPr>
                <w:rFonts w:asciiTheme="minorHAnsi" w:hAnsiTheme="minorHAnsi" w:cstheme="minorHAnsi"/>
                <w:b/>
                <w:color w:val="000000" w:themeColor="text1"/>
              </w:rPr>
              <w:t>Umsetzung</w:t>
            </w:r>
          </w:p>
          <w:p w14:paraId="0C0D0DA1" w14:textId="77777777" w:rsidR="00882ABA" w:rsidRPr="007F2026" w:rsidRDefault="00882ABA" w:rsidP="00882ABA">
            <w:pPr>
              <w:numPr>
                <w:ilvl w:val="0"/>
                <w:numId w:val="36"/>
              </w:numPr>
              <w:suppressAutoHyphens w:val="0"/>
              <w:ind w:left="394" w:hanging="394"/>
              <w:contextualSpacing/>
              <w:jc w:val="left"/>
              <w:rPr>
                <w:rFonts w:asciiTheme="minorHAnsi" w:hAnsiTheme="minorHAnsi" w:cstheme="minorHAnsi"/>
                <w:b/>
              </w:rPr>
            </w:pPr>
            <w:r w:rsidRPr="007F2026">
              <w:rPr>
                <w:rFonts w:asciiTheme="minorHAnsi" w:hAnsiTheme="minorHAnsi" w:cstheme="minorHAnsi"/>
                <w:color w:val="000000" w:themeColor="text1"/>
              </w:rPr>
              <w:t>Welches Angebot ist günstiger? – Vergleichen von Angeboten mithilfe der Prozentrechnung (auch mit digitalen Mathematikwerkzeugen)</w:t>
            </w:r>
          </w:p>
          <w:p w14:paraId="6BD08671" w14:textId="77777777" w:rsidR="00882ABA" w:rsidRPr="007F2026" w:rsidRDefault="00882ABA" w:rsidP="00882ABA">
            <w:pPr>
              <w:numPr>
                <w:ilvl w:val="0"/>
                <w:numId w:val="35"/>
              </w:numPr>
              <w:suppressAutoHyphens w:val="0"/>
              <w:jc w:val="left"/>
              <w:rPr>
                <w:rFonts w:asciiTheme="minorHAnsi" w:hAnsiTheme="minorHAnsi" w:cstheme="minorHAnsi"/>
              </w:rPr>
            </w:pPr>
            <w:r w:rsidRPr="007F2026">
              <w:rPr>
                <w:rFonts w:asciiTheme="minorHAnsi" w:hAnsiTheme="minorHAnsi" w:cstheme="minorHAnsi"/>
              </w:rPr>
              <w:t>Basis für die Ermittlung von Prozentwert, Prozentsatz und Grundwert sind sowohl der Dreisatz als auch die Anteilsvorstellung</w:t>
            </w:r>
          </w:p>
          <w:p w14:paraId="39C29CA8" w14:textId="77777777" w:rsidR="00882ABA" w:rsidRPr="007F2026" w:rsidRDefault="00882ABA" w:rsidP="00882ABA">
            <w:pPr>
              <w:numPr>
                <w:ilvl w:val="0"/>
                <w:numId w:val="35"/>
              </w:numPr>
              <w:suppressAutoHyphens w:val="0"/>
              <w:jc w:val="left"/>
              <w:rPr>
                <w:rFonts w:asciiTheme="minorHAnsi" w:hAnsiTheme="minorHAnsi" w:cstheme="minorHAnsi"/>
              </w:rPr>
            </w:pPr>
            <w:r w:rsidRPr="007F2026">
              <w:rPr>
                <w:rFonts w:asciiTheme="minorHAnsi" w:hAnsiTheme="minorHAnsi" w:cstheme="minorHAnsi"/>
              </w:rPr>
              <w:t>Kombination von Rabatten</w:t>
            </w:r>
          </w:p>
          <w:p w14:paraId="7A009964" w14:textId="77777777" w:rsidR="00882ABA" w:rsidRPr="007F2026" w:rsidRDefault="00882ABA" w:rsidP="00882ABA">
            <w:pPr>
              <w:numPr>
                <w:ilvl w:val="0"/>
                <w:numId w:val="36"/>
              </w:numPr>
              <w:suppressAutoHyphens w:val="0"/>
              <w:ind w:left="394" w:hanging="394"/>
              <w:contextualSpacing/>
              <w:jc w:val="left"/>
              <w:rPr>
                <w:rFonts w:asciiTheme="minorHAnsi" w:hAnsiTheme="minorHAnsi" w:cstheme="minorHAnsi"/>
                <w:b/>
              </w:rPr>
            </w:pPr>
            <w:r w:rsidRPr="007F2026">
              <w:rPr>
                <w:rFonts w:asciiTheme="minorHAnsi" w:hAnsiTheme="minorHAnsi" w:cstheme="minorHAnsi"/>
                <w:bCs/>
              </w:rPr>
              <w:t>Zinsen auf dem Konto – Wann bekomme ich Zinsen und wann muss ich Zinsen bezahlen? – Berechnung von Zinsen auch für unterschiedliche Zeiträume und auch mit digitalen Mathematikwerkzeugen</w:t>
            </w:r>
          </w:p>
          <w:p w14:paraId="040992A9" w14:textId="77777777" w:rsidR="00882ABA" w:rsidRPr="007F2026" w:rsidRDefault="00882ABA" w:rsidP="00882ABA">
            <w:pPr>
              <w:numPr>
                <w:ilvl w:val="0"/>
                <w:numId w:val="36"/>
              </w:numPr>
              <w:suppressAutoHyphens w:val="0"/>
              <w:ind w:left="394" w:hanging="394"/>
              <w:contextualSpacing/>
              <w:jc w:val="left"/>
              <w:rPr>
                <w:rFonts w:asciiTheme="minorHAnsi" w:hAnsiTheme="minorHAnsi" w:cstheme="minorHAnsi"/>
              </w:rPr>
            </w:pPr>
            <w:r w:rsidRPr="007F2026">
              <w:rPr>
                <w:rFonts w:asciiTheme="minorHAnsi" w:hAnsiTheme="minorHAnsi" w:cstheme="minorHAnsi"/>
                <w:bCs/>
              </w:rPr>
              <w:t>Wenn Zinsen Zinsen bringen – Zinseszinsen mit der Tabellenkalkulation erkunden und als Wachstumsfaktor beschreiben und berechnen</w:t>
            </w:r>
          </w:p>
          <w:p w14:paraId="7E4BFE49" w14:textId="77777777" w:rsidR="00882ABA" w:rsidRPr="007F2026" w:rsidRDefault="00882ABA" w:rsidP="00882ABA">
            <w:pPr>
              <w:numPr>
                <w:ilvl w:val="0"/>
                <w:numId w:val="36"/>
              </w:numPr>
              <w:suppressAutoHyphens w:val="0"/>
              <w:ind w:left="394" w:hanging="394"/>
              <w:contextualSpacing/>
              <w:jc w:val="left"/>
              <w:rPr>
                <w:rFonts w:asciiTheme="minorHAnsi" w:hAnsiTheme="minorHAnsi" w:cstheme="minorHAnsi"/>
              </w:rPr>
            </w:pPr>
            <w:r w:rsidRPr="007F2026">
              <w:rPr>
                <w:rFonts w:asciiTheme="minorHAnsi" w:hAnsiTheme="minorHAnsi" w:cstheme="minorHAnsi"/>
                <w:bCs/>
              </w:rPr>
              <w:t>Was hat die Schülerfirma in den letzten Jahren erwirtschaftet? – Beschreibung von Wachstumsfaktoren und Ermittlung von Exponenten</w:t>
            </w:r>
          </w:p>
          <w:p w14:paraId="44672CC2" w14:textId="77777777" w:rsidR="00882ABA" w:rsidRPr="007F2026" w:rsidRDefault="00882ABA" w:rsidP="00882ABA">
            <w:pPr>
              <w:numPr>
                <w:ilvl w:val="0"/>
                <w:numId w:val="35"/>
              </w:numPr>
              <w:suppressAutoHyphens w:val="0"/>
              <w:jc w:val="left"/>
              <w:rPr>
                <w:rFonts w:asciiTheme="minorHAnsi" w:hAnsiTheme="minorHAnsi" w:cstheme="minorHAnsi"/>
              </w:rPr>
            </w:pPr>
            <w:r w:rsidRPr="007F2026">
              <w:rPr>
                <w:rFonts w:asciiTheme="minorHAnsi" w:hAnsiTheme="minorHAnsi" w:cstheme="minorHAnsi"/>
              </w:rPr>
              <w:t>digitale Medien: : Zinsberechnungen mit der Tabellenkalkulation ggf. auch Erstellen von (Berechnungsformularen) , Planen von Veranstaltungen und Klassenfahrten (</w:t>
            </w:r>
            <w:r w:rsidRPr="0082638F">
              <w:rPr>
                <w:rFonts w:asciiTheme="minorHAnsi" w:hAnsiTheme="minorHAnsi" w:cstheme="minorHAnsi"/>
              </w:rPr>
              <w:sym w:font="Wingdings" w:char="F0DF"/>
            </w:r>
            <w:r w:rsidRPr="007F2026">
              <w:rPr>
                <w:rFonts w:asciiTheme="minorHAnsi" w:hAnsiTheme="minorHAnsi" w:cstheme="minorHAnsi"/>
              </w:rPr>
              <w:t xml:space="preserve"> 7.2), Erstellen von Rechnungsformularen für die Schülerfirma</w:t>
            </w:r>
          </w:p>
          <w:p w14:paraId="452CDA3B" w14:textId="77777777" w:rsidR="00882ABA" w:rsidRDefault="00882ABA" w:rsidP="00B706C1">
            <w:pPr>
              <w:suppressAutoHyphens w:val="0"/>
              <w:spacing w:before="120"/>
              <w:jc w:val="left"/>
              <w:rPr>
                <w:rFonts w:asciiTheme="minorHAnsi" w:hAnsiTheme="minorHAnsi" w:cstheme="minorHAnsi"/>
                <w:b/>
                <w:bCs/>
              </w:rPr>
            </w:pPr>
            <w:r w:rsidRPr="0082638F">
              <w:rPr>
                <w:rFonts w:asciiTheme="minorHAnsi" w:hAnsiTheme="minorHAnsi" w:cstheme="minorHAnsi"/>
                <w:b/>
                <w:bCs/>
              </w:rPr>
              <w:t>Wiederholung</w:t>
            </w:r>
          </w:p>
          <w:p w14:paraId="64BCD569" w14:textId="77777777" w:rsidR="00882ABA" w:rsidRPr="00052BD5" w:rsidRDefault="00882ABA" w:rsidP="00B706C1">
            <w:pPr>
              <w:suppressAutoHyphens w:val="0"/>
              <w:jc w:val="left"/>
              <w:rPr>
                <w:rFonts w:asciiTheme="minorHAnsi" w:hAnsiTheme="minorHAnsi" w:cstheme="minorHAnsi"/>
              </w:rPr>
            </w:pPr>
            <w:r w:rsidRPr="0082638F">
              <w:rPr>
                <w:rFonts w:asciiTheme="minorHAnsi" w:hAnsiTheme="minorHAnsi" w:cstheme="minorHAnsi"/>
              </w:rPr>
              <w:t>Varia</w:t>
            </w:r>
            <w:r>
              <w:rPr>
                <w:rFonts w:asciiTheme="minorHAnsi" w:hAnsiTheme="minorHAnsi" w:cstheme="minorHAnsi"/>
              </w:rPr>
              <w:t>b</w:t>
            </w:r>
            <w:r w:rsidRPr="0082638F">
              <w:rPr>
                <w:rFonts w:asciiTheme="minorHAnsi" w:hAnsiTheme="minorHAnsi" w:cstheme="minorHAnsi"/>
              </w:rPr>
              <w:t xml:space="preserve">len, Terme </w:t>
            </w:r>
            <w:r w:rsidRPr="0082638F">
              <w:rPr>
                <w:rFonts w:asciiTheme="minorHAnsi" w:hAnsiTheme="minorHAnsi" w:cstheme="minorHAnsi"/>
              </w:rPr>
              <w:sym w:font="Wingdings" w:char="F0DF"/>
            </w:r>
            <w:r w:rsidRPr="0082638F">
              <w:rPr>
                <w:rFonts w:asciiTheme="minorHAnsi" w:hAnsiTheme="minorHAnsi" w:cstheme="minorHAnsi"/>
              </w:rPr>
              <w:t xml:space="preserve"> 7.2</w:t>
            </w:r>
          </w:p>
          <w:p w14:paraId="3B53FE07" w14:textId="77777777" w:rsidR="00882ABA" w:rsidRPr="00745BDB" w:rsidRDefault="00882ABA" w:rsidP="00B706C1">
            <w:pPr>
              <w:suppressAutoHyphens w:val="0"/>
              <w:spacing w:before="120"/>
              <w:jc w:val="left"/>
              <w:rPr>
                <w:rFonts w:asciiTheme="minorHAnsi" w:hAnsiTheme="minorHAnsi" w:cstheme="minorHAnsi"/>
                <w:b/>
              </w:rPr>
            </w:pPr>
            <w:r w:rsidRPr="00745BDB">
              <w:rPr>
                <w:rFonts w:asciiTheme="minorHAnsi" w:hAnsiTheme="minorHAnsi" w:cstheme="minorHAnsi"/>
                <w:b/>
              </w:rPr>
              <w:t>Vernetzung</w:t>
            </w:r>
          </w:p>
          <w:p w14:paraId="20452710" w14:textId="77777777" w:rsidR="00882ABA" w:rsidRDefault="00882ABA" w:rsidP="00882ABA">
            <w:pPr>
              <w:numPr>
                <w:ilvl w:val="0"/>
                <w:numId w:val="35"/>
              </w:numPr>
              <w:suppressAutoHyphens w:val="0"/>
              <w:jc w:val="left"/>
              <w:rPr>
                <w:rFonts w:asciiTheme="minorHAnsi" w:hAnsiTheme="minorHAnsi" w:cstheme="minorHAnsi"/>
              </w:rPr>
            </w:pPr>
            <w:r>
              <w:rPr>
                <w:rFonts w:asciiTheme="minorHAnsi" w:hAnsiTheme="minorHAnsi" w:cstheme="minorHAnsi"/>
              </w:rPr>
              <w:t xml:space="preserve">Bruchrechnung: Anteile und Prozente, </w:t>
            </w:r>
            <w:r w:rsidRPr="00745BDB">
              <w:rPr>
                <w:rFonts w:asciiTheme="minorHAnsi" w:hAnsiTheme="minorHAnsi" w:cstheme="minorHAnsi"/>
              </w:rPr>
              <w:t>Bruchstreifen erweitern auf Prozentstreifen</w:t>
            </w:r>
          </w:p>
          <w:p w14:paraId="17F86675" w14:textId="77777777" w:rsidR="00882ABA" w:rsidRDefault="00882ABA" w:rsidP="00882ABA">
            <w:pPr>
              <w:numPr>
                <w:ilvl w:val="0"/>
                <w:numId w:val="35"/>
              </w:numPr>
              <w:suppressAutoHyphens w:val="0"/>
              <w:jc w:val="left"/>
              <w:rPr>
                <w:rFonts w:asciiTheme="minorHAnsi" w:hAnsiTheme="minorHAnsi" w:cstheme="minorHAnsi"/>
              </w:rPr>
            </w:pPr>
            <w:r w:rsidRPr="00745BDB">
              <w:rPr>
                <w:rFonts w:asciiTheme="minorHAnsi" w:hAnsiTheme="minorHAnsi" w:cstheme="minorHAnsi"/>
              </w:rPr>
              <w:t xml:space="preserve">Planen von </w:t>
            </w:r>
            <w:r>
              <w:rPr>
                <w:rFonts w:asciiTheme="minorHAnsi" w:hAnsiTheme="minorHAnsi" w:cstheme="minorHAnsi"/>
              </w:rPr>
              <w:t xml:space="preserve">(Schul-) </w:t>
            </w:r>
            <w:r w:rsidRPr="00745BDB">
              <w:rPr>
                <w:rFonts w:asciiTheme="minorHAnsi" w:hAnsiTheme="minorHAnsi" w:cstheme="minorHAnsi"/>
              </w:rPr>
              <w:t>Veranstaltungen und Klassenfahrten</w:t>
            </w:r>
            <w:r>
              <w:rPr>
                <w:rFonts w:asciiTheme="minorHAnsi" w:hAnsiTheme="minorHAnsi" w:cstheme="minorHAnsi"/>
              </w:rPr>
              <w:t xml:space="preserve"> (</w:t>
            </w:r>
            <w:r w:rsidRPr="00E803DF">
              <w:rPr>
                <w:rFonts w:asciiTheme="minorHAnsi" w:hAnsiTheme="minorHAnsi" w:cstheme="minorHAnsi"/>
              </w:rPr>
              <w:sym w:font="Wingdings" w:char="F0DF"/>
            </w:r>
            <w:r>
              <w:rPr>
                <w:rFonts w:asciiTheme="minorHAnsi" w:hAnsiTheme="minorHAnsi" w:cstheme="minorHAnsi"/>
              </w:rPr>
              <w:t xml:space="preserve"> 7.2)</w:t>
            </w:r>
          </w:p>
          <w:p w14:paraId="2F7F6195" w14:textId="77777777" w:rsidR="00882ABA" w:rsidRPr="00745BDB" w:rsidRDefault="00882ABA" w:rsidP="00882ABA">
            <w:pPr>
              <w:numPr>
                <w:ilvl w:val="0"/>
                <w:numId w:val="35"/>
              </w:numPr>
              <w:suppressAutoHyphens w:val="0"/>
              <w:jc w:val="left"/>
              <w:rPr>
                <w:rFonts w:asciiTheme="minorHAnsi" w:hAnsiTheme="minorHAnsi" w:cstheme="minorHAnsi"/>
              </w:rPr>
            </w:pPr>
            <w:r>
              <w:rPr>
                <w:rFonts w:asciiTheme="minorHAnsi" w:hAnsiTheme="minorHAnsi" w:cstheme="minorHAnsi"/>
              </w:rPr>
              <w:t>Ökonomische Bezüge: Mehrwertsteuer, Rabatt</w:t>
            </w:r>
          </w:p>
          <w:p w14:paraId="44CF6B1E" w14:textId="77777777" w:rsidR="00882ABA" w:rsidRPr="00745BDB" w:rsidRDefault="00882ABA" w:rsidP="00882ABA">
            <w:pPr>
              <w:numPr>
                <w:ilvl w:val="0"/>
                <w:numId w:val="36"/>
              </w:numPr>
              <w:suppressAutoHyphens w:val="0"/>
              <w:ind w:left="394" w:hanging="394"/>
              <w:contextualSpacing/>
              <w:jc w:val="left"/>
              <w:rPr>
                <w:rFonts w:asciiTheme="minorHAnsi" w:hAnsiTheme="minorHAnsi" w:cstheme="minorHAnsi"/>
              </w:rPr>
            </w:pPr>
            <w:r w:rsidRPr="00745BDB">
              <w:rPr>
                <w:rFonts w:asciiTheme="minorHAnsi" w:hAnsiTheme="minorHAnsi" w:cstheme="minorHAnsi"/>
              </w:rPr>
              <w:t>Mitarbeitende der örtlichen Bank oder Sparkasse einladen/besuchen</w:t>
            </w:r>
          </w:p>
        </w:tc>
      </w:tr>
    </w:tbl>
    <w:p w14:paraId="023D7561" w14:textId="77777777" w:rsidR="00882ABA" w:rsidRDefault="00882ABA" w:rsidP="00882ABA">
      <w:pPr>
        <w:suppressAutoHyphens w:val="0"/>
        <w:jc w:val="left"/>
        <w:rPr>
          <w:rFonts w:asciiTheme="minorHAnsi" w:hAnsiTheme="minorHAnsi"/>
        </w:rPr>
      </w:pPr>
    </w:p>
    <w:p w14:paraId="0ACCB2DA" w14:textId="77777777" w:rsidR="00882ABA" w:rsidRPr="00FE3046" w:rsidRDefault="00882ABA" w:rsidP="00882ABA">
      <w:pPr>
        <w:suppressAutoHyphens w:val="0"/>
        <w:jc w:val="left"/>
        <w:rPr>
          <w:rFonts w:asciiTheme="minorHAnsi" w:hAnsiTheme="minorHAnsi" w:cstheme="minorHAnsi"/>
          <w:b/>
          <w:bCs/>
          <w:iCs/>
          <w:sz w:val="24"/>
          <w:szCs w:val="24"/>
        </w:rPr>
      </w:pPr>
      <w:r w:rsidRPr="00FE3046">
        <w:rPr>
          <w:rFonts w:asciiTheme="minorHAnsi" w:hAnsiTheme="minorHAnsi" w:cstheme="minorHAnsi"/>
          <w:b/>
          <w:bCs/>
          <w:iCs/>
          <w:sz w:val="24"/>
          <w:szCs w:val="24"/>
        </w:rPr>
        <w:t>Kommt, lasst uns feiern!</w:t>
      </w:r>
    </w:p>
    <w:tbl>
      <w:tblPr>
        <w:tblStyle w:val="Tabellenraster3"/>
        <w:tblW w:w="0" w:type="auto"/>
        <w:tblLook w:val="04A0" w:firstRow="1" w:lastRow="0" w:firstColumn="1" w:lastColumn="0" w:noHBand="0" w:noVBand="1"/>
      </w:tblPr>
      <w:tblGrid>
        <w:gridCol w:w="3078"/>
        <w:gridCol w:w="4061"/>
        <w:gridCol w:w="7137"/>
      </w:tblGrid>
      <w:tr w:rsidR="00882ABA" w:rsidRPr="00745BDB" w14:paraId="214CB968" w14:textId="77777777" w:rsidTr="00B706C1">
        <w:tc>
          <w:tcPr>
            <w:tcW w:w="14276" w:type="dxa"/>
            <w:gridSpan w:val="3"/>
            <w:tcBorders>
              <w:top w:val="single" w:sz="4" w:space="0" w:color="auto"/>
              <w:left w:val="single" w:sz="4" w:space="0" w:color="auto"/>
              <w:bottom w:val="thinThickLargeGap" w:sz="18" w:space="0" w:color="auto"/>
              <w:right w:val="single" w:sz="4" w:space="0" w:color="auto"/>
            </w:tcBorders>
          </w:tcPr>
          <w:p w14:paraId="69F619E8" w14:textId="77777777" w:rsidR="00882ABA" w:rsidRPr="00745BDB" w:rsidRDefault="00882ABA" w:rsidP="00B706C1">
            <w:pPr>
              <w:suppressAutoHyphens w:val="0"/>
              <w:contextualSpacing/>
              <w:jc w:val="center"/>
              <w:rPr>
                <w:rFonts w:asciiTheme="minorHAnsi" w:hAnsiTheme="minorHAnsi"/>
              </w:rPr>
            </w:pPr>
            <w:r w:rsidRPr="00745BDB">
              <w:rPr>
                <w:rFonts w:asciiTheme="minorHAnsi" w:hAnsiTheme="minorHAnsi" w:cstheme="minorHAnsi"/>
                <w:b/>
                <w:noProof/>
              </w:rPr>
              <w:t>8. Jahrgangsstufe</w:t>
            </w:r>
            <w:r>
              <w:rPr>
                <w:rFonts w:asciiTheme="minorHAnsi" w:hAnsiTheme="minorHAnsi" w:cstheme="minorHAnsi"/>
                <w:b/>
                <w:noProof/>
              </w:rPr>
              <w:t xml:space="preserve"> E-Kurs</w:t>
            </w:r>
          </w:p>
        </w:tc>
      </w:tr>
      <w:tr w:rsidR="00882ABA" w:rsidRPr="00745BDB" w14:paraId="6219F601" w14:textId="77777777" w:rsidTr="00B706C1">
        <w:tc>
          <w:tcPr>
            <w:tcW w:w="3078" w:type="dxa"/>
            <w:tcBorders>
              <w:top w:val="thinThickLargeGap" w:sz="18" w:space="0" w:color="auto"/>
              <w:bottom w:val="single" w:sz="4" w:space="0" w:color="auto"/>
            </w:tcBorders>
            <w:shd w:val="clear" w:color="auto" w:fill="A6A6A6" w:themeFill="background1" w:themeFillShade="A6"/>
          </w:tcPr>
          <w:p w14:paraId="17719710" w14:textId="77777777" w:rsidR="00882ABA" w:rsidRPr="00745BDB" w:rsidRDefault="00882ABA"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Unterrichtsvorhaben</w:t>
            </w:r>
          </w:p>
        </w:tc>
        <w:tc>
          <w:tcPr>
            <w:tcW w:w="11198" w:type="dxa"/>
            <w:gridSpan w:val="2"/>
            <w:tcBorders>
              <w:top w:val="thinThickLargeGap" w:sz="18" w:space="0" w:color="auto"/>
              <w:bottom w:val="single" w:sz="4" w:space="0" w:color="auto"/>
            </w:tcBorders>
            <w:shd w:val="clear" w:color="auto" w:fill="A6A6A6" w:themeFill="background1" w:themeFillShade="A6"/>
          </w:tcPr>
          <w:p w14:paraId="7BBCF0D7" w14:textId="77777777" w:rsidR="00882ABA" w:rsidRPr="00745BDB" w:rsidRDefault="00882ABA" w:rsidP="00B706C1">
            <w:pPr>
              <w:suppressAutoHyphens w:val="0"/>
              <w:contextualSpacing/>
              <w:jc w:val="left"/>
              <w:rPr>
                <w:rFonts w:asciiTheme="minorHAnsi" w:eastAsia="Times New Roman" w:hAnsiTheme="minorHAnsi" w:cstheme="minorHAnsi"/>
                <w:b/>
                <w:i/>
                <w:iCs/>
                <w:color w:val="000000" w:themeColor="text1"/>
                <w:lang w:eastAsia="de-DE"/>
              </w:rPr>
            </w:pPr>
            <w:r w:rsidRPr="00745BDB">
              <w:rPr>
                <w:rFonts w:asciiTheme="minorHAnsi" w:eastAsia="Times New Roman" w:hAnsiTheme="minorHAnsi" w:cstheme="minorHAnsi"/>
                <w:b/>
                <w:i/>
                <w:iCs/>
                <w:color w:val="000000" w:themeColor="text1"/>
                <w:lang w:eastAsia="de-DE"/>
              </w:rPr>
              <w:t>Inhaltsfeld</w:t>
            </w:r>
          </w:p>
          <w:p w14:paraId="1A705282" w14:textId="77777777" w:rsidR="00882ABA" w:rsidRPr="00745BDB" w:rsidRDefault="00882ABA"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Inhaltliche Schwerpunkte</w:t>
            </w:r>
          </w:p>
        </w:tc>
      </w:tr>
      <w:tr w:rsidR="00882ABA" w:rsidRPr="00745BDB" w14:paraId="7DCCBB81" w14:textId="77777777" w:rsidTr="00B706C1">
        <w:tc>
          <w:tcPr>
            <w:tcW w:w="3078" w:type="dxa"/>
            <w:tcBorders>
              <w:right w:val="single" w:sz="4" w:space="0" w:color="auto"/>
            </w:tcBorders>
          </w:tcPr>
          <w:p w14:paraId="18FF67B9" w14:textId="77777777" w:rsidR="00882ABA" w:rsidRPr="00745BDB" w:rsidRDefault="00882ABA" w:rsidP="00B706C1">
            <w:pPr>
              <w:suppressAutoHyphens w:val="0"/>
              <w:jc w:val="left"/>
              <w:rPr>
                <w:rFonts w:asciiTheme="minorHAnsi" w:hAnsiTheme="minorHAnsi"/>
                <w:b/>
                <w:i/>
              </w:rPr>
            </w:pPr>
            <w:r w:rsidRPr="00745BDB">
              <w:rPr>
                <w:rFonts w:asciiTheme="minorHAnsi" w:hAnsiTheme="minorHAnsi"/>
                <w:b/>
              </w:rPr>
              <w:t>UV 8.1</w:t>
            </w:r>
          </w:p>
          <w:p w14:paraId="193AD224" w14:textId="77777777" w:rsidR="00882ABA" w:rsidRPr="00745BDB" w:rsidRDefault="00882ABA" w:rsidP="00B706C1">
            <w:pPr>
              <w:suppressAutoHyphens w:val="0"/>
              <w:jc w:val="left"/>
              <w:rPr>
                <w:rFonts w:asciiTheme="minorHAnsi" w:hAnsiTheme="minorHAnsi"/>
                <w:b/>
              </w:rPr>
            </w:pPr>
          </w:p>
          <w:p w14:paraId="009C6FD2" w14:textId="77777777" w:rsidR="00882ABA" w:rsidRPr="00745BDB" w:rsidRDefault="00882ABA" w:rsidP="00B706C1">
            <w:pPr>
              <w:suppressAutoHyphens w:val="0"/>
              <w:jc w:val="left"/>
              <w:rPr>
                <w:rFonts w:asciiTheme="minorHAnsi" w:hAnsiTheme="minorHAnsi"/>
                <w:b/>
              </w:rPr>
            </w:pPr>
            <w:r w:rsidRPr="00745BDB">
              <w:rPr>
                <w:rFonts w:asciiTheme="minorHAnsi" w:hAnsiTheme="minorHAnsi"/>
                <w:b/>
              </w:rPr>
              <w:t>Wir gehen auf die Kirmes</w:t>
            </w:r>
          </w:p>
          <w:p w14:paraId="0C7A7C5F" w14:textId="77777777" w:rsidR="00882ABA" w:rsidRPr="00FE3046" w:rsidRDefault="00882ABA" w:rsidP="00B706C1">
            <w:pPr>
              <w:suppressAutoHyphens w:val="0"/>
              <w:jc w:val="left"/>
              <w:rPr>
                <w:rFonts w:asciiTheme="minorHAnsi" w:hAnsiTheme="minorHAnsi"/>
                <w:i/>
              </w:rPr>
            </w:pPr>
            <w:r w:rsidRPr="00745BDB">
              <w:rPr>
                <w:rFonts w:asciiTheme="minorHAnsi" w:hAnsiTheme="minorHAnsi"/>
              </w:rPr>
              <w:t>(Wahrscheinlichkeitsrechnung)</w:t>
            </w:r>
          </w:p>
          <w:p w14:paraId="5201FB04" w14:textId="77777777" w:rsidR="00882ABA" w:rsidRPr="00745BDB" w:rsidRDefault="00882ABA" w:rsidP="00B706C1">
            <w:pPr>
              <w:suppressAutoHyphens w:val="0"/>
              <w:jc w:val="left"/>
              <w:rPr>
                <w:rFonts w:asciiTheme="minorHAnsi" w:eastAsia="Calibri" w:hAnsiTheme="minorHAnsi"/>
                <w:b/>
              </w:rPr>
            </w:pPr>
            <w:r>
              <w:rPr>
                <w:rFonts w:asciiTheme="minorHAnsi" w:eastAsia="Calibri" w:hAnsiTheme="minorHAnsi"/>
                <w:b/>
              </w:rPr>
              <w:t>c</w:t>
            </w:r>
            <w:r w:rsidRPr="00745BDB">
              <w:rPr>
                <w:rFonts w:asciiTheme="minorHAnsi" w:eastAsia="Calibri" w:hAnsiTheme="minorHAnsi"/>
                <w:b/>
              </w:rPr>
              <w:t>a. 20 U-Stunden</w:t>
            </w:r>
          </w:p>
        </w:tc>
        <w:tc>
          <w:tcPr>
            <w:tcW w:w="11198" w:type="dxa"/>
            <w:gridSpan w:val="2"/>
            <w:tcBorders>
              <w:left w:val="single" w:sz="4" w:space="0" w:color="auto"/>
            </w:tcBorders>
          </w:tcPr>
          <w:p w14:paraId="310797C4" w14:textId="77777777" w:rsidR="00882ABA" w:rsidRPr="00745BDB" w:rsidRDefault="00882ABA" w:rsidP="00B706C1">
            <w:pPr>
              <w:suppressAutoHyphens w:val="0"/>
              <w:spacing w:after="160" w:line="259" w:lineRule="auto"/>
              <w:ind w:left="227" w:hanging="227"/>
              <w:contextualSpacing/>
              <w:jc w:val="left"/>
              <w:rPr>
                <w:rFonts w:asciiTheme="minorHAnsi" w:hAnsiTheme="minorHAnsi" w:cstheme="minorHAnsi"/>
                <w:b/>
              </w:rPr>
            </w:pPr>
            <w:r w:rsidRPr="00745BDB">
              <w:rPr>
                <w:rFonts w:asciiTheme="minorHAnsi" w:hAnsiTheme="minorHAnsi" w:cstheme="minorHAnsi"/>
                <w:b/>
              </w:rPr>
              <w:t>Stochastik</w:t>
            </w:r>
          </w:p>
          <w:p w14:paraId="0B560B21" w14:textId="77777777" w:rsidR="00882ABA" w:rsidRPr="00745BDB" w:rsidRDefault="00882ABA" w:rsidP="00882ABA">
            <w:pPr>
              <w:numPr>
                <w:ilvl w:val="0"/>
                <w:numId w:val="37"/>
              </w:numPr>
              <w:suppressAutoHyphens w:val="0"/>
              <w:contextualSpacing/>
              <w:jc w:val="left"/>
              <w:rPr>
                <w:rFonts w:asciiTheme="minorHAnsi" w:hAnsiTheme="minorHAnsi" w:cstheme="minorHAnsi"/>
              </w:rPr>
            </w:pPr>
            <w:r w:rsidRPr="00745BDB">
              <w:rPr>
                <w:rFonts w:asciiTheme="minorHAnsi" w:hAnsiTheme="minorHAnsi" w:cstheme="minorHAnsi"/>
                <w:color w:val="231F20"/>
              </w:rPr>
              <w:t>Wahrscheinlichkeiten und Zufallsexperimente: einstufige Zufallsversuche</w:t>
            </w:r>
          </w:p>
          <w:p w14:paraId="7EF5AB0E" w14:textId="77777777" w:rsidR="00882ABA" w:rsidRPr="00745BDB" w:rsidRDefault="00882ABA" w:rsidP="00882ABA">
            <w:pPr>
              <w:numPr>
                <w:ilvl w:val="0"/>
                <w:numId w:val="37"/>
              </w:numPr>
              <w:suppressAutoHyphens w:val="0"/>
              <w:contextualSpacing/>
              <w:jc w:val="left"/>
              <w:rPr>
                <w:rFonts w:asciiTheme="minorHAnsi" w:hAnsiTheme="minorHAnsi" w:cstheme="minorHAnsi"/>
              </w:rPr>
            </w:pPr>
            <w:r w:rsidRPr="00745BDB">
              <w:rPr>
                <w:rFonts w:asciiTheme="minorHAnsi" w:hAnsiTheme="minorHAnsi" w:cstheme="minorHAnsi"/>
              </w:rPr>
              <w:t>stochastische Regeln: empirisches Ges</w:t>
            </w:r>
            <w:r>
              <w:rPr>
                <w:rFonts w:asciiTheme="minorHAnsi" w:hAnsiTheme="minorHAnsi" w:cstheme="minorHAnsi"/>
              </w:rPr>
              <w:t>etz der großen Zahlen, Laplace-</w:t>
            </w:r>
            <w:r w:rsidRPr="00745BDB">
              <w:rPr>
                <w:rFonts w:asciiTheme="minorHAnsi" w:hAnsiTheme="minorHAnsi" w:cstheme="minorHAnsi"/>
              </w:rPr>
              <w:t xml:space="preserve">Wahrscheinlichkeit </w:t>
            </w:r>
          </w:p>
          <w:p w14:paraId="31B02F86" w14:textId="77777777" w:rsidR="00882ABA" w:rsidRPr="00745BDB" w:rsidRDefault="00882ABA" w:rsidP="00882ABA">
            <w:pPr>
              <w:numPr>
                <w:ilvl w:val="0"/>
                <w:numId w:val="37"/>
              </w:numPr>
              <w:suppressAutoHyphens w:val="0"/>
              <w:contextualSpacing/>
              <w:jc w:val="left"/>
              <w:rPr>
                <w:rFonts w:asciiTheme="minorHAnsi" w:hAnsiTheme="minorHAnsi" w:cstheme="minorHAnsi"/>
              </w:rPr>
            </w:pPr>
            <w:r w:rsidRPr="00745BDB">
              <w:rPr>
                <w:rFonts w:asciiTheme="minorHAnsi" w:hAnsiTheme="minorHAnsi" w:cstheme="minorHAnsi"/>
              </w:rPr>
              <w:t>Begriffsbildung: Ereignis, Gegenereignis, Ergebnis,</w:t>
            </w:r>
            <w:r w:rsidRPr="00745BDB">
              <w:rPr>
                <w:rFonts w:asciiTheme="minorHAnsi" w:hAnsiTheme="minorHAnsi" w:cstheme="minorHAnsi"/>
                <w:spacing w:val="-6"/>
              </w:rPr>
              <w:t xml:space="preserve"> </w:t>
            </w:r>
            <w:r w:rsidRPr="00745BDB">
              <w:rPr>
                <w:rFonts w:asciiTheme="minorHAnsi" w:hAnsiTheme="minorHAnsi" w:cstheme="minorHAnsi"/>
              </w:rPr>
              <w:t>Wahrscheinlichkeit</w:t>
            </w:r>
          </w:p>
          <w:p w14:paraId="4F1BEFD6" w14:textId="77777777" w:rsidR="00882ABA" w:rsidRPr="00745BDB" w:rsidRDefault="00882ABA" w:rsidP="00882ABA">
            <w:pPr>
              <w:numPr>
                <w:ilvl w:val="0"/>
                <w:numId w:val="37"/>
              </w:numPr>
              <w:suppressAutoHyphens w:val="0"/>
              <w:contextualSpacing/>
              <w:jc w:val="left"/>
              <w:rPr>
                <w:rFonts w:asciiTheme="minorHAnsi" w:hAnsiTheme="minorHAnsi" w:cstheme="minorHAnsi"/>
                <w:bCs/>
              </w:rPr>
            </w:pPr>
            <w:r>
              <w:rPr>
                <w:rFonts w:asciiTheme="minorHAnsi" w:hAnsiTheme="minorHAnsi" w:cstheme="minorHAnsi"/>
                <w:bCs/>
              </w:rPr>
              <w:t>s</w:t>
            </w:r>
            <w:r w:rsidRPr="00745BDB">
              <w:rPr>
                <w:rFonts w:asciiTheme="minorHAnsi" w:hAnsiTheme="minorHAnsi" w:cstheme="minorHAnsi"/>
                <w:bCs/>
              </w:rPr>
              <w:t>tatistische Daten und Kenngrößen: Quartile und Boxplots</w:t>
            </w:r>
          </w:p>
        </w:tc>
      </w:tr>
      <w:tr w:rsidR="00882ABA" w:rsidRPr="00745BDB" w14:paraId="28CDC51B" w14:textId="77777777" w:rsidTr="00B706C1">
        <w:trPr>
          <w:trHeight w:val="213"/>
        </w:trPr>
        <w:tc>
          <w:tcPr>
            <w:tcW w:w="7139" w:type="dxa"/>
            <w:gridSpan w:val="2"/>
            <w:tcBorders>
              <w:top w:val="thinThickLargeGap" w:sz="18" w:space="0" w:color="auto"/>
            </w:tcBorders>
            <w:shd w:val="clear" w:color="auto" w:fill="A6A6A6" w:themeFill="background1" w:themeFillShade="A6"/>
          </w:tcPr>
          <w:p w14:paraId="3242511B" w14:textId="77777777" w:rsidR="00882ABA" w:rsidRPr="00745BDB" w:rsidRDefault="00882ABA" w:rsidP="00B706C1">
            <w:pPr>
              <w:suppressAutoHyphens w:val="0"/>
              <w:contextualSpacing/>
              <w:jc w:val="left"/>
              <w:rPr>
                <w:rFonts w:asciiTheme="minorHAnsi" w:eastAsia="Times New Roman" w:hAnsiTheme="minorHAnsi" w:cstheme="minorHAnsi"/>
                <w:b/>
                <w:i/>
                <w:color w:val="000000" w:themeColor="text1"/>
                <w:lang w:eastAsia="de-DE"/>
              </w:rPr>
            </w:pPr>
            <w:r w:rsidRPr="00745BDB">
              <w:rPr>
                <w:rFonts w:asciiTheme="minorHAnsi" w:eastAsia="Times New Roman" w:hAnsiTheme="minorHAnsi" w:cstheme="minorHAnsi"/>
                <w:b/>
                <w:i/>
                <w:color w:val="000000" w:themeColor="text1"/>
                <w:lang w:eastAsia="de-DE"/>
              </w:rPr>
              <w:t>Schwerpunkte der Kompetenzentwicklung</w:t>
            </w:r>
          </w:p>
          <w:p w14:paraId="352E3B6C" w14:textId="77777777" w:rsidR="00882ABA" w:rsidRPr="00745BDB" w:rsidRDefault="00882ABA" w:rsidP="00B706C1">
            <w:pPr>
              <w:suppressAutoHyphens w:val="0"/>
              <w:contextualSpacing/>
              <w:jc w:val="left"/>
              <w:rPr>
                <w:rFonts w:asciiTheme="minorHAnsi" w:hAnsiTheme="minorHAnsi"/>
              </w:rPr>
            </w:pPr>
            <w:r>
              <w:rPr>
                <w:rFonts w:asciiTheme="minorHAnsi" w:eastAsia="Times New Roman" w:hAnsiTheme="minorHAnsi" w:cstheme="minorHAnsi"/>
                <w:i/>
                <w:color w:val="000000" w:themeColor="text1"/>
              </w:rPr>
              <w:t>Die Schülerinnen und Schüler ...</w:t>
            </w:r>
          </w:p>
        </w:tc>
        <w:tc>
          <w:tcPr>
            <w:tcW w:w="7137" w:type="dxa"/>
            <w:tcBorders>
              <w:top w:val="thinThickLargeGap" w:sz="18" w:space="0" w:color="auto"/>
              <w:right w:val="single" w:sz="4" w:space="0" w:color="auto"/>
            </w:tcBorders>
            <w:shd w:val="clear" w:color="auto" w:fill="A6A6A6" w:themeFill="background1" w:themeFillShade="A6"/>
          </w:tcPr>
          <w:p w14:paraId="49AA6411" w14:textId="77777777" w:rsidR="00882ABA" w:rsidRPr="00745BDB" w:rsidRDefault="00882ABA"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Vorhabenbezogene Absprachen und Empfehlungen</w:t>
            </w:r>
          </w:p>
        </w:tc>
      </w:tr>
      <w:tr w:rsidR="00882ABA" w:rsidRPr="00745BDB" w14:paraId="199E3F5E" w14:textId="77777777" w:rsidTr="00B706C1">
        <w:trPr>
          <w:trHeight w:val="212"/>
        </w:trPr>
        <w:tc>
          <w:tcPr>
            <w:tcW w:w="7139" w:type="dxa"/>
            <w:gridSpan w:val="2"/>
          </w:tcPr>
          <w:p w14:paraId="790F69FB" w14:textId="77777777" w:rsidR="00882ABA" w:rsidRPr="00745BDB" w:rsidRDefault="00882ABA" w:rsidP="00B706C1">
            <w:pPr>
              <w:jc w:val="left"/>
              <w:rPr>
                <w:rFonts w:asciiTheme="minorHAnsi" w:hAnsiTheme="minorHAnsi" w:cstheme="minorHAnsi"/>
                <w:b/>
                <w:lang w:eastAsia="de-DE"/>
              </w:rPr>
            </w:pPr>
            <w:r w:rsidRPr="00745BDB">
              <w:rPr>
                <w:rFonts w:asciiTheme="minorHAnsi" w:hAnsiTheme="minorHAnsi" w:cstheme="minorHAnsi"/>
                <w:b/>
                <w:lang w:eastAsia="de-DE"/>
              </w:rPr>
              <w:t>Konkretisierte Kompetenzerwartungen</w:t>
            </w:r>
          </w:p>
          <w:p w14:paraId="5F61C5D5" w14:textId="77777777" w:rsidR="00882ABA" w:rsidRPr="00745BDB" w:rsidRDefault="00882ABA" w:rsidP="00B706C1">
            <w:pPr>
              <w:jc w:val="left"/>
              <w:rPr>
                <w:rFonts w:asciiTheme="minorHAnsi" w:hAnsiTheme="minorHAnsi" w:cstheme="minorHAnsi"/>
                <w:lang w:eastAsia="de-DE"/>
              </w:rPr>
            </w:pPr>
            <w:r w:rsidRPr="00745BDB">
              <w:rPr>
                <w:rFonts w:asciiTheme="minorHAnsi" w:hAnsiTheme="minorHAnsi" w:cstheme="minorHAnsi"/>
                <w:b/>
                <w:bCs/>
                <w:lang w:eastAsia="de-DE"/>
              </w:rPr>
              <w:t>(Sto-1)</w:t>
            </w:r>
            <w:r w:rsidRPr="00745BDB">
              <w:rPr>
                <w:rFonts w:asciiTheme="minorHAnsi" w:hAnsiTheme="minorHAnsi" w:cstheme="minorHAnsi"/>
                <w:b/>
                <w:lang w:eastAsia="de-DE"/>
              </w:rPr>
              <w:t xml:space="preserve"> </w:t>
            </w:r>
            <w:r w:rsidRPr="00745BDB">
              <w:rPr>
                <w:rFonts w:asciiTheme="minorHAnsi" w:hAnsiTheme="minorHAnsi" w:cstheme="minorHAnsi"/>
                <w:lang w:eastAsia="de-DE"/>
              </w:rPr>
              <w:t>schätzen Wahrscheinlichkeiten auf der Basis von Hypothesen sowie auf der Basis relativer Häufigkeiten langer Versuchsreihen ab,</w:t>
            </w:r>
          </w:p>
          <w:p w14:paraId="44EF5BC3" w14:textId="77777777" w:rsidR="00882ABA" w:rsidRPr="00745BDB" w:rsidRDefault="00882ABA" w:rsidP="00B706C1">
            <w:pPr>
              <w:jc w:val="left"/>
              <w:rPr>
                <w:rFonts w:asciiTheme="minorHAnsi" w:hAnsiTheme="minorHAnsi" w:cstheme="minorHAnsi"/>
                <w:lang w:eastAsia="de-DE"/>
              </w:rPr>
            </w:pPr>
            <w:r w:rsidRPr="00745BDB">
              <w:rPr>
                <w:rFonts w:asciiTheme="minorHAnsi" w:hAnsiTheme="minorHAnsi" w:cstheme="minorHAnsi"/>
                <w:b/>
                <w:bCs/>
                <w:lang w:eastAsia="de-DE"/>
              </w:rPr>
              <w:t>(Sto-2)</w:t>
            </w:r>
            <w:r w:rsidRPr="00745BDB">
              <w:rPr>
                <w:rFonts w:asciiTheme="minorHAnsi" w:hAnsiTheme="minorHAnsi" w:cstheme="minorHAnsi"/>
                <w:b/>
                <w:lang w:eastAsia="de-DE"/>
              </w:rPr>
              <w:t xml:space="preserve"> </w:t>
            </w:r>
            <w:r w:rsidRPr="00745BDB">
              <w:rPr>
                <w:rFonts w:asciiTheme="minorHAnsi" w:hAnsiTheme="minorHAnsi" w:cstheme="minorHAnsi"/>
                <w:lang w:eastAsia="de-DE"/>
              </w:rPr>
              <w:t>bestimmen Wahrscheinlichkeiten bei einstufigen Zufallsexperimenten mithilfe der Laplace-Regel,</w:t>
            </w:r>
          </w:p>
          <w:p w14:paraId="2DA02A72" w14:textId="77777777" w:rsidR="00882ABA" w:rsidRPr="00745BDB" w:rsidRDefault="00882ABA" w:rsidP="00B706C1">
            <w:pPr>
              <w:jc w:val="left"/>
              <w:rPr>
                <w:rFonts w:asciiTheme="minorHAnsi" w:hAnsiTheme="minorHAnsi" w:cstheme="minorHAnsi"/>
                <w:lang w:eastAsia="de-DE"/>
              </w:rPr>
            </w:pPr>
            <w:r w:rsidRPr="00745BDB">
              <w:rPr>
                <w:rFonts w:asciiTheme="minorHAnsi" w:hAnsiTheme="minorHAnsi" w:cstheme="minorHAnsi"/>
                <w:b/>
                <w:bCs/>
                <w:color w:val="231F20"/>
                <w:lang w:eastAsia="de-DE"/>
              </w:rPr>
              <w:t>(Sto-3)</w:t>
            </w:r>
            <w:r w:rsidRPr="00745BDB">
              <w:rPr>
                <w:rFonts w:asciiTheme="minorHAnsi" w:hAnsiTheme="minorHAnsi" w:cstheme="minorHAnsi"/>
                <w:b/>
                <w:color w:val="231F20"/>
                <w:lang w:eastAsia="de-DE"/>
              </w:rPr>
              <w:t xml:space="preserve"> </w:t>
            </w:r>
            <w:r w:rsidRPr="00745BDB">
              <w:rPr>
                <w:rFonts w:asciiTheme="minorHAnsi" w:hAnsiTheme="minorHAnsi" w:cstheme="minorHAnsi"/>
                <w:color w:val="231F20"/>
                <w:lang w:eastAsia="de-DE"/>
              </w:rPr>
              <w:t>grenzen Laplace-Versuche anhand von Beispielen gegenüber anderen Zufallsversuchen ab,</w:t>
            </w:r>
          </w:p>
          <w:p w14:paraId="748932C0" w14:textId="77777777" w:rsidR="00882ABA" w:rsidRPr="00745BDB" w:rsidRDefault="00882ABA" w:rsidP="00B706C1">
            <w:pPr>
              <w:jc w:val="left"/>
              <w:rPr>
                <w:rFonts w:asciiTheme="minorHAnsi" w:hAnsiTheme="minorHAnsi" w:cstheme="minorHAnsi"/>
                <w:color w:val="231F20"/>
                <w:lang w:eastAsia="de-DE"/>
              </w:rPr>
            </w:pPr>
            <w:r w:rsidRPr="00745BDB">
              <w:rPr>
                <w:rFonts w:asciiTheme="minorHAnsi" w:hAnsiTheme="minorHAnsi" w:cstheme="minorHAnsi"/>
                <w:b/>
                <w:bCs/>
                <w:color w:val="231F20"/>
                <w:lang w:eastAsia="de-DE"/>
              </w:rPr>
              <w:t>(Sto-4)</w:t>
            </w:r>
            <w:r w:rsidRPr="00745BDB">
              <w:rPr>
                <w:rFonts w:asciiTheme="minorHAnsi" w:hAnsiTheme="minorHAnsi" w:cstheme="minorHAnsi"/>
                <w:b/>
                <w:color w:val="231F20"/>
                <w:lang w:eastAsia="de-DE"/>
              </w:rPr>
              <w:t xml:space="preserve"> </w:t>
            </w:r>
            <w:r w:rsidRPr="00745BDB">
              <w:rPr>
                <w:rFonts w:asciiTheme="minorHAnsi" w:hAnsiTheme="minorHAnsi" w:cstheme="minorHAnsi"/>
                <w:color w:val="231F20"/>
                <w:lang w:eastAsia="de-DE"/>
              </w:rPr>
              <w:t xml:space="preserve">simulieren Zufallserscheinungen in alltäglichen Situationen mit </w:t>
            </w:r>
            <w:r w:rsidRPr="00745BDB">
              <w:rPr>
                <w:rFonts w:asciiTheme="minorHAnsi" w:hAnsiTheme="minorHAnsi" w:cstheme="minorHAnsi"/>
                <w:color w:val="231F20"/>
                <w:spacing w:val="-4"/>
                <w:lang w:eastAsia="de-DE"/>
              </w:rPr>
              <w:t xml:space="preserve">einem </w:t>
            </w:r>
            <w:r w:rsidRPr="00745BDB">
              <w:rPr>
                <w:rFonts w:asciiTheme="minorHAnsi" w:hAnsiTheme="minorHAnsi" w:cstheme="minorHAnsi"/>
                <w:color w:val="231F20"/>
                <w:lang w:eastAsia="de-DE"/>
              </w:rPr>
              <w:t>stochastischen Modell</w:t>
            </w:r>
            <w:r>
              <w:rPr>
                <w:rFonts w:asciiTheme="minorHAnsi" w:hAnsiTheme="minorHAnsi" w:cstheme="minorHAnsi"/>
                <w:color w:val="231F20"/>
                <w:lang w:eastAsia="de-DE"/>
              </w:rPr>
              <w:t xml:space="preserve"> </w:t>
            </w:r>
            <w:r>
              <w:rPr>
                <w:rFonts w:asciiTheme="minorHAnsi" w:eastAsia="Calibri" w:hAnsiTheme="minorHAnsi" w:cstheme="minorHAnsi"/>
                <w:color w:val="231F20"/>
                <w:lang w:eastAsia="de-DE"/>
              </w:rPr>
              <w:t>auch mithilfe digitaler Medien</w:t>
            </w:r>
            <w:r w:rsidRPr="00745BDB">
              <w:rPr>
                <w:rFonts w:asciiTheme="minorHAnsi" w:hAnsiTheme="minorHAnsi" w:cstheme="minorHAnsi"/>
                <w:color w:val="231F20"/>
                <w:lang w:eastAsia="de-DE"/>
              </w:rPr>
              <w:t>,</w:t>
            </w:r>
          </w:p>
          <w:p w14:paraId="4E6CD9B3" w14:textId="77777777" w:rsidR="00882ABA" w:rsidRPr="00745BDB" w:rsidRDefault="00882ABA" w:rsidP="00B706C1">
            <w:pPr>
              <w:jc w:val="left"/>
              <w:rPr>
                <w:rFonts w:asciiTheme="minorHAnsi" w:hAnsiTheme="minorHAnsi" w:cstheme="minorHAnsi"/>
                <w:bCs/>
              </w:rPr>
            </w:pPr>
            <w:r w:rsidRPr="00745BDB">
              <w:rPr>
                <w:rFonts w:asciiTheme="minorHAnsi" w:hAnsiTheme="minorHAnsi" w:cstheme="minorHAnsi"/>
                <w:b/>
              </w:rPr>
              <w:t>(Sto-5</w:t>
            </w:r>
            <w:r w:rsidRPr="00745BDB">
              <w:rPr>
                <w:rFonts w:asciiTheme="minorHAnsi" w:hAnsiTheme="minorHAnsi" w:cstheme="minorHAnsi"/>
                <w:b/>
                <w:bCs/>
              </w:rPr>
              <w:t xml:space="preserve">) </w:t>
            </w:r>
            <w:r w:rsidRPr="00745BDB">
              <w:rPr>
                <w:rFonts w:asciiTheme="minorHAnsi" w:hAnsiTheme="minorHAnsi" w:cstheme="minorHAnsi"/>
                <w:bCs/>
              </w:rPr>
              <w:t>interpretieren Spannweite und Quartile in statistischen Darstellungen und stellen unter Verwendung dieser Kenngrößen Häufigkeitsverteilungen als Boxplots dar.</w:t>
            </w:r>
          </w:p>
          <w:p w14:paraId="40E87BDF" w14:textId="77777777" w:rsidR="00882ABA" w:rsidRPr="00745BDB" w:rsidRDefault="00882ABA" w:rsidP="00B706C1">
            <w:pPr>
              <w:jc w:val="left"/>
              <w:rPr>
                <w:rFonts w:asciiTheme="minorHAnsi" w:hAnsiTheme="minorHAnsi" w:cstheme="minorHAnsi"/>
                <w:b/>
                <w:color w:val="231F20"/>
                <w:lang w:eastAsia="de-DE"/>
              </w:rPr>
            </w:pPr>
          </w:p>
          <w:p w14:paraId="31E4FDAB" w14:textId="77777777" w:rsidR="00882ABA" w:rsidRPr="00745BDB" w:rsidRDefault="00882ABA" w:rsidP="00B706C1">
            <w:pPr>
              <w:jc w:val="left"/>
              <w:rPr>
                <w:rFonts w:asciiTheme="minorHAnsi" w:hAnsiTheme="minorHAnsi" w:cstheme="minorHAnsi"/>
                <w:b/>
                <w:lang w:eastAsia="de-DE"/>
              </w:rPr>
            </w:pPr>
            <w:r w:rsidRPr="00745BDB">
              <w:rPr>
                <w:rFonts w:asciiTheme="minorHAnsi" w:hAnsiTheme="minorHAnsi" w:cstheme="minorHAnsi"/>
                <w:b/>
                <w:lang w:eastAsia="de-DE"/>
              </w:rPr>
              <w:t>Prozessbezogene Kompetenzerwartungen</w:t>
            </w:r>
          </w:p>
          <w:p w14:paraId="38E452ED" w14:textId="77777777" w:rsidR="00882ABA" w:rsidRPr="00745BDB" w:rsidRDefault="00882ABA" w:rsidP="00B706C1">
            <w:pPr>
              <w:jc w:val="left"/>
              <w:rPr>
                <w:rFonts w:asciiTheme="minorHAnsi" w:hAnsiTheme="minorHAnsi" w:cstheme="minorHAnsi"/>
                <w:lang w:eastAsia="de-DE"/>
              </w:rPr>
            </w:pPr>
            <w:r w:rsidRPr="00745BDB">
              <w:rPr>
                <w:rFonts w:asciiTheme="minorHAnsi" w:hAnsiTheme="minorHAnsi" w:cstheme="minorHAnsi"/>
                <w:b/>
                <w:bCs/>
                <w:lang w:eastAsia="de-DE"/>
              </w:rPr>
              <w:t>(Ope-8)</w:t>
            </w:r>
            <w:r w:rsidRPr="00745BDB">
              <w:rPr>
                <w:rFonts w:asciiTheme="minorHAnsi" w:hAnsiTheme="minorHAnsi" w:cstheme="minorHAnsi"/>
                <w:lang w:eastAsia="de-DE"/>
              </w:rPr>
              <w:t xml:space="preserve"> nutzen schematisierte und strategiegeleitete Verfahren, Algorithmen und Regeln,</w:t>
            </w:r>
          </w:p>
          <w:p w14:paraId="2A4E24B7" w14:textId="77777777" w:rsidR="00882ABA" w:rsidRPr="00745BDB" w:rsidRDefault="00882ABA" w:rsidP="00B706C1">
            <w:pPr>
              <w:jc w:val="left"/>
              <w:rPr>
                <w:rFonts w:asciiTheme="minorHAnsi" w:hAnsiTheme="minorHAnsi" w:cstheme="minorHAnsi"/>
                <w:b/>
                <w:bCs/>
              </w:rPr>
            </w:pPr>
            <w:r w:rsidRPr="00745BDB">
              <w:rPr>
                <w:rFonts w:asciiTheme="minorHAnsi" w:hAnsiTheme="minorHAnsi" w:cstheme="minorHAnsi"/>
                <w:b/>
              </w:rPr>
              <w:t xml:space="preserve">(Ope-11) </w:t>
            </w:r>
            <w:r w:rsidRPr="00745BDB">
              <w:rPr>
                <w:rFonts w:asciiTheme="minorHAnsi" w:hAnsiTheme="minorHAnsi" w:cstheme="minorHAnsi"/>
                <w:bCs/>
              </w:rPr>
              <w:t>nutzen digitale Mathematikwerkzeuge (</w:t>
            </w:r>
            <w:r w:rsidRPr="0074389D">
              <w:rPr>
                <w:rFonts w:asciiTheme="minorHAnsi" w:eastAsia="Times New Roman" w:hAnsiTheme="minorHAnsi" w:cstheme="minorHAnsi"/>
                <w:bCs/>
                <w:color w:val="BFBFBF" w:themeColor="background1" w:themeShade="BF"/>
                <w:lang w:eastAsia="de-DE"/>
              </w:rPr>
              <w:t>dynamische Geometriesoftware, Computer-Algebra-Systeme, Multirepräsentationssysteme,</w:t>
            </w:r>
            <w:r w:rsidRPr="00745BDB">
              <w:rPr>
                <w:rFonts w:asciiTheme="minorHAnsi" w:hAnsiTheme="minorHAnsi" w:cstheme="minorHAnsi"/>
                <w:bCs/>
              </w:rPr>
              <w:t xml:space="preserve"> Taschenrechner und Tabellenkalkulation), </w:t>
            </w:r>
          </w:p>
          <w:p w14:paraId="12E3596C" w14:textId="77777777" w:rsidR="00882ABA" w:rsidRPr="00745BDB" w:rsidRDefault="00882ABA" w:rsidP="00B706C1">
            <w:pPr>
              <w:jc w:val="left"/>
              <w:rPr>
                <w:rFonts w:asciiTheme="minorHAnsi" w:hAnsiTheme="minorHAnsi" w:cstheme="minorHAnsi"/>
                <w:b/>
                <w:lang w:eastAsia="de-DE"/>
              </w:rPr>
            </w:pPr>
            <w:r w:rsidRPr="00745BDB">
              <w:rPr>
                <w:rFonts w:asciiTheme="minorHAnsi" w:hAnsiTheme="minorHAnsi" w:cstheme="minorHAnsi"/>
                <w:b/>
                <w:bCs/>
                <w:color w:val="231F20"/>
                <w:lang w:eastAsia="de-DE"/>
              </w:rPr>
              <w:t>(Mod-1)</w:t>
            </w:r>
            <w:r w:rsidRPr="00745BDB">
              <w:rPr>
                <w:rFonts w:asciiTheme="minorHAnsi" w:hAnsiTheme="minorHAnsi" w:cstheme="minorHAnsi"/>
                <w:b/>
                <w:color w:val="231F20"/>
                <w:lang w:eastAsia="de-DE"/>
              </w:rPr>
              <w:t xml:space="preserve"> </w:t>
            </w:r>
            <w:r w:rsidRPr="00745BDB">
              <w:rPr>
                <w:rFonts w:asciiTheme="minorHAnsi" w:hAnsiTheme="minorHAnsi" w:cstheme="minorHAnsi"/>
                <w:color w:val="231F20"/>
                <w:lang w:eastAsia="de-DE"/>
              </w:rPr>
              <w:t>erfassen reale Situationen und beschreiben diese mit Worten und</w:t>
            </w:r>
            <w:r w:rsidRPr="00745BDB">
              <w:rPr>
                <w:rFonts w:asciiTheme="minorHAnsi" w:hAnsiTheme="minorHAnsi" w:cstheme="minorHAnsi"/>
                <w:color w:val="231F20"/>
                <w:spacing w:val="-28"/>
                <w:lang w:eastAsia="de-DE"/>
              </w:rPr>
              <w:t xml:space="preserve"> </w:t>
            </w:r>
            <w:r w:rsidRPr="00745BDB">
              <w:rPr>
                <w:rFonts w:asciiTheme="minorHAnsi" w:hAnsiTheme="minorHAnsi" w:cstheme="minorHAnsi"/>
                <w:color w:val="231F20"/>
                <w:lang w:eastAsia="de-DE"/>
              </w:rPr>
              <w:t>Skizzen,</w:t>
            </w:r>
          </w:p>
          <w:p w14:paraId="36EA4F04" w14:textId="77777777" w:rsidR="00882ABA" w:rsidRPr="00745BDB" w:rsidRDefault="00882ABA" w:rsidP="00B706C1">
            <w:pPr>
              <w:jc w:val="left"/>
              <w:rPr>
                <w:rFonts w:asciiTheme="minorHAnsi" w:hAnsiTheme="minorHAnsi" w:cstheme="minorHAnsi"/>
                <w:bCs/>
              </w:rPr>
            </w:pPr>
            <w:r w:rsidRPr="00745BDB">
              <w:rPr>
                <w:rFonts w:asciiTheme="minorHAnsi" w:hAnsiTheme="minorHAnsi" w:cstheme="minorHAnsi"/>
                <w:b/>
              </w:rPr>
              <w:t xml:space="preserve">(Mod-3) </w:t>
            </w:r>
            <w:r w:rsidRPr="00745BDB">
              <w:rPr>
                <w:rFonts w:asciiTheme="minorHAnsi" w:hAnsiTheme="minorHAnsi" w:cstheme="minorHAnsi"/>
                <w:bCs/>
              </w:rPr>
              <w:t>treffen begründet Annahmen und nehmen Vereinfachungen realer Situationen vor,</w:t>
            </w:r>
          </w:p>
          <w:p w14:paraId="55E60A91" w14:textId="77777777" w:rsidR="00882ABA" w:rsidRPr="00745BDB" w:rsidRDefault="00882ABA" w:rsidP="00B706C1">
            <w:pPr>
              <w:jc w:val="left"/>
              <w:rPr>
                <w:rFonts w:asciiTheme="minorHAnsi" w:hAnsiTheme="minorHAnsi" w:cstheme="minorHAnsi"/>
              </w:rPr>
            </w:pPr>
            <w:r w:rsidRPr="00745BDB">
              <w:rPr>
                <w:rFonts w:asciiTheme="minorHAnsi" w:hAnsiTheme="minorHAnsi" w:cstheme="minorHAnsi"/>
                <w:b/>
              </w:rPr>
              <w:t xml:space="preserve">(Mod-4) </w:t>
            </w:r>
            <w:r w:rsidRPr="00745BDB">
              <w:rPr>
                <w:rFonts w:asciiTheme="minorHAnsi" w:hAnsiTheme="minorHAnsi" w:cstheme="minorHAnsi"/>
                <w:bCs/>
              </w:rPr>
              <w:t>übersetzen reale Situationen in mathematische Modelle bzw. wählen geeignete Modelle aus und nutzen geeignete Darstellungen,</w:t>
            </w:r>
          </w:p>
          <w:p w14:paraId="75304CC4" w14:textId="77777777" w:rsidR="00882ABA" w:rsidRPr="00745BDB" w:rsidRDefault="00882ABA" w:rsidP="00B706C1">
            <w:pPr>
              <w:jc w:val="left"/>
              <w:rPr>
                <w:rFonts w:asciiTheme="minorHAnsi" w:hAnsiTheme="minorHAnsi" w:cstheme="minorHAnsi"/>
                <w:color w:val="231F20"/>
                <w:lang w:eastAsia="de-DE"/>
              </w:rPr>
            </w:pPr>
            <w:r w:rsidRPr="00745BDB">
              <w:rPr>
                <w:rFonts w:asciiTheme="minorHAnsi" w:hAnsiTheme="minorHAnsi" w:cstheme="minorHAnsi"/>
                <w:b/>
                <w:bCs/>
                <w:lang w:eastAsia="de-DE"/>
              </w:rPr>
              <w:t>(Mod-7)</w:t>
            </w:r>
            <w:r w:rsidRPr="00745BDB">
              <w:rPr>
                <w:rFonts w:asciiTheme="minorHAnsi" w:hAnsiTheme="minorHAnsi" w:cstheme="minorHAnsi"/>
                <w:b/>
                <w:lang w:eastAsia="de-DE"/>
              </w:rPr>
              <w:t xml:space="preserve"> </w:t>
            </w:r>
            <w:r w:rsidRPr="00745BDB">
              <w:rPr>
                <w:rFonts w:asciiTheme="minorHAnsi" w:hAnsiTheme="minorHAnsi" w:cstheme="minorHAnsi"/>
                <w:lang w:eastAsia="de-DE"/>
              </w:rPr>
              <w:t>beziehen erarbeitete Lösungen auf die reale Situation und interpretieren diese als Antwort auf die Fragestellung,</w:t>
            </w:r>
          </w:p>
          <w:p w14:paraId="58FDF137" w14:textId="77777777" w:rsidR="00882ABA" w:rsidRPr="00326E4F" w:rsidRDefault="00882ABA" w:rsidP="00B706C1">
            <w:pPr>
              <w:suppressAutoHyphens w:val="0"/>
              <w:ind w:left="22"/>
              <w:jc w:val="left"/>
              <w:rPr>
                <w:rFonts w:asciiTheme="minorHAnsi" w:eastAsia="Times New Roman" w:hAnsiTheme="minorHAnsi"/>
              </w:rPr>
            </w:pPr>
            <w:r w:rsidRPr="00745BDB">
              <w:rPr>
                <w:rFonts w:asciiTheme="minorHAnsi" w:hAnsiTheme="minorHAnsi" w:cstheme="minorHAnsi"/>
                <w:b/>
                <w:bCs/>
                <w:color w:val="231F20"/>
                <w:lang w:eastAsia="de-DE"/>
              </w:rPr>
              <w:t>(Mod-8)</w:t>
            </w:r>
            <w:r w:rsidRPr="00745BDB">
              <w:rPr>
                <w:rFonts w:asciiTheme="minorHAnsi" w:hAnsiTheme="minorHAnsi" w:cstheme="minorHAnsi"/>
                <w:b/>
                <w:color w:val="231F20"/>
                <w:lang w:eastAsia="de-DE"/>
              </w:rPr>
              <w:t xml:space="preserve"> </w:t>
            </w:r>
            <w:r w:rsidRPr="00745BDB">
              <w:rPr>
                <w:rFonts w:asciiTheme="minorHAnsi" w:hAnsiTheme="minorHAnsi" w:cstheme="minorHAnsi"/>
                <w:color w:val="231F20"/>
                <w:lang w:eastAsia="de-DE"/>
              </w:rPr>
              <w:t>überprüfen Lösungen auf ihre Plausibilität in realen</w:t>
            </w:r>
            <w:r w:rsidRPr="00745BDB">
              <w:rPr>
                <w:rFonts w:asciiTheme="minorHAnsi" w:hAnsiTheme="minorHAnsi" w:cstheme="minorHAnsi"/>
                <w:color w:val="231F20"/>
                <w:spacing w:val="-11"/>
                <w:lang w:eastAsia="de-DE"/>
              </w:rPr>
              <w:t xml:space="preserve"> </w:t>
            </w:r>
            <w:r w:rsidRPr="00745BDB">
              <w:rPr>
                <w:rFonts w:asciiTheme="minorHAnsi" w:hAnsiTheme="minorHAnsi" w:cstheme="minorHAnsi"/>
                <w:color w:val="231F20"/>
                <w:lang w:eastAsia="de-DE"/>
              </w:rPr>
              <w:t>Situationen,</w:t>
            </w:r>
            <w:r w:rsidRPr="00745BDB">
              <w:rPr>
                <w:rFonts w:asciiTheme="minorHAnsi" w:hAnsiTheme="minorHAnsi" w:cstheme="minorHAnsi"/>
                <w:b/>
              </w:rPr>
              <w:t xml:space="preserve"> </w:t>
            </w:r>
            <w:r>
              <w:rPr>
                <w:rFonts w:asciiTheme="minorHAnsi" w:eastAsia="Times New Roman" w:hAnsiTheme="minorHAnsi"/>
                <w:b/>
              </w:rPr>
              <w:t xml:space="preserve">(Pro-1) </w:t>
            </w:r>
            <w:r w:rsidRPr="00326E4F">
              <w:rPr>
                <w:rFonts w:asciiTheme="minorHAnsi" w:eastAsia="Times New Roman" w:hAnsiTheme="minorHAnsi"/>
              </w:rPr>
              <w:t>geben Problemsituationen in eigenen Worten wieder und stellen Fragen zu einer gegebenen Problemsituation</w:t>
            </w:r>
          </w:p>
          <w:p w14:paraId="211BA81E" w14:textId="77777777" w:rsidR="00882ABA" w:rsidRDefault="00882ABA" w:rsidP="00B706C1">
            <w:pPr>
              <w:suppressAutoHyphens w:val="0"/>
              <w:jc w:val="left"/>
              <w:rPr>
                <w:rFonts w:asciiTheme="minorHAnsi" w:hAnsiTheme="minorHAnsi" w:cstheme="minorHAnsi"/>
                <w:b/>
                <w:bCs/>
              </w:rPr>
            </w:pPr>
            <w:r>
              <w:rPr>
                <w:rFonts w:asciiTheme="minorHAnsi" w:eastAsia="Times New Roman" w:hAnsiTheme="minorHAnsi"/>
                <w:b/>
              </w:rPr>
              <w:t xml:space="preserve">(Pro-2) </w:t>
            </w:r>
            <w:r w:rsidRPr="00326E4F">
              <w:rPr>
                <w:rFonts w:asciiTheme="minorHAnsi" w:eastAsia="Times New Roman" w:hAnsiTheme="minorHAnsi"/>
              </w:rPr>
              <w:t>wählen geeignete heuristische Hilfsmittel aus (</w:t>
            </w:r>
            <w:r w:rsidRPr="00326E4F">
              <w:rPr>
                <w:rFonts w:asciiTheme="minorHAnsi" w:hAnsiTheme="minorHAnsi" w:cstheme="minorHAnsi"/>
                <w:color w:val="A6A6A6" w:themeColor="background1" w:themeShade="A6"/>
              </w:rPr>
              <w:t>Skizze, informative Figur</w:t>
            </w:r>
            <w:r w:rsidRPr="00326E4F">
              <w:rPr>
                <w:rFonts w:asciiTheme="minorHAnsi" w:eastAsia="Times New Roman" w:hAnsiTheme="minorHAnsi"/>
              </w:rPr>
              <w:t>, Tabelle, experimentelle Verfahren),</w:t>
            </w:r>
            <w:r w:rsidRPr="00823E46">
              <w:rPr>
                <w:rFonts w:asciiTheme="minorHAnsi" w:hAnsiTheme="minorHAnsi" w:cstheme="minorHAnsi"/>
                <w:b/>
                <w:bCs/>
              </w:rPr>
              <w:t xml:space="preserve"> </w:t>
            </w:r>
          </w:p>
          <w:p w14:paraId="3D0D5845" w14:textId="77777777" w:rsidR="00882ABA" w:rsidRPr="00745BDB" w:rsidRDefault="00882ABA" w:rsidP="00B706C1">
            <w:pPr>
              <w:suppressAutoHyphens w:val="0"/>
              <w:jc w:val="left"/>
              <w:rPr>
                <w:rFonts w:asciiTheme="minorHAnsi" w:hAnsiTheme="minorHAnsi" w:cstheme="minorHAnsi"/>
                <w:b/>
              </w:rPr>
            </w:pPr>
            <w:r w:rsidRPr="00823E46">
              <w:rPr>
                <w:rFonts w:asciiTheme="minorHAnsi" w:hAnsiTheme="minorHAnsi" w:cstheme="minorHAnsi"/>
                <w:b/>
                <w:bCs/>
              </w:rPr>
              <w:t xml:space="preserve">(Arg-1) </w:t>
            </w:r>
            <w:r w:rsidRPr="00823E46">
              <w:rPr>
                <w:rFonts w:asciiTheme="minorHAnsi" w:hAnsiTheme="minorHAnsi" w:cstheme="minorHAnsi"/>
                <w:bCs/>
              </w:rPr>
              <w:t>stellen Fragen, die für die Mathematik charakteristisch sind, und stellen begründete Vermutungen über die Existenz und Art von Zusammenhängen auf,</w:t>
            </w:r>
          </w:p>
          <w:p w14:paraId="440032F2" w14:textId="77777777" w:rsidR="00882ABA" w:rsidRPr="00745BDB" w:rsidRDefault="00882ABA" w:rsidP="00B706C1">
            <w:pPr>
              <w:suppressAutoHyphens w:val="0"/>
              <w:jc w:val="left"/>
              <w:rPr>
                <w:rFonts w:asciiTheme="minorHAnsi" w:hAnsiTheme="minorHAnsi" w:cstheme="minorHAnsi"/>
                <w:b/>
              </w:rPr>
            </w:pPr>
            <w:r w:rsidRPr="00043D11">
              <w:rPr>
                <w:rFonts w:asciiTheme="minorHAnsi" w:hAnsiTheme="minorHAnsi" w:cstheme="minorHAnsi"/>
                <w:b/>
                <w:bCs/>
              </w:rPr>
              <w:t>(Arg-2)</w:t>
            </w:r>
            <w:r>
              <w:rPr>
                <w:rFonts w:asciiTheme="minorHAnsi" w:hAnsiTheme="minorHAnsi" w:cstheme="minorHAnsi"/>
                <w:bCs/>
              </w:rPr>
              <w:t xml:space="preserve"> </w:t>
            </w:r>
            <w:r w:rsidRPr="00043D11">
              <w:rPr>
                <w:rFonts w:asciiTheme="minorHAnsi" w:hAnsiTheme="minorHAnsi" w:cstheme="minorHAnsi"/>
                <w:bCs/>
              </w:rPr>
              <w:t>benennen Beispiele für vermutete Zusammenhänge,</w:t>
            </w:r>
          </w:p>
          <w:p w14:paraId="56AF4C9F" w14:textId="77777777" w:rsidR="00882ABA" w:rsidRPr="00F217AE" w:rsidRDefault="00882ABA" w:rsidP="00B706C1">
            <w:pPr>
              <w:jc w:val="left"/>
              <w:rPr>
                <w:rFonts w:asciiTheme="minorHAnsi" w:hAnsiTheme="minorHAnsi" w:cstheme="minorHAnsi"/>
              </w:rPr>
            </w:pPr>
            <w:r>
              <w:rPr>
                <w:rFonts w:asciiTheme="minorHAnsi" w:hAnsiTheme="minorHAnsi" w:cstheme="minorHAnsi"/>
                <w:b/>
              </w:rPr>
              <w:t xml:space="preserve">(Kom-1) </w:t>
            </w:r>
            <w:r w:rsidRPr="00F217AE">
              <w:rPr>
                <w:rFonts w:asciiTheme="minorHAnsi" w:hAnsiTheme="minorHAnsi" w:cstheme="minorHAnsi"/>
              </w:rPr>
              <w:t>entnehmen und strukturieren Informationen aus mathematikhaltigen Texten und Darstellungen,</w:t>
            </w:r>
          </w:p>
          <w:p w14:paraId="1E1B6062" w14:textId="77777777" w:rsidR="00882ABA" w:rsidRPr="00615D76" w:rsidRDefault="00882ABA" w:rsidP="00B706C1">
            <w:pPr>
              <w:suppressAutoHyphens w:val="0"/>
              <w:jc w:val="left"/>
              <w:rPr>
                <w:rFonts w:asciiTheme="minorHAnsi" w:hAnsiTheme="minorHAnsi" w:cstheme="minorHAnsi"/>
              </w:rPr>
            </w:pPr>
            <w:r>
              <w:rPr>
                <w:rFonts w:asciiTheme="minorHAnsi" w:hAnsiTheme="minorHAnsi" w:cstheme="minorHAnsi"/>
                <w:b/>
              </w:rPr>
              <w:t xml:space="preserve">(Kom-5) </w:t>
            </w:r>
            <w:r w:rsidRPr="00615D76">
              <w:rPr>
                <w:rFonts w:asciiTheme="minorHAnsi" w:hAnsiTheme="minorHAnsi" w:cstheme="minorHAnsi"/>
              </w:rPr>
              <w:t>verbalisieren eigene Denkprozesse und beschreiben eigene Lösungswege,</w:t>
            </w:r>
          </w:p>
          <w:p w14:paraId="1B4D434E" w14:textId="77777777" w:rsidR="00882ABA" w:rsidRPr="0054477A" w:rsidRDefault="00882ABA" w:rsidP="00B706C1">
            <w:pPr>
              <w:jc w:val="left"/>
              <w:rPr>
                <w:rFonts w:asciiTheme="minorHAnsi" w:hAnsiTheme="minorHAnsi" w:cstheme="minorHAnsi"/>
                <w:b/>
                <w:lang w:eastAsia="de-DE"/>
              </w:rPr>
            </w:pPr>
            <w:r w:rsidRPr="00745BDB">
              <w:rPr>
                <w:rFonts w:asciiTheme="minorHAnsi" w:hAnsiTheme="minorHAnsi" w:cstheme="minorHAnsi"/>
                <w:b/>
              </w:rPr>
              <w:t xml:space="preserve">(Kom-8) </w:t>
            </w:r>
            <w:r w:rsidRPr="00745BDB">
              <w:rPr>
                <w:rFonts w:asciiTheme="minorHAnsi" w:hAnsiTheme="minorHAnsi" w:cstheme="minorHAnsi"/>
                <w:bCs/>
              </w:rPr>
              <w:t xml:space="preserve">dokumentieren Arbeitsschritte nachvollziehbar und präsentieren diese. </w:t>
            </w:r>
          </w:p>
        </w:tc>
        <w:tc>
          <w:tcPr>
            <w:tcW w:w="7137" w:type="dxa"/>
            <w:tcBorders>
              <w:right w:val="single" w:sz="4" w:space="0" w:color="auto"/>
            </w:tcBorders>
          </w:tcPr>
          <w:p w14:paraId="7E1BC78C" w14:textId="77777777" w:rsidR="00882ABA" w:rsidRDefault="00882ABA" w:rsidP="00B706C1">
            <w:pPr>
              <w:suppressAutoHyphens w:val="0"/>
              <w:jc w:val="left"/>
              <w:rPr>
                <w:rFonts w:asciiTheme="minorHAnsi" w:eastAsia="Calibri" w:hAnsiTheme="minorHAnsi" w:cstheme="minorHAnsi"/>
                <w:b/>
              </w:rPr>
            </w:pPr>
            <w:r>
              <w:rPr>
                <w:rFonts w:asciiTheme="minorHAnsi" w:eastAsia="Calibri" w:hAnsiTheme="minorHAnsi" w:cstheme="minorHAnsi"/>
                <w:b/>
              </w:rPr>
              <w:t>Inhalt</w:t>
            </w:r>
          </w:p>
          <w:p w14:paraId="0AC33941" w14:textId="77777777" w:rsidR="00882ABA" w:rsidRDefault="00882ABA" w:rsidP="00882ABA">
            <w:pPr>
              <w:pStyle w:val="Listenabsatz"/>
              <w:numPr>
                <w:ilvl w:val="0"/>
                <w:numId w:val="67"/>
              </w:numPr>
              <w:suppressAutoHyphens w:val="0"/>
              <w:jc w:val="left"/>
              <w:rPr>
                <w:rFonts w:asciiTheme="minorHAnsi" w:eastAsia="Calibri" w:hAnsiTheme="minorHAnsi" w:cstheme="minorHAnsi"/>
                <w:bCs/>
              </w:rPr>
            </w:pPr>
            <w:r w:rsidRPr="002D6293">
              <w:rPr>
                <w:rFonts w:asciiTheme="minorHAnsi" w:eastAsia="Calibri" w:hAnsiTheme="minorHAnsi" w:cstheme="minorHAnsi"/>
                <w:bCs/>
              </w:rPr>
              <w:t>Was sind Zufallsexperimente?</w:t>
            </w:r>
          </w:p>
          <w:p w14:paraId="7E781B98" w14:textId="77777777" w:rsidR="00882ABA" w:rsidRPr="006A2765" w:rsidRDefault="00882ABA" w:rsidP="00882ABA">
            <w:pPr>
              <w:pStyle w:val="Listenabsatz"/>
              <w:numPr>
                <w:ilvl w:val="0"/>
                <w:numId w:val="67"/>
              </w:numPr>
              <w:suppressAutoHyphens w:val="0"/>
              <w:jc w:val="left"/>
              <w:rPr>
                <w:rFonts w:asciiTheme="minorHAnsi" w:eastAsia="Calibri" w:hAnsiTheme="minorHAnsi" w:cstheme="minorHAnsi"/>
                <w:bCs/>
              </w:rPr>
            </w:pPr>
            <w:r w:rsidRPr="006A2765">
              <w:rPr>
                <w:rFonts w:asciiTheme="minorHAnsi" w:eastAsia="Calibri" w:hAnsiTheme="minorHAnsi" w:cstheme="minorHAnsi"/>
                <w:bCs/>
              </w:rPr>
              <w:t>Wdh. relative und absolute Häufigkeiten</w:t>
            </w:r>
          </w:p>
          <w:p w14:paraId="60C7A422" w14:textId="77777777" w:rsidR="00882ABA" w:rsidRPr="002D6293" w:rsidRDefault="00882ABA" w:rsidP="00882ABA">
            <w:pPr>
              <w:pStyle w:val="bersichtsraster"/>
              <w:numPr>
                <w:ilvl w:val="0"/>
                <w:numId w:val="67"/>
              </w:numPr>
              <w:spacing w:before="0" w:line="276" w:lineRule="auto"/>
              <w:contextualSpacing/>
              <w:rPr>
                <w:rFonts w:asciiTheme="minorHAnsi" w:hAnsiTheme="minorHAnsi" w:cstheme="minorHAnsi"/>
                <w:i w:val="0"/>
                <w:sz w:val="22"/>
              </w:rPr>
            </w:pPr>
            <w:r w:rsidRPr="002D6293">
              <w:rPr>
                <w:rFonts w:asciiTheme="minorHAnsi" w:hAnsiTheme="minorHAnsi" w:cstheme="minorHAnsi"/>
                <w:i w:val="0"/>
                <w:sz w:val="22"/>
              </w:rPr>
              <w:t>Wahrscheinlichkeiten unter Beachtung des empirischen Gesetzes der großen Zahlen abschätzen</w:t>
            </w:r>
          </w:p>
          <w:p w14:paraId="65F08763" w14:textId="77777777" w:rsidR="00882ABA" w:rsidRDefault="00882ABA" w:rsidP="00882ABA">
            <w:pPr>
              <w:pStyle w:val="Listenabsatz"/>
              <w:numPr>
                <w:ilvl w:val="0"/>
                <w:numId w:val="67"/>
              </w:numPr>
              <w:suppressAutoHyphens w:val="0"/>
              <w:jc w:val="left"/>
              <w:rPr>
                <w:rFonts w:asciiTheme="minorHAnsi" w:eastAsia="Calibri" w:hAnsiTheme="minorHAnsi" w:cstheme="minorHAnsi"/>
                <w:bCs/>
              </w:rPr>
            </w:pPr>
            <w:r>
              <w:rPr>
                <w:rFonts w:asciiTheme="minorHAnsi" w:eastAsia="Calibri" w:hAnsiTheme="minorHAnsi" w:cstheme="minorHAnsi"/>
                <w:bCs/>
              </w:rPr>
              <w:t>Wahrscheinlichkeiten angeben</w:t>
            </w:r>
          </w:p>
          <w:p w14:paraId="5786D567" w14:textId="77777777" w:rsidR="00882ABA" w:rsidRPr="006A2765" w:rsidRDefault="00882ABA" w:rsidP="00882ABA">
            <w:pPr>
              <w:pStyle w:val="Listenabsatz"/>
              <w:numPr>
                <w:ilvl w:val="0"/>
                <w:numId w:val="67"/>
              </w:numPr>
              <w:suppressAutoHyphens w:val="0"/>
              <w:jc w:val="left"/>
              <w:rPr>
                <w:rFonts w:asciiTheme="minorHAnsi" w:eastAsia="Calibri" w:hAnsiTheme="minorHAnsi" w:cstheme="minorHAnsi"/>
                <w:bCs/>
              </w:rPr>
            </w:pPr>
            <w:r w:rsidRPr="006A2765">
              <w:rPr>
                <w:rFonts w:asciiTheme="minorHAnsi" w:eastAsia="Calibri" w:hAnsiTheme="minorHAnsi" w:cstheme="minorHAnsi"/>
                <w:bCs/>
              </w:rPr>
              <w:t>einfache Wahrscheinlichkeiten berechnen</w:t>
            </w:r>
          </w:p>
          <w:p w14:paraId="6AB5B498" w14:textId="77777777" w:rsidR="00882ABA" w:rsidRPr="006A2765" w:rsidRDefault="00882ABA" w:rsidP="00882ABA">
            <w:pPr>
              <w:pStyle w:val="Listenabsatz"/>
              <w:numPr>
                <w:ilvl w:val="0"/>
                <w:numId w:val="67"/>
              </w:numPr>
              <w:suppressAutoHyphens w:val="0"/>
              <w:jc w:val="left"/>
              <w:rPr>
                <w:rFonts w:asciiTheme="minorHAnsi" w:eastAsia="Calibri" w:hAnsiTheme="minorHAnsi" w:cstheme="minorHAnsi"/>
                <w:bCs/>
              </w:rPr>
            </w:pPr>
            <w:r w:rsidRPr="006A2765">
              <w:rPr>
                <w:rFonts w:asciiTheme="minorHAnsi" w:eastAsia="Calibri" w:hAnsiTheme="minorHAnsi" w:cstheme="minorHAnsi"/>
                <w:bCs/>
              </w:rPr>
              <w:t xml:space="preserve">Begriffsbildung: Ereignis und Gegenereignis </w:t>
            </w:r>
          </w:p>
          <w:p w14:paraId="57DE25CD" w14:textId="77777777" w:rsidR="00882ABA" w:rsidRPr="006A2765" w:rsidRDefault="00882ABA" w:rsidP="00882ABA">
            <w:pPr>
              <w:pStyle w:val="Listenabsatz"/>
              <w:numPr>
                <w:ilvl w:val="0"/>
                <w:numId w:val="67"/>
              </w:numPr>
              <w:suppressAutoHyphens w:val="0"/>
              <w:jc w:val="left"/>
              <w:rPr>
                <w:rFonts w:asciiTheme="minorHAnsi" w:eastAsia="Calibri" w:hAnsiTheme="minorHAnsi" w:cstheme="minorHAnsi"/>
                <w:bCs/>
              </w:rPr>
            </w:pPr>
            <w:r w:rsidRPr="006A2765">
              <w:rPr>
                <w:rFonts w:asciiTheme="minorHAnsi" w:eastAsia="Calibri" w:hAnsiTheme="minorHAnsi" w:cstheme="minorHAnsi"/>
                <w:bCs/>
              </w:rPr>
              <w:t>Was ist ein Laplace-Experiment?</w:t>
            </w:r>
          </w:p>
          <w:p w14:paraId="005D099C" w14:textId="77777777" w:rsidR="00882ABA" w:rsidRDefault="00882ABA" w:rsidP="00882ABA">
            <w:pPr>
              <w:pStyle w:val="bersichtsraster"/>
              <w:numPr>
                <w:ilvl w:val="0"/>
                <w:numId w:val="67"/>
              </w:numPr>
              <w:spacing w:before="0" w:line="276" w:lineRule="auto"/>
              <w:contextualSpacing/>
              <w:rPr>
                <w:rFonts w:asciiTheme="minorHAnsi" w:hAnsiTheme="minorHAnsi" w:cstheme="minorHAnsi"/>
                <w:i w:val="0"/>
                <w:sz w:val="22"/>
              </w:rPr>
            </w:pPr>
            <w:r w:rsidRPr="002D6293">
              <w:rPr>
                <w:rFonts w:asciiTheme="minorHAnsi" w:hAnsiTheme="minorHAnsi" w:cstheme="minorHAnsi"/>
                <w:i w:val="0"/>
                <w:sz w:val="22"/>
              </w:rPr>
              <w:t>Wahrscheinlichkeit bei einstufigen Laplace-Experimenten berechnen</w:t>
            </w:r>
          </w:p>
          <w:p w14:paraId="0C465AE0" w14:textId="77777777" w:rsidR="00882ABA" w:rsidRPr="0082638F" w:rsidRDefault="00882ABA" w:rsidP="00882ABA">
            <w:pPr>
              <w:pStyle w:val="Listenabsatz"/>
              <w:numPr>
                <w:ilvl w:val="0"/>
                <w:numId w:val="67"/>
              </w:numPr>
              <w:spacing w:line="276" w:lineRule="auto"/>
              <w:jc w:val="left"/>
              <w:rPr>
                <w:rFonts w:asciiTheme="minorHAnsi" w:hAnsiTheme="minorHAnsi" w:cstheme="minorHAnsi"/>
                <w:bCs/>
              </w:rPr>
            </w:pPr>
            <w:r w:rsidRPr="0082638F">
              <w:rPr>
                <w:rFonts w:asciiTheme="minorHAnsi" w:hAnsiTheme="minorHAnsi" w:cstheme="minorHAnsi"/>
                <w:bCs/>
              </w:rPr>
              <w:t>Quartil</w:t>
            </w:r>
            <w:r>
              <w:rPr>
                <w:rFonts w:asciiTheme="minorHAnsi" w:hAnsiTheme="minorHAnsi" w:cstheme="minorHAnsi"/>
                <w:bCs/>
              </w:rPr>
              <w:t>: Begriffsbildung und Bestimmung</w:t>
            </w:r>
          </w:p>
          <w:p w14:paraId="0218F582" w14:textId="77777777" w:rsidR="00882ABA" w:rsidRPr="003260F8" w:rsidRDefault="00882ABA" w:rsidP="00882ABA">
            <w:pPr>
              <w:pStyle w:val="Listenabsatz"/>
              <w:numPr>
                <w:ilvl w:val="0"/>
                <w:numId w:val="67"/>
              </w:numPr>
              <w:spacing w:line="276" w:lineRule="auto"/>
              <w:jc w:val="left"/>
              <w:rPr>
                <w:rFonts w:asciiTheme="minorHAnsi" w:hAnsiTheme="minorHAnsi" w:cstheme="minorHAnsi"/>
              </w:rPr>
            </w:pPr>
            <w:r w:rsidRPr="003260F8">
              <w:rPr>
                <w:rFonts w:asciiTheme="minorHAnsi" w:hAnsiTheme="minorHAnsi" w:cstheme="minorHAnsi"/>
                <w:bCs/>
              </w:rPr>
              <w:t xml:space="preserve">Interpretation und </w:t>
            </w:r>
            <w:r>
              <w:rPr>
                <w:rFonts w:asciiTheme="minorHAnsi" w:hAnsiTheme="minorHAnsi" w:cstheme="minorHAnsi"/>
                <w:bCs/>
              </w:rPr>
              <w:t>Erstellung eines Boxplots</w:t>
            </w:r>
          </w:p>
          <w:p w14:paraId="128F2B93" w14:textId="77777777" w:rsidR="00882ABA" w:rsidRDefault="00882ABA" w:rsidP="00B706C1">
            <w:pPr>
              <w:suppressAutoHyphens w:val="0"/>
              <w:ind w:left="360"/>
              <w:jc w:val="left"/>
              <w:rPr>
                <w:rFonts w:asciiTheme="minorHAnsi" w:eastAsia="Calibri" w:hAnsiTheme="minorHAnsi" w:cstheme="minorHAnsi"/>
                <w:bCs/>
              </w:rPr>
            </w:pPr>
          </w:p>
          <w:p w14:paraId="19876932" w14:textId="77777777" w:rsidR="00882ABA" w:rsidRPr="00745BDB" w:rsidRDefault="00882ABA" w:rsidP="00B706C1">
            <w:pPr>
              <w:suppressAutoHyphens w:val="0"/>
              <w:jc w:val="left"/>
              <w:rPr>
                <w:rFonts w:asciiTheme="minorHAnsi" w:eastAsia="Calibri" w:hAnsiTheme="minorHAnsi" w:cstheme="minorHAnsi"/>
                <w:b/>
              </w:rPr>
            </w:pPr>
            <w:r w:rsidRPr="00745BDB">
              <w:rPr>
                <w:rFonts w:asciiTheme="minorHAnsi" w:eastAsia="Calibri" w:hAnsiTheme="minorHAnsi" w:cstheme="minorHAnsi"/>
                <w:b/>
              </w:rPr>
              <w:t>Umsetzung</w:t>
            </w:r>
          </w:p>
          <w:p w14:paraId="7ADB6EF8" w14:textId="77777777" w:rsidR="00882ABA" w:rsidRPr="00C555FD" w:rsidRDefault="00882ABA" w:rsidP="00882ABA">
            <w:pPr>
              <w:pStyle w:val="Listenabsatz"/>
              <w:numPr>
                <w:ilvl w:val="0"/>
                <w:numId w:val="67"/>
              </w:numPr>
              <w:jc w:val="left"/>
              <w:rPr>
                <w:rFonts w:asciiTheme="minorHAnsi" w:hAnsiTheme="minorHAnsi" w:cstheme="minorHAnsi"/>
              </w:rPr>
            </w:pPr>
            <w:r>
              <w:rPr>
                <w:rFonts w:asciiTheme="minorHAnsi" w:hAnsiTheme="minorHAnsi" w:cstheme="minorHAnsi"/>
              </w:rPr>
              <w:t>Lostrommel, Glücksrad, Dosenwerfen – Ist das Glück, Zufall oder Können? Kann ich das beeinflussen? (Zufallsbegriff und Zufallsexperiment)</w:t>
            </w:r>
          </w:p>
          <w:p w14:paraId="4F3D2140" w14:textId="77777777" w:rsidR="00882ABA" w:rsidRDefault="00882ABA" w:rsidP="00882ABA">
            <w:pPr>
              <w:pStyle w:val="Listenabsatz"/>
              <w:numPr>
                <w:ilvl w:val="0"/>
                <w:numId w:val="67"/>
              </w:numPr>
              <w:jc w:val="left"/>
              <w:rPr>
                <w:rFonts w:asciiTheme="minorHAnsi" w:hAnsiTheme="minorHAnsi" w:cstheme="minorHAnsi"/>
              </w:rPr>
            </w:pPr>
            <w:r>
              <w:rPr>
                <w:rFonts w:asciiTheme="minorHAnsi" w:hAnsiTheme="minorHAnsi" w:cstheme="minorHAnsi"/>
              </w:rPr>
              <w:t xml:space="preserve">Von der Häufigkeit zur Wahrscheinlichkeit – aktive Durchführung </w:t>
            </w:r>
            <w:r w:rsidRPr="00C555FD">
              <w:rPr>
                <w:rFonts w:asciiTheme="minorHAnsi" w:hAnsiTheme="minorHAnsi" w:cstheme="minorHAnsi"/>
              </w:rPr>
              <w:t>verschiedene</w:t>
            </w:r>
            <w:r>
              <w:rPr>
                <w:rFonts w:asciiTheme="minorHAnsi" w:hAnsiTheme="minorHAnsi" w:cstheme="minorHAnsi"/>
              </w:rPr>
              <w:t>r</w:t>
            </w:r>
            <w:r w:rsidRPr="00C555FD">
              <w:rPr>
                <w:rFonts w:asciiTheme="minorHAnsi" w:hAnsiTheme="minorHAnsi" w:cstheme="minorHAnsi"/>
              </w:rPr>
              <w:t xml:space="preserve"> Zufallsexperimente (</w:t>
            </w:r>
            <w:r>
              <w:rPr>
                <w:rFonts w:asciiTheme="minorHAnsi" w:hAnsiTheme="minorHAnsi" w:cstheme="minorHAnsi"/>
              </w:rPr>
              <w:t xml:space="preserve">z.B. Laplace-Würfel, </w:t>
            </w:r>
            <w:r w:rsidRPr="00C555FD">
              <w:rPr>
                <w:rFonts w:asciiTheme="minorHAnsi" w:hAnsiTheme="minorHAnsi" w:cstheme="minorHAnsi"/>
              </w:rPr>
              <w:t>veränderte</w:t>
            </w:r>
            <w:r>
              <w:rPr>
                <w:rFonts w:asciiTheme="minorHAnsi" w:hAnsiTheme="minorHAnsi" w:cstheme="minorHAnsi"/>
              </w:rPr>
              <w:t>r</w:t>
            </w:r>
            <w:r w:rsidRPr="00C555FD">
              <w:rPr>
                <w:rFonts w:asciiTheme="minorHAnsi" w:hAnsiTheme="minorHAnsi" w:cstheme="minorHAnsi"/>
              </w:rPr>
              <w:t xml:space="preserve"> Würfel</w:t>
            </w:r>
            <w:r>
              <w:rPr>
                <w:rFonts w:asciiTheme="minorHAnsi" w:hAnsiTheme="minorHAnsi" w:cstheme="minorHAnsi"/>
              </w:rPr>
              <w:t xml:space="preserve"> bzw. andere Objekte, Münzwurf,</w:t>
            </w:r>
            <w:r w:rsidRPr="00C555FD">
              <w:rPr>
                <w:rFonts w:asciiTheme="minorHAnsi" w:hAnsiTheme="minorHAnsi" w:cstheme="minorHAnsi"/>
              </w:rPr>
              <w:t xml:space="preserve"> Glücksrad, Urne, ...)</w:t>
            </w:r>
          </w:p>
          <w:p w14:paraId="77317BB9" w14:textId="77777777" w:rsidR="00882ABA" w:rsidRDefault="00882ABA" w:rsidP="00882ABA">
            <w:pPr>
              <w:pStyle w:val="Listenabsatz"/>
              <w:numPr>
                <w:ilvl w:val="0"/>
                <w:numId w:val="67"/>
              </w:numPr>
              <w:jc w:val="left"/>
              <w:rPr>
                <w:rFonts w:asciiTheme="minorHAnsi" w:hAnsiTheme="minorHAnsi" w:cstheme="minorHAnsi"/>
              </w:rPr>
            </w:pPr>
            <w:r>
              <w:rPr>
                <w:rFonts w:asciiTheme="minorHAnsi" w:hAnsiTheme="minorHAnsi" w:cstheme="minorHAnsi"/>
              </w:rPr>
              <w:t>Gemeinsam können wir ganz oft würfeln – arbeitsteilige Erkundung des empirischen Gesetzes der großen Zahlen</w:t>
            </w:r>
          </w:p>
          <w:p w14:paraId="4064627E" w14:textId="77777777" w:rsidR="00882ABA" w:rsidRDefault="00882ABA" w:rsidP="00882ABA">
            <w:pPr>
              <w:pStyle w:val="Listenabsatz"/>
              <w:numPr>
                <w:ilvl w:val="0"/>
                <w:numId w:val="67"/>
              </w:numPr>
              <w:spacing w:line="276" w:lineRule="auto"/>
              <w:jc w:val="left"/>
              <w:rPr>
                <w:rFonts w:asciiTheme="minorHAnsi" w:hAnsiTheme="minorHAnsi" w:cstheme="minorHAnsi"/>
                <w:bCs/>
              </w:rPr>
            </w:pPr>
            <w:r>
              <w:rPr>
                <w:rFonts w:asciiTheme="minorHAnsi" w:hAnsiTheme="minorHAnsi" w:cstheme="minorHAnsi"/>
                <w:bCs/>
              </w:rPr>
              <w:t xml:space="preserve">Kirmes und Mathematik </w:t>
            </w:r>
            <w:r>
              <w:rPr>
                <w:rFonts w:asciiTheme="minorHAnsi" w:hAnsiTheme="minorHAnsi" w:cstheme="minorHAnsi"/>
              </w:rPr>
              <w:t>–</w:t>
            </w:r>
            <w:r>
              <w:rPr>
                <w:rFonts w:asciiTheme="minorHAnsi" w:hAnsiTheme="minorHAnsi" w:cstheme="minorHAnsi"/>
                <w:bCs/>
              </w:rPr>
              <w:t xml:space="preserve"> Gewinnspiele und Zufallsexperimente mathematisch beschreiben (Begriffsbildungen, elementare Wahrscheinlichkeiten, Laplace-Wahrscheinlichkeit, inklusive Modellierung und Modellkritik)</w:t>
            </w:r>
          </w:p>
          <w:p w14:paraId="66234008" w14:textId="77777777" w:rsidR="00882ABA" w:rsidRPr="00A72051" w:rsidRDefault="00882ABA" w:rsidP="00882ABA">
            <w:pPr>
              <w:pStyle w:val="Listenabsatz"/>
              <w:numPr>
                <w:ilvl w:val="0"/>
                <w:numId w:val="67"/>
              </w:numPr>
              <w:spacing w:line="276" w:lineRule="auto"/>
              <w:jc w:val="left"/>
              <w:rPr>
                <w:rFonts w:asciiTheme="minorHAnsi" w:hAnsiTheme="minorHAnsi" w:cstheme="minorHAnsi"/>
                <w:bCs/>
              </w:rPr>
            </w:pPr>
            <w:r>
              <w:rPr>
                <w:rFonts w:asciiTheme="minorHAnsi" w:hAnsiTheme="minorHAnsi" w:cstheme="minorHAnsi"/>
                <w:bCs/>
              </w:rPr>
              <w:t>Gewinnwahrscheinlichkeiten für verschiedene Zufallsexperimente im Alltag und im Kontext Kirmes berechnen und auf den Alltag beziehen</w:t>
            </w:r>
          </w:p>
          <w:p w14:paraId="715C5EF3" w14:textId="77777777" w:rsidR="00882ABA" w:rsidRDefault="00882ABA" w:rsidP="00882ABA">
            <w:pPr>
              <w:pStyle w:val="Listenabsatz"/>
              <w:numPr>
                <w:ilvl w:val="0"/>
                <w:numId w:val="67"/>
              </w:numPr>
              <w:spacing w:line="276" w:lineRule="auto"/>
              <w:jc w:val="left"/>
              <w:rPr>
                <w:rFonts w:asciiTheme="minorHAnsi" w:hAnsiTheme="minorHAnsi" w:cstheme="minorHAnsi"/>
                <w:bCs/>
              </w:rPr>
            </w:pPr>
            <w:r>
              <w:rPr>
                <w:rFonts w:asciiTheme="minorHAnsi" w:hAnsiTheme="minorHAnsi" w:cstheme="minorHAnsi"/>
                <w:bCs/>
              </w:rPr>
              <w:t xml:space="preserve">Wie viel gewinne oder verliere ich, wenn ich das Glückrad ganz oft drehe? Was bedeutet das für die Kirmes? </w:t>
            </w:r>
            <w:r>
              <w:rPr>
                <w:rFonts w:asciiTheme="minorHAnsi" w:hAnsiTheme="minorHAnsi" w:cstheme="minorHAnsi"/>
              </w:rPr>
              <w:t>–</w:t>
            </w:r>
            <w:r>
              <w:rPr>
                <w:rFonts w:asciiTheme="minorHAnsi" w:hAnsiTheme="minorHAnsi" w:cstheme="minorHAnsi"/>
                <w:bCs/>
              </w:rPr>
              <w:t xml:space="preserve"> Simulationen mithilfe digitaler Medien (u.a. Tabellenkalkulation) und Rückbezug auf den Kontext</w:t>
            </w:r>
          </w:p>
          <w:p w14:paraId="7FB38DA1" w14:textId="77777777" w:rsidR="00882ABA" w:rsidRDefault="00882ABA" w:rsidP="00882ABA">
            <w:pPr>
              <w:pStyle w:val="Listenabsatz"/>
              <w:numPr>
                <w:ilvl w:val="0"/>
                <w:numId w:val="67"/>
              </w:numPr>
              <w:spacing w:line="276" w:lineRule="auto"/>
              <w:jc w:val="left"/>
              <w:rPr>
                <w:rFonts w:asciiTheme="minorHAnsi" w:hAnsiTheme="minorHAnsi" w:cstheme="minorHAnsi"/>
                <w:bCs/>
              </w:rPr>
            </w:pPr>
            <w:r>
              <w:rPr>
                <w:rFonts w:asciiTheme="minorHAnsi" w:hAnsiTheme="minorHAnsi" w:cstheme="minorHAnsi"/>
                <w:bCs/>
              </w:rPr>
              <w:t>Was kostet ein Kirmesbesuch und wie lange bleibt man dort? (Ausgaben, Verweildauer) – Verschiedene Darstellungen einer statistischen Auswertung (Säulendiagramm, Boxplots) vergleichen und interpretieren (Spannweite und Quartile) (Wiederholung: Häufigkeit und Wahrscheinlichkeit)</w:t>
            </w:r>
          </w:p>
          <w:p w14:paraId="264D5559" w14:textId="77777777" w:rsidR="00882ABA" w:rsidRDefault="00882ABA" w:rsidP="00882ABA">
            <w:pPr>
              <w:pStyle w:val="Listenabsatz"/>
              <w:numPr>
                <w:ilvl w:val="0"/>
                <w:numId w:val="67"/>
              </w:numPr>
              <w:spacing w:line="276" w:lineRule="auto"/>
              <w:jc w:val="left"/>
              <w:rPr>
                <w:rFonts w:asciiTheme="minorHAnsi" w:eastAsia="Calibri" w:hAnsiTheme="minorHAnsi" w:cstheme="minorHAnsi"/>
                <w:b/>
              </w:rPr>
            </w:pPr>
            <w:r>
              <w:rPr>
                <w:rFonts w:asciiTheme="minorHAnsi" w:hAnsiTheme="minorHAnsi" w:cstheme="minorHAnsi"/>
                <w:bCs/>
              </w:rPr>
              <w:t>Reaktionszeiten mit dem Lineal gemessen (freier Fall) – Boxplots selbst erstellen (Rückbezug zum Einstieg: Zufall oder Können)</w:t>
            </w:r>
          </w:p>
          <w:p w14:paraId="7FCFF48B" w14:textId="77777777" w:rsidR="00882ABA" w:rsidRPr="00745BDB" w:rsidRDefault="00882ABA" w:rsidP="00B706C1">
            <w:pPr>
              <w:suppressAutoHyphens w:val="0"/>
              <w:spacing w:before="80" w:line="22" w:lineRule="atLeast"/>
              <w:jc w:val="left"/>
              <w:rPr>
                <w:rFonts w:asciiTheme="minorHAnsi" w:hAnsiTheme="minorHAnsi" w:cstheme="minorHAnsi"/>
                <w:b/>
              </w:rPr>
            </w:pPr>
            <w:r w:rsidRPr="00745BDB">
              <w:rPr>
                <w:rFonts w:asciiTheme="minorHAnsi" w:hAnsiTheme="minorHAnsi" w:cstheme="minorHAnsi"/>
                <w:b/>
              </w:rPr>
              <w:t>Vernetzung</w:t>
            </w:r>
          </w:p>
          <w:p w14:paraId="67E5880E" w14:textId="77777777" w:rsidR="00882ABA" w:rsidRDefault="00882ABA" w:rsidP="00882ABA">
            <w:pPr>
              <w:pStyle w:val="Listenabsatz"/>
              <w:numPr>
                <w:ilvl w:val="0"/>
                <w:numId w:val="67"/>
              </w:numPr>
              <w:jc w:val="left"/>
              <w:rPr>
                <w:rFonts w:asciiTheme="minorHAnsi" w:hAnsiTheme="minorHAnsi" w:cstheme="minorHAnsi"/>
              </w:rPr>
            </w:pPr>
            <w:r>
              <w:rPr>
                <w:rFonts w:asciiTheme="minorHAnsi" w:hAnsiTheme="minorHAnsi" w:cstheme="minorHAnsi"/>
              </w:rPr>
              <w:t>Schulfest (z.B. Glücksrad)</w:t>
            </w:r>
          </w:p>
          <w:p w14:paraId="6BA1822F" w14:textId="77777777" w:rsidR="00882ABA" w:rsidRPr="00C555FD" w:rsidRDefault="00882ABA" w:rsidP="00882ABA">
            <w:pPr>
              <w:pStyle w:val="Listenabsatz"/>
              <w:numPr>
                <w:ilvl w:val="0"/>
                <w:numId w:val="67"/>
              </w:numPr>
              <w:jc w:val="left"/>
              <w:rPr>
                <w:rFonts w:asciiTheme="minorHAnsi" w:hAnsiTheme="minorHAnsi" w:cstheme="minorHAnsi"/>
              </w:rPr>
            </w:pPr>
            <w:r w:rsidRPr="00C555FD">
              <w:rPr>
                <w:rFonts w:asciiTheme="minorHAnsi" w:hAnsiTheme="minorHAnsi" w:cstheme="minorHAnsi"/>
              </w:rPr>
              <w:t>Wahrscheinlichkeitsrechnung →</w:t>
            </w:r>
            <w:r>
              <w:rPr>
                <w:rFonts w:asciiTheme="minorHAnsi" w:hAnsiTheme="minorHAnsi" w:cstheme="minorHAnsi"/>
              </w:rPr>
              <w:t xml:space="preserve"> </w:t>
            </w:r>
            <w:r w:rsidRPr="00C555FD">
              <w:rPr>
                <w:rFonts w:asciiTheme="minorHAnsi" w:hAnsiTheme="minorHAnsi" w:cstheme="minorHAnsi"/>
              </w:rPr>
              <w:t>10.4</w:t>
            </w:r>
          </w:p>
          <w:p w14:paraId="2E0C4401" w14:textId="77777777" w:rsidR="00882ABA" w:rsidRPr="00745BDB" w:rsidRDefault="00882ABA" w:rsidP="00B706C1">
            <w:pPr>
              <w:ind w:left="317"/>
              <w:contextualSpacing/>
              <w:jc w:val="left"/>
              <w:rPr>
                <w:rFonts w:asciiTheme="minorHAnsi" w:hAnsiTheme="minorHAnsi" w:cstheme="minorHAnsi"/>
              </w:rPr>
            </w:pPr>
          </w:p>
          <w:p w14:paraId="2799A8D1" w14:textId="77777777" w:rsidR="00882ABA" w:rsidRPr="00745BDB" w:rsidRDefault="00882ABA" w:rsidP="00B706C1">
            <w:pPr>
              <w:ind w:left="317" w:hanging="283"/>
              <w:contextualSpacing/>
              <w:jc w:val="left"/>
              <w:rPr>
                <w:rFonts w:asciiTheme="minorHAnsi" w:hAnsiTheme="minorHAnsi" w:cstheme="minorHAnsi"/>
                <w:b/>
              </w:rPr>
            </w:pPr>
            <w:r w:rsidRPr="00745BDB">
              <w:rPr>
                <w:rFonts w:asciiTheme="minorHAnsi" w:hAnsiTheme="minorHAnsi" w:cstheme="minorHAnsi"/>
                <w:b/>
              </w:rPr>
              <w:t>Wiederholung</w:t>
            </w:r>
          </w:p>
          <w:p w14:paraId="4CEE1438" w14:textId="77777777" w:rsidR="00882ABA" w:rsidRPr="00C555FD" w:rsidRDefault="00882ABA" w:rsidP="00882ABA">
            <w:pPr>
              <w:pStyle w:val="Listenabsatz"/>
              <w:numPr>
                <w:ilvl w:val="0"/>
                <w:numId w:val="67"/>
              </w:numPr>
              <w:jc w:val="left"/>
              <w:rPr>
                <w:rFonts w:asciiTheme="minorHAnsi" w:hAnsiTheme="minorHAnsi" w:cstheme="minorHAnsi"/>
              </w:rPr>
            </w:pPr>
            <w:r w:rsidRPr="00C555FD">
              <w:rPr>
                <w:rFonts w:asciiTheme="minorHAnsi" w:hAnsiTheme="minorHAnsi" w:cstheme="minorHAnsi"/>
              </w:rPr>
              <w:t>Datenerhebung, Ur- und Strichlisten, Klasseneinteilung, Säulen- und Kreisdiagramme ← 5.1</w:t>
            </w:r>
          </w:p>
          <w:p w14:paraId="648A8E52" w14:textId="77777777" w:rsidR="00882ABA" w:rsidRDefault="00882ABA" w:rsidP="00882ABA">
            <w:pPr>
              <w:pStyle w:val="Listenabsatz"/>
              <w:numPr>
                <w:ilvl w:val="0"/>
                <w:numId w:val="67"/>
              </w:numPr>
              <w:jc w:val="left"/>
              <w:rPr>
                <w:rFonts w:asciiTheme="minorHAnsi" w:hAnsiTheme="minorHAnsi" w:cstheme="minorHAnsi"/>
              </w:rPr>
            </w:pPr>
            <w:r w:rsidRPr="00C555FD">
              <w:rPr>
                <w:rFonts w:asciiTheme="minorHAnsi" w:hAnsiTheme="minorHAnsi" w:cstheme="minorHAnsi"/>
              </w:rPr>
              <w:t>relative und absolute</w:t>
            </w:r>
            <w:r w:rsidRPr="00C555FD">
              <w:rPr>
                <w:rFonts w:asciiTheme="minorHAnsi" w:hAnsiTheme="minorHAnsi" w:cstheme="minorHAnsi"/>
                <w:spacing w:val="1"/>
              </w:rPr>
              <w:t xml:space="preserve"> </w:t>
            </w:r>
            <w:r w:rsidRPr="00C555FD">
              <w:rPr>
                <w:rFonts w:asciiTheme="minorHAnsi" w:hAnsiTheme="minorHAnsi" w:cstheme="minorHAnsi"/>
              </w:rPr>
              <w:t>Häufigkeit ← 5.1</w:t>
            </w:r>
          </w:p>
          <w:p w14:paraId="3282C1CC" w14:textId="77777777" w:rsidR="00882ABA" w:rsidRPr="00C555FD" w:rsidRDefault="00882ABA" w:rsidP="00882ABA">
            <w:pPr>
              <w:pStyle w:val="Listenabsatz"/>
              <w:numPr>
                <w:ilvl w:val="0"/>
                <w:numId w:val="67"/>
              </w:numPr>
              <w:jc w:val="left"/>
              <w:rPr>
                <w:rFonts w:asciiTheme="minorHAnsi" w:hAnsiTheme="minorHAnsi" w:cstheme="minorHAnsi"/>
              </w:rPr>
            </w:pPr>
            <w:r>
              <w:rPr>
                <w:rFonts w:asciiTheme="minorHAnsi" w:hAnsiTheme="minorHAnsi" w:cstheme="minorHAnsi"/>
              </w:rPr>
              <w:t>Prozentrechnung ← 7</w:t>
            </w:r>
            <w:r w:rsidRPr="00C555FD">
              <w:rPr>
                <w:rFonts w:asciiTheme="minorHAnsi" w:hAnsiTheme="minorHAnsi" w:cstheme="minorHAnsi"/>
              </w:rPr>
              <w:t>.</w:t>
            </w:r>
            <w:r>
              <w:rPr>
                <w:rFonts w:asciiTheme="minorHAnsi" w:hAnsiTheme="minorHAnsi" w:cstheme="minorHAnsi"/>
              </w:rPr>
              <w:t>1</w:t>
            </w:r>
          </w:p>
          <w:p w14:paraId="5D517910" w14:textId="77777777" w:rsidR="00882ABA" w:rsidRPr="00C555FD" w:rsidRDefault="00882ABA" w:rsidP="00882ABA">
            <w:pPr>
              <w:pStyle w:val="Listenabsatz"/>
              <w:numPr>
                <w:ilvl w:val="0"/>
                <w:numId w:val="67"/>
              </w:numPr>
              <w:jc w:val="left"/>
              <w:rPr>
                <w:rFonts w:asciiTheme="minorHAnsi" w:hAnsiTheme="minorHAnsi" w:cstheme="minorHAnsi"/>
              </w:rPr>
            </w:pPr>
            <w:r w:rsidRPr="00C555FD">
              <w:rPr>
                <w:rFonts w:asciiTheme="minorHAnsi" w:hAnsiTheme="minorHAnsi" w:cstheme="minorHAnsi"/>
              </w:rPr>
              <w:t>arithmetisches Mittel, Median, Spannweite,</w:t>
            </w:r>
            <w:r w:rsidRPr="00C555FD">
              <w:rPr>
                <w:rFonts w:asciiTheme="minorHAnsi" w:hAnsiTheme="minorHAnsi" w:cstheme="minorHAnsi"/>
                <w:spacing w:val="-3"/>
              </w:rPr>
              <w:t xml:space="preserve"> </w:t>
            </w:r>
            <w:r w:rsidRPr="00C555FD">
              <w:rPr>
                <w:rFonts w:asciiTheme="minorHAnsi" w:hAnsiTheme="minorHAnsi" w:cstheme="minorHAnsi"/>
              </w:rPr>
              <w:t>Minimum und Maximum ← 5.1</w:t>
            </w:r>
          </w:p>
        </w:tc>
      </w:tr>
    </w:tbl>
    <w:p w14:paraId="66F1C9D8" w14:textId="77777777" w:rsidR="00882ABA" w:rsidRPr="00745BDB" w:rsidRDefault="00882ABA" w:rsidP="00882ABA">
      <w:pPr>
        <w:suppressAutoHyphens w:val="0"/>
        <w:jc w:val="left"/>
        <w:rPr>
          <w:rFonts w:asciiTheme="minorHAnsi" w:hAnsiTheme="minorHAnsi"/>
        </w:rPr>
      </w:pPr>
    </w:p>
    <w:p w14:paraId="64D9555C" w14:textId="77777777" w:rsidR="00882ABA" w:rsidRPr="003C4A94" w:rsidRDefault="00882ABA" w:rsidP="00882ABA">
      <w:pPr>
        <w:suppressAutoHyphens w:val="0"/>
        <w:jc w:val="left"/>
        <w:rPr>
          <w:rFonts w:asciiTheme="minorHAnsi" w:hAnsiTheme="minorHAnsi" w:cstheme="minorHAnsi"/>
          <w:b/>
          <w:bCs/>
          <w:iCs/>
          <w:sz w:val="24"/>
          <w:szCs w:val="24"/>
        </w:rPr>
      </w:pPr>
      <w:r w:rsidRPr="003C4A94">
        <w:rPr>
          <w:rFonts w:asciiTheme="minorHAnsi" w:hAnsiTheme="minorHAnsi" w:cstheme="minorHAnsi"/>
          <w:b/>
          <w:bCs/>
          <w:iCs/>
          <w:sz w:val="24"/>
          <w:szCs w:val="24"/>
        </w:rPr>
        <w:t>Mathematik im Berufsleben</w:t>
      </w:r>
    </w:p>
    <w:tbl>
      <w:tblPr>
        <w:tblStyle w:val="Tabellenraster3"/>
        <w:tblW w:w="0" w:type="auto"/>
        <w:tblLook w:val="04A0" w:firstRow="1" w:lastRow="0" w:firstColumn="1" w:lastColumn="0" w:noHBand="0" w:noVBand="1"/>
      </w:tblPr>
      <w:tblGrid>
        <w:gridCol w:w="2969"/>
        <w:gridCol w:w="4050"/>
        <w:gridCol w:w="7257"/>
      </w:tblGrid>
      <w:tr w:rsidR="00882ABA" w:rsidRPr="00745BDB" w14:paraId="75E4C9CD" w14:textId="77777777" w:rsidTr="00B706C1">
        <w:tc>
          <w:tcPr>
            <w:tcW w:w="14276" w:type="dxa"/>
            <w:gridSpan w:val="3"/>
            <w:tcBorders>
              <w:top w:val="single" w:sz="4" w:space="0" w:color="auto"/>
              <w:left w:val="single" w:sz="4" w:space="0" w:color="auto"/>
              <w:bottom w:val="thinThickLargeGap" w:sz="18" w:space="0" w:color="auto"/>
              <w:right w:val="single" w:sz="4" w:space="0" w:color="auto"/>
            </w:tcBorders>
          </w:tcPr>
          <w:p w14:paraId="00AC87DD" w14:textId="77777777" w:rsidR="00882ABA" w:rsidRPr="00745BDB" w:rsidRDefault="00882ABA" w:rsidP="00B706C1">
            <w:pPr>
              <w:suppressAutoHyphens w:val="0"/>
              <w:contextualSpacing/>
              <w:jc w:val="center"/>
              <w:rPr>
                <w:rFonts w:asciiTheme="minorHAnsi" w:hAnsiTheme="minorHAnsi"/>
              </w:rPr>
            </w:pPr>
            <w:r w:rsidRPr="00745BDB">
              <w:rPr>
                <w:rFonts w:asciiTheme="minorHAnsi" w:hAnsiTheme="minorHAnsi" w:cstheme="minorHAnsi"/>
                <w:b/>
                <w:noProof/>
              </w:rPr>
              <w:t>8. Jahrgangsstufe</w:t>
            </w:r>
            <w:r>
              <w:rPr>
                <w:rFonts w:asciiTheme="minorHAnsi" w:hAnsiTheme="minorHAnsi" w:cstheme="minorHAnsi"/>
                <w:b/>
                <w:noProof/>
              </w:rPr>
              <w:t xml:space="preserve"> E-Kurs</w:t>
            </w:r>
          </w:p>
        </w:tc>
      </w:tr>
      <w:tr w:rsidR="00882ABA" w:rsidRPr="00745BDB" w14:paraId="6E8C4397" w14:textId="77777777" w:rsidTr="00B706C1">
        <w:tc>
          <w:tcPr>
            <w:tcW w:w="2969" w:type="dxa"/>
            <w:tcBorders>
              <w:top w:val="thinThickLargeGap" w:sz="18" w:space="0" w:color="auto"/>
              <w:bottom w:val="single" w:sz="4" w:space="0" w:color="auto"/>
            </w:tcBorders>
            <w:shd w:val="clear" w:color="auto" w:fill="A6A6A6" w:themeFill="background1" w:themeFillShade="A6"/>
          </w:tcPr>
          <w:p w14:paraId="651EB73B" w14:textId="77777777" w:rsidR="00882ABA" w:rsidRPr="00745BDB" w:rsidRDefault="00882ABA"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Unterrichtsvorhaben</w:t>
            </w:r>
          </w:p>
        </w:tc>
        <w:tc>
          <w:tcPr>
            <w:tcW w:w="11307" w:type="dxa"/>
            <w:gridSpan w:val="2"/>
            <w:tcBorders>
              <w:top w:val="thinThickLargeGap" w:sz="18" w:space="0" w:color="auto"/>
              <w:bottom w:val="single" w:sz="4" w:space="0" w:color="auto"/>
            </w:tcBorders>
            <w:shd w:val="clear" w:color="auto" w:fill="A6A6A6" w:themeFill="background1" w:themeFillShade="A6"/>
          </w:tcPr>
          <w:p w14:paraId="66683E41" w14:textId="77777777" w:rsidR="00882ABA" w:rsidRPr="00745BDB" w:rsidRDefault="00882ABA" w:rsidP="00B706C1">
            <w:pPr>
              <w:suppressAutoHyphens w:val="0"/>
              <w:contextualSpacing/>
              <w:jc w:val="left"/>
              <w:rPr>
                <w:rFonts w:asciiTheme="minorHAnsi" w:eastAsia="Times New Roman" w:hAnsiTheme="minorHAnsi" w:cstheme="minorHAnsi"/>
                <w:b/>
                <w:i/>
                <w:iCs/>
                <w:color w:val="000000" w:themeColor="text1"/>
                <w:lang w:eastAsia="de-DE"/>
              </w:rPr>
            </w:pPr>
            <w:r w:rsidRPr="00745BDB">
              <w:rPr>
                <w:rFonts w:asciiTheme="minorHAnsi" w:eastAsia="Times New Roman" w:hAnsiTheme="minorHAnsi" w:cstheme="minorHAnsi"/>
                <w:b/>
                <w:i/>
                <w:iCs/>
                <w:color w:val="000000" w:themeColor="text1"/>
                <w:lang w:eastAsia="de-DE"/>
              </w:rPr>
              <w:t>Inhaltsfeld</w:t>
            </w:r>
          </w:p>
          <w:p w14:paraId="48292C10" w14:textId="77777777" w:rsidR="00882ABA" w:rsidRPr="00745BDB" w:rsidRDefault="00882ABA"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Inhaltliche Schwerpunkte</w:t>
            </w:r>
          </w:p>
        </w:tc>
      </w:tr>
      <w:tr w:rsidR="00882ABA" w:rsidRPr="00745BDB" w14:paraId="6CB074EB" w14:textId="77777777" w:rsidTr="00B706C1">
        <w:tc>
          <w:tcPr>
            <w:tcW w:w="2969" w:type="dxa"/>
            <w:tcBorders>
              <w:right w:val="single" w:sz="4" w:space="0" w:color="auto"/>
            </w:tcBorders>
          </w:tcPr>
          <w:p w14:paraId="1609F9A2" w14:textId="77777777" w:rsidR="00882ABA" w:rsidRPr="00745BDB" w:rsidRDefault="00882ABA" w:rsidP="00B706C1">
            <w:pPr>
              <w:shd w:val="clear" w:color="auto" w:fill="FFFFFF"/>
              <w:suppressAutoHyphens w:val="0"/>
              <w:jc w:val="left"/>
              <w:textAlignment w:val="baseline"/>
              <w:outlineLvl w:val="0"/>
              <w:rPr>
                <w:rFonts w:asciiTheme="minorHAnsi" w:eastAsia="Times New Roman" w:hAnsiTheme="minorHAnsi" w:cstheme="minorHAnsi"/>
                <w:b/>
                <w:bCs/>
                <w:color w:val="111111"/>
                <w:kern w:val="36"/>
                <w:lang w:eastAsia="de-DE"/>
              </w:rPr>
            </w:pPr>
            <w:r w:rsidRPr="00745BDB">
              <w:rPr>
                <w:rFonts w:asciiTheme="minorHAnsi" w:eastAsia="Times New Roman" w:hAnsiTheme="minorHAnsi" w:cstheme="minorHAnsi"/>
                <w:b/>
                <w:bCs/>
                <w:color w:val="111111"/>
                <w:kern w:val="36"/>
                <w:lang w:eastAsia="de-DE"/>
              </w:rPr>
              <w:t>UV 8.2</w:t>
            </w:r>
          </w:p>
          <w:p w14:paraId="17BA8668" w14:textId="77777777" w:rsidR="00882ABA" w:rsidRPr="00745BDB" w:rsidRDefault="00882ABA" w:rsidP="00B706C1">
            <w:pPr>
              <w:shd w:val="clear" w:color="auto" w:fill="FFFFFF"/>
              <w:suppressAutoHyphens w:val="0"/>
              <w:jc w:val="left"/>
              <w:textAlignment w:val="baseline"/>
              <w:outlineLvl w:val="0"/>
              <w:rPr>
                <w:rFonts w:asciiTheme="minorHAnsi" w:eastAsia="Times New Roman" w:hAnsiTheme="minorHAnsi" w:cstheme="minorHAnsi"/>
                <w:b/>
                <w:bCs/>
                <w:color w:val="111111"/>
                <w:kern w:val="36"/>
                <w:lang w:eastAsia="de-DE"/>
              </w:rPr>
            </w:pPr>
          </w:p>
          <w:p w14:paraId="69C3135A" w14:textId="77777777" w:rsidR="00882ABA" w:rsidRPr="00745BDB" w:rsidRDefault="00882ABA" w:rsidP="00B706C1">
            <w:pPr>
              <w:suppressAutoHyphens w:val="0"/>
              <w:jc w:val="left"/>
              <w:rPr>
                <w:rFonts w:asciiTheme="minorHAnsi" w:hAnsiTheme="minorHAnsi" w:cstheme="minorHAnsi"/>
                <w:b/>
              </w:rPr>
            </w:pPr>
            <w:r w:rsidRPr="00745BDB">
              <w:rPr>
                <w:rFonts w:asciiTheme="minorHAnsi" w:hAnsiTheme="minorHAnsi" w:cstheme="minorHAnsi"/>
                <w:b/>
              </w:rPr>
              <w:t>Wir besuchen ein Architekturbüro - Berechnungen im Hausbau</w:t>
            </w:r>
          </w:p>
          <w:p w14:paraId="7BCA6026" w14:textId="77777777" w:rsidR="00882ABA" w:rsidRPr="00745BDB" w:rsidRDefault="00882ABA" w:rsidP="00B706C1">
            <w:pPr>
              <w:suppressAutoHyphens w:val="0"/>
              <w:jc w:val="left"/>
              <w:rPr>
                <w:rFonts w:asciiTheme="minorHAnsi" w:hAnsiTheme="minorHAnsi" w:cstheme="minorHAnsi"/>
              </w:rPr>
            </w:pPr>
            <w:r w:rsidRPr="00745BDB">
              <w:rPr>
                <w:rFonts w:asciiTheme="minorHAnsi" w:hAnsiTheme="minorHAnsi" w:cstheme="minorHAnsi"/>
              </w:rPr>
              <w:t>(Geometrische Konstruktionen und Kongruenz)</w:t>
            </w:r>
          </w:p>
          <w:p w14:paraId="1DD786B2" w14:textId="77777777" w:rsidR="00882ABA" w:rsidRPr="0060191E" w:rsidRDefault="00882ABA" w:rsidP="00B706C1">
            <w:pPr>
              <w:suppressAutoHyphens w:val="0"/>
              <w:jc w:val="left"/>
              <w:rPr>
                <w:rFonts w:asciiTheme="minorHAnsi" w:hAnsiTheme="minorHAnsi" w:cstheme="minorHAnsi"/>
                <w:b/>
              </w:rPr>
            </w:pPr>
            <w:r w:rsidRPr="0060191E">
              <w:rPr>
                <w:rFonts w:asciiTheme="minorHAnsi" w:hAnsiTheme="minorHAnsi" w:cstheme="minorHAnsi"/>
                <w:b/>
              </w:rPr>
              <w:t>ca. 40 U-Stunden</w:t>
            </w:r>
          </w:p>
        </w:tc>
        <w:tc>
          <w:tcPr>
            <w:tcW w:w="11307" w:type="dxa"/>
            <w:gridSpan w:val="2"/>
            <w:tcBorders>
              <w:left w:val="single" w:sz="4" w:space="0" w:color="auto"/>
            </w:tcBorders>
          </w:tcPr>
          <w:p w14:paraId="70571BED" w14:textId="77777777" w:rsidR="00882ABA" w:rsidRPr="00745BDB" w:rsidRDefault="00882ABA" w:rsidP="00B706C1">
            <w:pPr>
              <w:ind w:left="317" w:hanging="283"/>
              <w:contextualSpacing/>
              <w:jc w:val="left"/>
              <w:rPr>
                <w:rFonts w:asciiTheme="minorHAnsi" w:hAnsiTheme="minorHAnsi" w:cstheme="minorHAnsi"/>
                <w:b/>
              </w:rPr>
            </w:pPr>
            <w:r w:rsidRPr="00745BDB">
              <w:rPr>
                <w:rFonts w:asciiTheme="minorHAnsi" w:hAnsiTheme="minorHAnsi" w:cstheme="minorHAnsi"/>
                <w:b/>
              </w:rPr>
              <w:t>Arithmetik/Algebra</w:t>
            </w:r>
          </w:p>
          <w:p w14:paraId="58D734F4" w14:textId="77777777" w:rsidR="00882ABA" w:rsidRPr="0074389D" w:rsidRDefault="00882ABA" w:rsidP="00882ABA">
            <w:pPr>
              <w:numPr>
                <w:ilvl w:val="0"/>
                <w:numId w:val="37"/>
              </w:numPr>
              <w:suppressAutoHyphens w:val="0"/>
              <w:contextualSpacing/>
              <w:jc w:val="left"/>
              <w:rPr>
                <w:rFonts w:asciiTheme="minorHAnsi" w:hAnsiTheme="minorHAnsi" w:cstheme="minorHAnsi"/>
                <w:color w:val="231F20"/>
              </w:rPr>
            </w:pPr>
            <w:r w:rsidRPr="0074389D">
              <w:rPr>
                <w:rFonts w:asciiTheme="minorHAnsi" w:hAnsiTheme="minorHAnsi" w:cstheme="minorHAnsi"/>
                <w:color w:val="231F20"/>
              </w:rPr>
              <w:t>Term und Variable: Variable als Veränderliche, als Platzhalter sowie als Unbekannte, Termumformungen</w:t>
            </w:r>
          </w:p>
          <w:p w14:paraId="5317572C" w14:textId="77777777" w:rsidR="00882ABA" w:rsidRPr="00745BDB" w:rsidRDefault="00882ABA" w:rsidP="00B706C1">
            <w:pPr>
              <w:ind w:left="34"/>
              <w:contextualSpacing/>
              <w:jc w:val="left"/>
              <w:rPr>
                <w:rFonts w:asciiTheme="minorHAnsi" w:hAnsiTheme="minorHAnsi" w:cstheme="minorHAnsi"/>
              </w:rPr>
            </w:pPr>
          </w:p>
          <w:p w14:paraId="4178075B" w14:textId="77777777" w:rsidR="00882ABA" w:rsidRPr="00745BDB" w:rsidRDefault="00882ABA" w:rsidP="00B706C1">
            <w:pPr>
              <w:ind w:left="317" w:hanging="283"/>
              <w:contextualSpacing/>
              <w:jc w:val="left"/>
              <w:rPr>
                <w:rFonts w:asciiTheme="minorHAnsi" w:hAnsiTheme="minorHAnsi" w:cstheme="minorHAnsi"/>
                <w:b/>
              </w:rPr>
            </w:pPr>
            <w:r w:rsidRPr="00745BDB">
              <w:rPr>
                <w:rFonts w:asciiTheme="minorHAnsi" w:hAnsiTheme="minorHAnsi" w:cstheme="minorHAnsi"/>
                <w:b/>
                <w:bCs/>
              </w:rPr>
              <w:t>Geometrie</w:t>
            </w:r>
          </w:p>
          <w:p w14:paraId="34BEF5C4" w14:textId="77777777" w:rsidR="00882ABA" w:rsidRPr="0074389D" w:rsidRDefault="00882ABA" w:rsidP="00882ABA">
            <w:pPr>
              <w:numPr>
                <w:ilvl w:val="0"/>
                <w:numId w:val="37"/>
              </w:numPr>
              <w:suppressAutoHyphens w:val="0"/>
              <w:contextualSpacing/>
              <w:jc w:val="left"/>
              <w:rPr>
                <w:rFonts w:asciiTheme="minorHAnsi" w:hAnsiTheme="minorHAnsi" w:cstheme="minorHAnsi"/>
                <w:color w:val="231F20"/>
              </w:rPr>
            </w:pPr>
            <w:r w:rsidRPr="0074389D">
              <w:rPr>
                <w:rFonts w:asciiTheme="minorHAnsi" w:hAnsiTheme="minorHAnsi" w:cstheme="minorHAnsi"/>
                <w:color w:val="231F20"/>
              </w:rPr>
              <w:t>Umfang und Flächeninhalt: Dreieck, Viereck, zusammengesetzte Figuren</w:t>
            </w:r>
          </w:p>
          <w:p w14:paraId="1CE73387" w14:textId="77777777" w:rsidR="00882ABA" w:rsidRPr="00745BDB" w:rsidRDefault="00882ABA" w:rsidP="00882ABA">
            <w:pPr>
              <w:numPr>
                <w:ilvl w:val="0"/>
                <w:numId w:val="37"/>
              </w:numPr>
              <w:suppressAutoHyphens w:val="0"/>
              <w:contextualSpacing/>
              <w:jc w:val="left"/>
              <w:rPr>
                <w:rFonts w:asciiTheme="minorHAnsi" w:hAnsiTheme="minorHAnsi" w:cstheme="minorHAnsi"/>
              </w:rPr>
            </w:pPr>
            <w:r w:rsidRPr="0074389D">
              <w:rPr>
                <w:rFonts w:asciiTheme="minorHAnsi" w:hAnsiTheme="minorHAnsi" w:cstheme="minorHAnsi"/>
                <w:color w:val="231F20"/>
              </w:rPr>
              <w:t>Konstruktion: Dreieck, Mittelsenkrechte</w:t>
            </w:r>
          </w:p>
        </w:tc>
      </w:tr>
      <w:tr w:rsidR="00882ABA" w:rsidRPr="00745BDB" w14:paraId="6E52DC1B" w14:textId="77777777" w:rsidTr="00B706C1">
        <w:trPr>
          <w:trHeight w:val="213"/>
        </w:trPr>
        <w:tc>
          <w:tcPr>
            <w:tcW w:w="7019" w:type="dxa"/>
            <w:gridSpan w:val="2"/>
            <w:tcBorders>
              <w:top w:val="thinThickLargeGap" w:sz="18" w:space="0" w:color="auto"/>
            </w:tcBorders>
            <w:shd w:val="clear" w:color="auto" w:fill="A6A6A6" w:themeFill="background1" w:themeFillShade="A6"/>
          </w:tcPr>
          <w:p w14:paraId="48824206" w14:textId="77777777" w:rsidR="00882ABA" w:rsidRPr="00745BDB" w:rsidRDefault="00882ABA" w:rsidP="00B706C1">
            <w:pPr>
              <w:suppressAutoHyphens w:val="0"/>
              <w:contextualSpacing/>
              <w:jc w:val="left"/>
              <w:rPr>
                <w:rFonts w:asciiTheme="minorHAnsi" w:eastAsia="Times New Roman" w:hAnsiTheme="minorHAnsi" w:cstheme="minorHAnsi"/>
                <w:b/>
                <w:i/>
                <w:color w:val="000000" w:themeColor="text1"/>
                <w:lang w:eastAsia="de-DE"/>
              </w:rPr>
            </w:pPr>
            <w:r w:rsidRPr="00745BDB">
              <w:rPr>
                <w:rFonts w:asciiTheme="minorHAnsi" w:eastAsia="Times New Roman" w:hAnsiTheme="minorHAnsi" w:cstheme="minorHAnsi"/>
                <w:b/>
                <w:i/>
                <w:color w:val="000000" w:themeColor="text1"/>
                <w:lang w:eastAsia="de-DE"/>
              </w:rPr>
              <w:t>Schwerpunkte der Kompetenzentwicklung</w:t>
            </w:r>
          </w:p>
          <w:p w14:paraId="482BB453" w14:textId="77777777" w:rsidR="00882ABA" w:rsidRPr="00745BDB" w:rsidRDefault="00882ABA" w:rsidP="00B706C1">
            <w:pPr>
              <w:suppressAutoHyphens w:val="0"/>
              <w:contextualSpacing/>
              <w:jc w:val="left"/>
              <w:rPr>
                <w:rFonts w:asciiTheme="minorHAnsi" w:hAnsiTheme="minorHAnsi"/>
              </w:rPr>
            </w:pPr>
            <w:r>
              <w:rPr>
                <w:rFonts w:asciiTheme="minorHAnsi" w:eastAsia="Times New Roman" w:hAnsiTheme="minorHAnsi" w:cstheme="minorHAnsi"/>
                <w:i/>
                <w:color w:val="000000" w:themeColor="text1"/>
              </w:rPr>
              <w:t>Die Schülerinnen und Schüler ...</w:t>
            </w:r>
          </w:p>
        </w:tc>
        <w:tc>
          <w:tcPr>
            <w:tcW w:w="7257" w:type="dxa"/>
            <w:tcBorders>
              <w:top w:val="thinThickLargeGap" w:sz="18" w:space="0" w:color="auto"/>
              <w:right w:val="single" w:sz="4" w:space="0" w:color="auto"/>
            </w:tcBorders>
            <w:shd w:val="clear" w:color="auto" w:fill="A6A6A6" w:themeFill="background1" w:themeFillShade="A6"/>
          </w:tcPr>
          <w:p w14:paraId="4FB1AD51" w14:textId="77777777" w:rsidR="00882ABA" w:rsidRPr="00745BDB" w:rsidRDefault="00882ABA"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Vorhabenbezogene Absprachen und Empfehlungen</w:t>
            </w:r>
          </w:p>
        </w:tc>
      </w:tr>
      <w:tr w:rsidR="00882ABA" w:rsidRPr="00745BDB" w14:paraId="54948964" w14:textId="77777777" w:rsidTr="00B706C1">
        <w:trPr>
          <w:trHeight w:val="212"/>
        </w:trPr>
        <w:tc>
          <w:tcPr>
            <w:tcW w:w="7019" w:type="dxa"/>
            <w:gridSpan w:val="2"/>
          </w:tcPr>
          <w:p w14:paraId="7BD2F649" w14:textId="77777777" w:rsidR="00882ABA" w:rsidRPr="00745BDB" w:rsidRDefault="00882ABA" w:rsidP="00B706C1">
            <w:pPr>
              <w:suppressAutoHyphens w:val="0"/>
              <w:jc w:val="left"/>
              <w:rPr>
                <w:rFonts w:asciiTheme="minorHAnsi" w:eastAsia="Times New Roman" w:hAnsiTheme="minorHAnsi" w:cstheme="minorHAnsi"/>
                <w:b/>
                <w:lang w:eastAsia="de-DE"/>
              </w:rPr>
            </w:pPr>
            <w:r w:rsidRPr="00745BDB">
              <w:rPr>
                <w:rFonts w:asciiTheme="minorHAnsi" w:eastAsia="Times New Roman" w:hAnsiTheme="minorHAnsi" w:cstheme="minorHAnsi"/>
                <w:b/>
                <w:lang w:eastAsia="de-DE"/>
              </w:rPr>
              <w:t>Konkretisierte Kompetenzerwartungen</w:t>
            </w:r>
          </w:p>
          <w:p w14:paraId="673F3FBC" w14:textId="77777777" w:rsidR="00882ABA" w:rsidRPr="00745BDB" w:rsidRDefault="00882ABA" w:rsidP="00B706C1">
            <w:pPr>
              <w:suppressAutoHyphens w:val="0"/>
              <w:jc w:val="left"/>
              <w:rPr>
                <w:rFonts w:asciiTheme="minorHAnsi" w:eastAsia="Times New Roman" w:hAnsiTheme="minorHAnsi" w:cstheme="minorHAnsi"/>
                <w:bCs/>
                <w:lang w:eastAsia="de-DE"/>
              </w:rPr>
            </w:pPr>
            <w:r w:rsidRPr="00745BDB">
              <w:rPr>
                <w:rFonts w:asciiTheme="minorHAnsi" w:eastAsia="Times New Roman" w:hAnsiTheme="minorHAnsi" w:cstheme="minorHAnsi"/>
                <w:b/>
                <w:lang w:eastAsia="de-DE"/>
              </w:rPr>
              <w:t>(Ari-5)</w:t>
            </w:r>
            <w:r w:rsidRPr="00745BDB">
              <w:rPr>
                <w:rFonts w:asciiTheme="minorHAnsi" w:hAnsiTheme="minorHAnsi"/>
              </w:rPr>
              <w:t xml:space="preserve"> </w:t>
            </w:r>
            <w:r w:rsidRPr="00745BDB">
              <w:rPr>
                <w:rFonts w:asciiTheme="minorHAnsi" w:eastAsia="Times New Roman" w:hAnsiTheme="minorHAnsi" w:cstheme="minorHAnsi"/>
                <w:bCs/>
                <w:lang w:eastAsia="de-DE"/>
              </w:rPr>
              <w:t xml:space="preserve">deuten Variablen als Veränderliche </w:t>
            </w:r>
            <w:r w:rsidRPr="00745BDB">
              <w:rPr>
                <w:rFonts w:asciiTheme="minorHAnsi" w:eastAsia="Times New Roman" w:hAnsiTheme="minorHAnsi" w:cstheme="minorHAnsi"/>
                <w:bCs/>
                <w:color w:val="BFBFBF" w:themeColor="background1" w:themeShade="BF"/>
                <w:lang w:eastAsia="de-DE"/>
              </w:rPr>
              <w:t>zur Beschreibung von Zuordnungen</w:t>
            </w:r>
            <w:r w:rsidRPr="00745BDB">
              <w:rPr>
                <w:rFonts w:asciiTheme="minorHAnsi" w:eastAsia="Times New Roman" w:hAnsiTheme="minorHAnsi" w:cstheme="minorHAnsi"/>
                <w:bCs/>
                <w:lang w:eastAsia="de-DE"/>
              </w:rPr>
              <w:t xml:space="preserve">, als Platzhalter in Termen </w:t>
            </w:r>
            <w:r w:rsidRPr="00745BDB">
              <w:rPr>
                <w:rFonts w:asciiTheme="minorHAnsi" w:eastAsia="Times New Roman" w:hAnsiTheme="minorHAnsi" w:cstheme="minorHAnsi"/>
                <w:bCs/>
                <w:color w:val="BFBFBF" w:themeColor="background1" w:themeShade="BF"/>
                <w:lang w:eastAsia="de-DE"/>
              </w:rPr>
              <w:t xml:space="preserve">und Rechengesetzen </w:t>
            </w:r>
            <w:r w:rsidRPr="00745BDB">
              <w:rPr>
                <w:rFonts w:asciiTheme="minorHAnsi" w:eastAsia="Times New Roman" w:hAnsiTheme="minorHAnsi" w:cstheme="minorHAnsi"/>
                <w:bCs/>
                <w:lang w:eastAsia="de-DE"/>
              </w:rPr>
              <w:t>sowie als Unbekannte in Gleichungen,</w:t>
            </w:r>
          </w:p>
          <w:p w14:paraId="007CFAD3" w14:textId="77777777" w:rsidR="00882ABA" w:rsidRPr="00745BDB" w:rsidRDefault="00882ABA" w:rsidP="00B706C1">
            <w:pPr>
              <w:suppressAutoHyphens w:val="0"/>
              <w:jc w:val="left"/>
              <w:rPr>
                <w:rFonts w:asciiTheme="minorHAnsi" w:eastAsia="Times New Roman" w:hAnsiTheme="minorHAnsi" w:cstheme="minorHAnsi"/>
                <w:bCs/>
                <w:lang w:eastAsia="de-DE"/>
              </w:rPr>
            </w:pPr>
            <w:r w:rsidRPr="00745BDB">
              <w:rPr>
                <w:rFonts w:asciiTheme="minorHAnsi" w:eastAsia="Times New Roman" w:hAnsiTheme="minorHAnsi" w:cstheme="minorHAnsi"/>
                <w:b/>
                <w:lang w:eastAsia="de-DE"/>
              </w:rPr>
              <w:t>(Ari-6)</w:t>
            </w:r>
            <w:r w:rsidRPr="00745BDB">
              <w:rPr>
                <w:rFonts w:asciiTheme="minorHAnsi" w:hAnsiTheme="minorHAnsi"/>
              </w:rPr>
              <w:t xml:space="preserve"> </w:t>
            </w:r>
            <w:r w:rsidRPr="00745BDB">
              <w:rPr>
                <w:rFonts w:asciiTheme="minorHAnsi" w:eastAsia="Times New Roman" w:hAnsiTheme="minorHAnsi" w:cstheme="minorHAnsi"/>
                <w:bCs/>
                <w:lang w:eastAsia="de-DE"/>
              </w:rPr>
              <w:t xml:space="preserve">stellen Terme </w:t>
            </w:r>
            <w:r w:rsidRPr="00745BDB">
              <w:rPr>
                <w:rFonts w:asciiTheme="minorHAnsi" w:eastAsia="Times New Roman" w:hAnsiTheme="minorHAnsi" w:cstheme="minorHAnsi"/>
                <w:bCs/>
                <w:color w:val="BFBFBF" w:themeColor="background1" w:themeShade="BF"/>
                <w:lang w:eastAsia="de-DE"/>
              </w:rPr>
              <w:t>als Rechenvorschrift von Zuordnungen und</w:t>
            </w:r>
            <w:r w:rsidRPr="00745BDB">
              <w:rPr>
                <w:rFonts w:asciiTheme="minorHAnsi" w:eastAsia="Times New Roman" w:hAnsiTheme="minorHAnsi" w:cstheme="minorHAnsi"/>
                <w:bCs/>
                <w:lang w:eastAsia="de-DE"/>
              </w:rPr>
              <w:t xml:space="preserve"> zur Berechnung von Flächeninhalten </w:t>
            </w:r>
            <w:r w:rsidRPr="00745BDB">
              <w:rPr>
                <w:rFonts w:asciiTheme="minorHAnsi" w:eastAsia="Times New Roman" w:hAnsiTheme="minorHAnsi" w:cstheme="minorHAnsi"/>
                <w:bCs/>
                <w:color w:val="BFBFBF" w:themeColor="background1" w:themeShade="BF"/>
                <w:lang w:eastAsia="de-DE"/>
              </w:rPr>
              <w:t xml:space="preserve">und Volumina </w:t>
            </w:r>
            <w:r w:rsidRPr="00745BDB">
              <w:rPr>
                <w:rFonts w:asciiTheme="minorHAnsi" w:eastAsia="Times New Roman" w:hAnsiTheme="minorHAnsi" w:cstheme="minorHAnsi"/>
                <w:bCs/>
                <w:lang w:eastAsia="de-DE"/>
              </w:rPr>
              <w:t>auf,</w:t>
            </w:r>
          </w:p>
          <w:p w14:paraId="55AF16DD" w14:textId="77777777" w:rsidR="00882ABA" w:rsidRPr="00745BDB" w:rsidRDefault="00882ABA" w:rsidP="00B706C1">
            <w:pPr>
              <w:suppressAutoHyphens w:val="0"/>
              <w:jc w:val="left"/>
              <w:rPr>
                <w:rFonts w:asciiTheme="minorHAnsi" w:eastAsia="Times New Roman" w:hAnsiTheme="minorHAnsi" w:cstheme="minorHAnsi"/>
                <w:bCs/>
                <w:lang w:eastAsia="de-DE"/>
              </w:rPr>
            </w:pPr>
            <w:r w:rsidRPr="00745BDB">
              <w:rPr>
                <w:rFonts w:asciiTheme="minorHAnsi" w:eastAsia="Times New Roman" w:hAnsiTheme="minorHAnsi" w:cstheme="minorHAnsi"/>
                <w:b/>
                <w:lang w:eastAsia="de-DE"/>
              </w:rPr>
              <w:t>(Ari-7)</w:t>
            </w:r>
            <w:r w:rsidRPr="00745BDB">
              <w:rPr>
                <w:rFonts w:asciiTheme="minorHAnsi" w:eastAsia="Times New Roman" w:hAnsiTheme="minorHAnsi" w:cstheme="minorHAnsi"/>
                <w:bCs/>
                <w:lang w:eastAsia="de-DE"/>
              </w:rPr>
              <w:t xml:space="preserve"> stellen Gleichungen zur Formulierung von Bedingungen in Sachsituationen auf, </w:t>
            </w:r>
          </w:p>
          <w:p w14:paraId="390D0E8D" w14:textId="77777777" w:rsidR="00882ABA" w:rsidRPr="00745BDB" w:rsidRDefault="00882ABA" w:rsidP="00B706C1">
            <w:pPr>
              <w:suppressAutoHyphens w:val="0"/>
              <w:jc w:val="left"/>
              <w:rPr>
                <w:rFonts w:asciiTheme="minorHAnsi" w:eastAsia="Times New Roman" w:hAnsiTheme="minorHAnsi" w:cstheme="minorHAnsi"/>
                <w:bCs/>
                <w:lang w:eastAsia="de-DE"/>
              </w:rPr>
            </w:pPr>
            <w:r w:rsidRPr="00745BDB">
              <w:rPr>
                <w:rFonts w:asciiTheme="minorHAnsi" w:hAnsiTheme="minorHAnsi" w:cstheme="minorHAnsi"/>
                <w:b/>
                <w:bCs/>
              </w:rPr>
              <w:t>(Geo-1)</w:t>
            </w:r>
            <w:r w:rsidRPr="00745BDB">
              <w:rPr>
                <w:rFonts w:asciiTheme="minorHAnsi" w:hAnsiTheme="minorHAnsi" w:cstheme="minorHAnsi"/>
              </w:rPr>
              <w:t xml:space="preserve"> nutzen geometrische Sätze zur Winkelbestimmung in ebenen Figuren, </w:t>
            </w:r>
          </w:p>
          <w:p w14:paraId="44F41C9A" w14:textId="77777777" w:rsidR="00882ABA" w:rsidRPr="00745BDB" w:rsidRDefault="00882ABA" w:rsidP="00B706C1">
            <w:pPr>
              <w:suppressAutoHyphens w:val="0"/>
              <w:jc w:val="left"/>
              <w:rPr>
                <w:rFonts w:asciiTheme="minorHAnsi" w:eastAsia="Times New Roman" w:hAnsiTheme="minorHAnsi" w:cstheme="minorHAnsi"/>
                <w:bCs/>
                <w:lang w:eastAsia="de-DE"/>
              </w:rPr>
            </w:pPr>
            <w:r w:rsidRPr="00745BDB">
              <w:rPr>
                <w:rFonts w:asciiTheme="minorHAnsi" w:eastAsia="Times New Roman" w:hAnsiTheme="minorHAnsi" w:cstheme="minorHAnsi"/>
                <w:b/>
                <w:lang w:eastAsia="de-DE"/>
              </w:rPr>
              <w:t>(Geo-2)</w:t>
            </w:r>
            <w:r w:rsidRPr="00745BDB">
              <w:rPr>
                <w:rFonts w:asciiTheme="minorHAnsi" w:eastAsia="Times New Roman" w:hAnsiTheme="minorHAnsi" w:cstheme="minorHAnsi"/>
                <w:bCs/>
                <w:lang w:eastAsia="de-DE"/>
              </w:rPr>
              <w:t xml:space="preserve"> berechnen Umfang und Flächeninhalt ebener Figuren und entwickeln Terme zu ihrer Berechnung, </w:t>
            </w:r>
          </w:p>
          <w:p w14:paraId="63FA1091" w14:textId="77777777" w:rsidR="00882ABA" w:rsidRPr="00745BDB" w:rsidRDefault="00882ABA" w:rsidP="00B706C1">
            <w:pPr>
              <w:suppressAutoHyphens w:val="0"/>
              <w:jc w:val="left"/>
              <w:rPr>
                <w:rFonts w:asciiTheme="minorHAnsi" w:eastAsia="Times New Roman" w:hAnsiTheme="minorHAnsi" w:cstheme="minorHAnsi"/>
                <w:bCs/>
                <w:lang w:eastAsia="de-DE"/>
              </w:rPr>
            </w:pPr>
          </w:p>
          <w:p w14:paraId="0B5A759A" w14:textId="77777777" w:rsidR="00882ABA" w:rsidRPr="00745BDB" w:rsidRDefault="00882ABA" w:rsidP="00B706C1">
            <w:pPr>
              <w:suppressAutoHyphens w:val="0"/>
              <w:jc w:val="left"/>
              <w:rPr>
                <w:rFonts w:asciiTheme="minorHAnsi" w:hAnsiTheme="minorHAnsi" w:cstheme="minorHAnsi"/>
                <w:color w:val="000000" w:themeColor="text1"/>
              </w:rPr>
            </w:pPr>
            <w:r w:rsidRPr="00745BDB">
              <w:rPr>
                <w:rFonts w:asciiTheme="minorHAnsi" w:hAnsiTheme="minorHAnsi" w:cstheme="minorHAnsi"/>
                <w:b/>
                <w:bCs/>
              </w:rPr>
              <w:t>(Geo-5)</w:t>
            </w:r>
            <w:r w:rsidRPr="00745BDB">
              <w:rPr>
                <w:rFonts w:asciiTheme="minorHAnsi" w:hAnsiTheme="minorHAnsi"/>
              </w:rPr>
              <w:t xml:space="preserve"> </w:t>
            </w:r>
            <w:r w:rsidRPr="00745BDB">
              <w:rPr>
                <w:rFonts w:asciiTheme="minorHAnsi" w:hAnsiTheme="minorHAnsi" w:cstheme="minorHAnsi"/>
              </w:rPr>
              <w:t xml:space="preserve">führen Konstruktionen mit Zirkel und Lineal sowie mithilfe dynamischer Geometriesoftware durch </w:t>
            </w:r>
            <w:r w:rsidRPr="00745BDB">
              <w:rPr>
                <w:rFonts w:asciiTheme="minorHAnsi" w:hAnsiTheme="minorHAnsi" w:cstheme="minorHAnsi"/>
                <w:color w:val="000000" w:themeColor="text1"/>
              </w:rPr>
              <w:t>und nutzen Konstruktionen zur Beantwortung von Fragestellungen,</w:t>
            </w:r>
          </w:p>
          <w:p w14:paraId="285E5024" w14:textId="77777777" w:rsidR="00882ABA" w:rsidRPr="00745BDB" w:rsidRDefault="00882ABA" w:rsidP="00B706C1">
            <w:pPr>
              <w:suppressAutoHyphens w:val="0"/>
              <w:jc w:val="left"/>
              <w:rPr>
                <w:rFonts w:asciiTheme="minorHAnsi" w:hAnsiTheme="minorHAnsi" w:cstheme="minorHAnsi"/>
                <w:color w:val="231F20"/>
              </w:rPr>
            </w:pPr>
            <w:r w:rsidRPr="00745BDB">
              <w:rPr>
                <w:rFonts w:asciiTheme="minorHAnsi" w:hAnsiTheme="minorHAnsi" w:cstheme="minorHAnsi"/>
                <w:b/>
                <w:bCs/>
                <w:color w:val="231F20"/>
              </w:rPr>
              <w:t>(Geo-6)</w:t>
            </w:r>
            <w:r w:rsidRPr="00745BDB">
              <w:rPr>
                <w:rFonts w:asciiTheme="minorHAnsi" w:hAnsiTheme="minorHAnsi" w:cstheme="minorHAnsi"/>
                <w:color w:val="231F20"/>
              </w:rPr>
              <w:t xml:space="preserve"> formulieren und begründen Aussagen zur Lösbarkeit und Eindeutigkeit von Konstruktionsaufgaben,</w:t>
            </w:r>
          </w:p>
          <w:p w14:paraId="45353B96" w14:textId="77777777" w:rsidR="00882ABA" w:rsidRPr="00745BDB" w:rsidRDefault="00882ABA" w:rsidP="00B706C1">
            <w:pPr>
              <w:suppressAutoHyphens w:val="0"/>
              <w:jc w:val="left"/>
              <w:rPr>
                <w:rFonts w:asciiTheme="minorHAnsi" w:hAnsiTheme="minorHAnsi" w:cstheme="minorHAnsi"/>
                <w:color w:val="231F20"/>
              </w:rPr>
            </w:pPr>
            <w:r w:rsidRPr="00745BDB">
              <w:rPr>
                <w:rFonts w:asciiTheme="minorHAnsi" w:hAnsiTheme="minorHAnsi" w:cstheme="minorHAnsi"/>
                <w:b/>
                <w:bCs/>
                <w:color w:val="231F20"/>
              </w:rPr>
              <w:t>(Geo-7)</w:t>
            </w:r>
            <w:r w:rsidRPr="00745BDB">
              <w:rPr>
                <w:rFonts w:asciiTheme="minorHAnsi" w:hAnsiTheme="minorHAnsi" w:cstheme="minorHAnsi"/>
                <w:color w:val="231F20"/>
              </w:rPr>
              <w:t xml:space="preserve"> zeichnen Dreiecke aus gegebenen Winkel- und Seitenmaßen und geben die Abfolge der Konstruktionsschritte mit Fachbegriffen an, </w:t>
            </w:r>
          </w:p>
          <w:p w14:paraId="263BC069" w14:textId="77777777" w:rsidR="00882ABA" w:rsidRPr="00745BDB" w:rsidRDefault="00882ABA" w:rsidP="00B706C1">
            <w:pPr>
              <w:suppressAutoHyphens w:val="0"/>
              <w:jc w:val="left"/>
              <w:rPr>
                <w:rFonts w:asciiTheme="minorHAnsi" w:hAnsiTheme="minorHAnsi" w:cstheme="minorHAnsi"/>
                <w:color w:val="231F20"/>
              </w:rPr>
            </w:pPr>
            <w:r w:rsidRPr="00745BDB">
              <w:rPr>
                <w:rFonts w:asciiTheme="minorHAnsi" w:hAnsiTheme="minorHAnsi" w:cstheme="minorHAnsi"/>
                <w:b/>
                <w:bCs/>
                <w:color w:val="231F20"/>
              </w:rPr>
              <w:t>(Geo-8)</w:t>
            </w:r>
            <w:r w:rsidRPr="00745BDB">
              <w:rPr>
                <w:rFonts w:asciiTheme="minorHAnsi" w:hAnsiTheme="minorHAnsi" w:cstheme="minorHAnsi"/>
                <w:color w:val="231F20"/>
              </w:rPr>
              <w:t xml:space="preserve"> erkunden geometrische Zusammenhänge mithilfe dynamischer Geometriesoftware, </w:t>
            </w:r>
          </w:p>
          <w:p w14:paraId="5D514A98" w14:textId="77777777" w:rsidR="00882ABA" w:rsidRPr="00745BDB" w:rsidRDefault="00882ABA" w:rsidP="00B706C1">
            <w:pPr>
              <w:suppressAutoHyphens w:val="0"/>
              <w:jc w:val="left"/>
              <w:rPr>
                <w:rFonts w:asciiTheme="minorHAnsi" w:eastAsia="Times New Roman" w:hAnsiTheme="minorHAnsi" w:cstheme="minorHAnsi"/>
                <w:bCs/>
                <w:lang w:eastAsia="de-DE"/>
              </w:rPr>
            </w:pPr>
            <w:r w:rsidRPr="00745BDB">
              <w:rPr>
                <w:rFonts w:asciiTheme="minorHAnsi" w:hAnsiTheme="minorHAnsi" w:cstheme="minorHAnsi"/>
                <w:b/>
                <w:bCs/>
                <w:color w:val="231F20"/>
              </w:rPr>
              <w:t>(Geo-9)</w:t>
            </w:r>
            <w:r w:rsidRPr="00745BDB">
              <w:rPr>
                <w:rFonts w:asciiTheme="minorHAnsi" w:hAnsiTheme="minorHAnsi" w:cstheme="minorHAnsi"/>
                <w:color w:val="231F20"/>
              </w:rPr>
              <w:t xml:space="preserve"> lösen geometrische Probleme mithilfe von geometrischen Sätzen.</w:t>
            </w:r>
          </w:p>
          <w:p w14:paraId="12A789E1" w14:textId="77777777" w:rsidR="00882ABA" w:rsidRPr="00745BDB" w:rsidRDefault="00882ABA" w:rsidP="00B706C1">
            <w:pPr>
              <w:suppressAutoHyphens w:val="0"/>
              <w:spacing w:after="160" w:line="259" w:lineRule="auto"/>
              <w:ind w:left="227" w:hanging="227"/>
              <w:contextualSpacing/>
              <w:jc w:val="left"/>
              <w:rPr>
                <w:rFonts w:asciiTheme="minorHAnsi" w:hAnsiTheme="minorHAnsi" w:cstheme="minorHAnsi"/>
                <w:b/>
                <w:lang w:eastAsia="de-DE"/>
              </w:rPr>
            </w:pPr>
          </w:p>
          <w:p w14:paraId="40613C5A" w14:textId="77777777" w:rsidR="00882ABA" w:rsidRPr="00745BDB" w:rsidRDefault="00882ABA" w:rsidP="00B706C1">
            <w:pPr>
              <w:suppressAutoHyphens w:val="0"/>
              <w:contextualSpacing/>
              <w:jc w:val="left"/>
              <w:rPr>
                <w:rFonts w:asciiTheme="minorHAnsi" w:eastAsia="Calibri" w:hAnsiTheme="minorHAnsi" w:cstheme="minorHAnsi"/>
                <w:b/>
              </w:rPr>
            </w:pPr>
            <w:r w:rsidRPr="00745BDB">
              <w:rPr>
                <w:rFonts w:asciiTheme="minorHAnsi" w:eastAsia="Calibri" w:hAnsiTheme="minorHAnsi" w:cstheme="minorHAnsi"/>
                <w:b/>
              </w:rPr>
              <w:t>Prozessbezogene Kompetenzerwartungen</w:t>
            </w:r>
          </w:p>
          <w:p w14:paraId="6D552AB3" w14:textId="77777777" w:rsidR="00882ABA" w:rsidRPr="00745BDB" w:rsidRDefault="00882ABA" w:rsidP="00B706C1">
            <w:pPr>
              <w:suppressAutoHyphens w:val="0"/>
              <w:contextualSpacing/>
              <w:jc w:val="left"/>
              <w:rPr>
                <w:rFonts w:asciiTheme="minorHAnsi" w:eastAsia="Calibri" w:hAnsiTheme="minorHAnsi" w:cstheme="minorHAnsi"/>
                <w:b/>
              </w:rPr>
            </w:pPr>
            <w:r w:rsidRPr="00745BDB">
              <w:rPr>
                <w:rFonts w:asciiTheme="minorHAnsi" w:hAnsiTheme="minorHAnsi" w:cstheme="minorHAnsi"/>
                <w:b/>
                <w:bCs/>
              </w:rPr>
              <w:t>(Ope-5)</w:t>
            </w:r>
            <w:r w:rsidRPr="00745BDB">
              <w:rPr>
                <w:rFonts w:asciiTheme="minorHAnsi" w:hAnsiTheme="minorHAnsi" w:cstheme="minorHAnsi"/>
              </w:rPr>
              <w:t xml:space="preserve"> arbeiten unter Berücksichtigung mathematischer Regeln und Gesetze mit Variablen, Termen, Gleichungen </w:t>
            </w:r>
            <w:r w:rsidRPr="001D253A">
              <w:rPr>
                <w:rFonts w:asciiTheme="minorHAnsi" w:eastAsia="Times New Roman" w:hAnsiTheme="minorHAnsi" w:cstheme="minorHAnsi"/>
                <w:bCs/>
                <w:color w:val="BFBFBF" w:themeColor="background1" w:themeShade="BF"/>
                <w:lang w:eastAsia="de-DE"/>
              </w:rPr>
              <w:t>und Funktionen</w:t>
            </w:r>
            <w:r w:rsidRPr="00745BDB">
              <w:rPr>
                <w:rFonts w:asciiTheme="minorHAnsi" w:hAnsiTheme="minorHAnsi" w:cstheme="minorHAnsi"/>
              </w:rPr>
              <w:t>,</w:t>
            </w:r>
          </w:p>
          <w:p w14:paraId="77540558" w14:textId="77777777" w:rsidR="00882ABA" w:rsidRDefault="00882ABA" w:rsidP="00B706C1">
            <w:pPr>
              <w:suppressAutoHyphens w:val="0"/>
              <w:contextualSpacing/>
              <w:jc w:val="left"/>
              <w:rPr>
                <w:rFonts w:asciiTheme="minorHAnsi" w:hAnsiTheme="minorHAnsi" w:cstheme="minorHAnsi"/>
              </w:rPr>
            </w:pPr>
            <w:r w:rsidRPr="00745BDB">
              <w:rPr>
                <w:rFonts w:asciiTheme="minorHAnsi" w:hAnsiTheme="minorHAnsi" w:cstheme="minorHAnsi"/>
                <w:b/>
                <w:bCs/>
              </w:rPr>
              <w:t>(Ope-9)</w:t>
            </w:r>
            <w:r w:rsidRPr="00745BDB">
              <w:rPr>
                <w:rFonts w:asciiTheme="minorHAnsi" w:hAnsiTheme="minorHAnsi" w:cstheme="minorHAnsi"/>
              </w:rPr>
              <w:t xml:space="preserve"> nutzen mathematische Hilfsmittel (Lineal, Geodreieck und Zirkel) zum Messen, genauen Zeichnen und Konstruieren, </w:t>
            </w:r>
          </w:p>
          <w:p w14:paraId="6D5DE598" w14:textId="77777777" w:rsidR="00882ABA" w:rsidRPr="00745BDB" w:rsidRDefault="00882ABA" w:rsidP="00B706C1">
            <w:pPr>
              <w:suppressAutoHyphens w:val="0"/>
              <w:contextualSpacing/>
              <w:jc w:val="left"/>
              <w:rPr>
                <w:rFonts w:asciiTheme="minorHAnsi" w:hAnsiTheme="minorHAnsi" w:cstheme="minorHAnsi"/>
              </w:rPr>
            </w:pPr>
            <w:r w:rsidRPr="00745BDB">
              <w:rPr>
                <w:rFonts w:asciiTheme="minorHAnsi" w:hAnsiTheme="minorHAnsi" w:cstheme="minorHAnsi"/>
                <w:b/>
                <w:bCs/>
              </w:rPr>
              <w:t>(Ope-</w:t>
            </w:r>
            <w:r>
              <w:rPr>
                <w:rFonts w:asciiTheme="minorHAnsi" w:hAnsiTheme="minorHAnsi" w:cstheme="minorHAnsi"/>
                <w:b/>
                <w:bCs/>
              </w:rPr>
              <w:t>10</w:t>
            </w:r>
            <w:r w:rsidRPr="00745BDB">
              <w:rPr>
                <w:rFonts w:asciiTheme="minorHAnsi" w:hAnsiTheme="minorHAnsi" w:cstheme="minorHAnsi"/>
                <w:b/>
                <w:bCs/>
              </w:rPr>
              <w:t>)</w:t>
            </w:r>
            <w:r w:rsidRPr="00745BDB">
              <w:rPr>
                <w:rFonts w:asciiTheme="minorHAnsi" w:hAnsiTheme="minorHAnsi" w:cstheme="minorHAnsi"/>
              </w:rPr>
              <w:t xml:space="preserve"> recherchieren Informationen und Daten aus Medienangeboten (</w:t>
            </w:r>
            <w:r w:rsidRPr="001D253A">
              <w:rPr>
                <w:rFonts w:asciiTheme="minorHAnsi" w:eastAsia="Times New Roman" w:hAnsiTheme="minorHAnsi" w:cstheme="minorHAnsi"/>
                <w:bCs/>
                <w:color w:val="BFBFBF" w:themeColor="background1" w:themeShade="BF"/>
                <w:lang w:eastAsia="de-DE"/>
              </w:rPr>
              <w:t>Printmedien, Internet und</w:t>
            </w:r>
            <w:r w:rsidRPr="00745BDB">
              <w:rPr>
                <w:rFonts w:asciiTheme="minorHAnsi" w:hAnsiTheme="minorHAnsi" w:cstheme="minorHAnsi"/>
              </w:rPr>
              <w:t xml:space="preserve"> Formelsammlung),</w:t>
            </w:r>
          </w:p>
          <w:p w14:paraId="463DF653" w14:textId="77777777" w:rsidR="00882ABA" w:rsidRPr="00823E46" w:rsidRDefault="00882ABA" w:rsidP="00B706C1">
            <w:pPr>
              <w:suppressAutoHyphens w:val="0"/>
              <w:contextualSpacing/>
              <w:jc w:val="left"/>
              <w:rPr>
                <w:rFonts w:asciiTheme="minorHAnsi" w:hAnsiTheme="minorHAnsi" w:cstheme="minorHAnsi"/>
              </w:rPr>
            </w:pPr>
            <w:r>
              <w:rPr>
                <w:rFonts w:asciiTheme="minorHAnsi" w:hAnsiTheme="minorHAnsi" w:cstheme="minorHAnsi"/>
                <w:b/>
              </w:rPr>
              <w:t xml:space="preserve">(Pro-4) </w:t>
            </w:r>
            <w:r w:rsidRPr="00823E46">
              <w:rPr>
                <w:rFonts w:asciiTheme="minorHAnsi" w:hAnsiTheme="minorHAnsi" w:cstheme="minorHAnsi"/>
              </w:rPr>
              <w:t>wählen geeignete Begriffe, Zusammenhänge, Verfahren, Medien und Werkzeuge zur Problemlösung aus,</w:t>
            </w:r>
          </w:p>
          <w:p w14:paraId="521F9C9A" w14:textId="77777777" w:rsidR="00882ABA" w:rsidRDefault="00882ABA" w:rsidP="00B706C1">
            <w:pPr>
              <w:suppressAutoHyphens w:val="0"/>
              <w:contextualSpacing/>
              <w:jc w:val="left"/>
              <w:rPr>
                <w:rFonts w:asciiTheme="minorHAnsi" w:hAnsiTheme="minorHAnsi" w:cstheme="minorHAnsi"/>
                <w:b/>
                <w:bCs/>
              </w:rPr>
            </w:pPr>
            <w:r w:rsidRPr="00745BDB">
              <w:rPr>
                <w:rFonts w:asciiTheme="minorHAnsi" w:hAnsiTheme="minorHAnsi" w:cstheme="minorHAnsi"/>
                <w:b/>
              </w:rPr>
              <w:t xml:space="preserve">(Pro-5) </w:t>
            </w:r>
            <w:r w:rsidRPr="00745BDB">
              <w:rPr>
                <w:rFonts w:asciiTheme="minorHAnsi" w:hAnsiTheme="minorHAnsi" w:cstheme="minorHAnsi"/>
              </w:rPr>
              <w:t xml:space="preserve">nutzen heuristische Strategien und Prinzipien (Beispiele finden, </w:t>
            </w:r>
            <w:r w:rsidRPr="00A1668A">
              <w:rPr>
                <w:rFonts w:asciiTheme="minorHAnsi" w:hAnsiTheme="minorHAnsi" w:cstheme="minorHAnsi"/>
              </w:rPr>
              <w:t xml:space="preserve">Spezialfälle finden, </w:t>
            </w:r>
            <w:r w:rsidRPr="00745BDB">
              <w:rPr>
                <w:rFonts w:asciiTheme="minorHAnsi" w:hAnsiTheme="minorHAnsi" w:cstheme="minorHAnsi"/>
              </w:rPr>
              <w:t xml:space="preserve">Analogiebetrachtungen, </w:t>
            </w:r>
            <w:r w:rsidRPr="00A1668A">
              <w:rPr>
                <w:rFonts w:asciiTheme="minorHAnsi" w:eastAsia="Times New Roman" w:hAnsiTheme="minorHAnsi" w:cstheme="minorHAnsi"/>
                <w:bCs/>
                <w:color w:val="BFBFBF" w:themeColor="background1" w:themeShade="BF"/>
                <w:lang w:eastAsia="de-DE"/>
              </w:rPr>
              <w:t>Schätzen und Überschlagen, systematisches Probieren oder Ausschließen,</w:t>
            </w:r>
            <w:r w:rsidRPr="00A1668A">
              <w:rPr>
                <w:rFonts w:asciiTheme="minorHAnsi" w:hAnsiTheme="minorHAnsi" w:cstheme="minorHAnsi"/>
              </w:rPr>
              <w:t xml:space="preserve"> </w:t>
            </w:r>
            <w:r w:rsidRPr="00A1668A">
              <w:rPr>
                <w:rFonts w:asciiTheme="minorHAnsi" w:eastAsia="Times New Roman" w:hAnsiTheme="minorHAnsi" w:cstheme="minorHAnsi"/>
                <w:bCs/>
                <w:color w:val="BFBFBF" w:themeColor="background1" w:themeShade="BF"/>
                <w:lang w:eastAsia="de-DE"/>
              </w:rPr>
              <w:t>Darstellungswechsel,</w:t>
            </w:r>
            <w:r w:rsidRPr="00A1668A">
              <w:rPr>
                <w:rFonts w:asciiTheme="minorHAnsi" w:hAnsiTheme="minorHAnsi" w:cstheme="minorHAnsi"/>
              </w:rPr>
              <w:t xml:space="preserve"> Zerlegen und Ergänzen, Symmetrien verwenden</w:t>
            </w:r>
            <w:r w:rsidRPr="00A1668A">
              <w:rPr>
                <w:rFonts w:asciiTheme="minorHAnsi" w:eastAsia="Times New Roman" w:hAnsiTheme="minorHAnsi" w:cstheme="minorHAnsi"/>
                <w:bCs/>
                <w:color w:val="BFBFBF" w:themeColor="background1" w:themeShade="BF"/>
                <w:lang w:eastAsia="de-DE"/>
              </w:rPr>
              <w:t>, Invarianten finden</w:t>
            </w:r>
            <w:r w:rsidRPr="00745BDB">
              <w:rPr>
                <w:rFonts w:asciiTheme="minorHAnsi" w:hAnsiTheme="minorHAnsi" w:cstheme="minorHAnsi"/>
              </w:rPr>
              <w:t xml:space="preserve">, Zurückführen auf Bekanntes, </w:t>
            </w:r>
            <w:r w:rsidRPr="00A1668A">
              <w:rPr>
                <w:rFonts w:asciiTheme="minorHAnsi" w:hAnsiTheme="minorHAnsi" w:cstheme="minorHAnsi"/>
              </w:rPr>
              <w:t xml:space="preserve">Zerlegen in Teilprobleme, </w:t>
            </w:r>
            <w:r w:rsidRPr="00A1668A">
              <w:rPr>
                <w:rFonts w:asciiTheme="minorHAnsi" w:eastAsia="Times New Roman" w:hAnsiTheme="minorHAnsi" w:cstheme="minorHAnsi"/>
                <w:bCs/>
                <w:color w:val="BFBFBF" w:themeColor="background1" w:themeShade="BF"/>
                <w:lang w:eastAsia="de-DE"/>
              </w:rPr>
              <w:t>Fallunterscheidungen, Vorwärts- und Rückwärtsarbeiten, Schlussfolgern, Verallgemeinern</w:t>
            </w:r>
            <w:r w:rsidRPr="00745BDB">
              <w:rPr>
                <w:rFonts w:asciiTheme="minorHAnsi" w:hAnsiTheme="minorHAnsi" w:cstheme="minorHAnsi"/>
              </w:rPr>
              <w:t>)</w:t>
            </w:r>
            <w:r w:rsidRPr="00745BDB">
              <w:rPr>
                <w:rFonts w:asciiTheme="minorHAnsi" w:hAnsiTheme="minorHAnsi" w:cstheme="minorHAnsi"/>
                <w:b/>
                <w:bCs/>
              </w:rPr>
              <w:t xml:space="preserve"> </w:t>
            </w:r>
          </w:p>
          <w:p w14:paraId="21C7A09B" w14:textId="77777777" w:rsidR="00882ABA" w:rsidRDefault="00882ABA" w:rsidP="00B706C1">
            <w:pPr>
              <w:suppressAutoHyphens w:val="0"/>
              <w:contextualSpacing/>
              <w:jc w:val="left"/>
              <w:rPr>
                <w:rFonts w:asciiTheme="minorHAnsi" w:hAnsiTheme="minorHAnsi" w:cstheme="minorHAnsi"/>
              </w:rPr>
            </w:pPr>
            <w:r w:rsidRPr="00745BDB">
              <w:rPr>
                <w:rFonts w:asciiTheme="minorHAnsi" w:hAnsiTheme="minorHAnsi" w:cstheme="minorHAnsi"/>
                <w:b/>
                <w:bCs/>
              </w:rPr>
              <w:t>(Pro-6)</w:t>
            </w:r>
            <w:r w:rsidRPr="00745BDB">
              <w:rPr>
                <w:rFonts w:asciiTheme="minorHAnsi" w:hAnsiTheme="minorHAnsi" w:cstheme="minorHAnsi"/>
              </w:rPr>
              <w:t xml:space="preserve"> entwickeln Ideen für mögliche Lösungswege, planen Vorgehensweisen zur Lösung eines Problems und führen Lösungspläne zielgerichtet aus,</w:t>
            </w:r>
          </w:p>
          <w:p w14:paraId="026919ED" w14:textId="77777777" w:rsidR="00882ABA" w:rsidRDefault="00882ABA" w:rsidP="00B706C1">
            <w:pPr>
              <w:suppressAutoHyphens w:val="0"/>
              <w:contextualSpacing/>
              <w:jc w:val="left"/>
              <w:rPr>
                <w:rFonts w:asciiTheme="minorHAnsi" w:hAnsiTheme="minorHAnsi" w:cstheme="minorHAnsi"/>
              </w:rPr>
            </w:pPr>
            <w:r w:rsidRPr="00280D0B">
              <w:rPr>
                <w:rFonts w:asciiTheme="minorHAnsi" w:hAnsiTheme="minorHAnsi" w:cstheme="minorHAnsi"/>
                <w:b/>
              </w:rPr>
              <w:t>(Pro-8)</w:t>
            </w:r>
            <w:r>
              <w:rPr>
                <w:rFonts w:asciiTheme="minorHAnsi" w:hAnsiTheme="minorHAnsi" w:cstheme="minorHAnsi"/>
              </w:rPr>
              <w:t xml:space="preserve"> </w:t>
            </w:r>
            <w:r w:rsidRPr="00280D0B">
              <w:rPr>
                <w:rFonts w:asciiTheme="minorHAnsi" w:hAnsiTheme="minorHAnsi" w:cstheme="minorHAnsi"/>
              </w:rPr>
              <w:t>vergleichen verschiedene Lösungswege im Hinblick auf Gemeinsamkeiten und Unterschiede und beurteilen deren Effizienz</w:t>
            </w:r>
          </w:p>
          <w:p w14:paraId="151454BE" w14:textId="77777777" w:rsidR="00882ABA" w:rsidRPr="00745BDB" w:rsidRDefault="00882ABA" w:rsidP="00B706C1">
            <w:pPr>
              <w:suppressAutoHyphens w:val="0"/>
              <w:contextualSpacing/>
              <w:jc w:val="left"/>
              <w:rPr>
                <w:rFonts w:asciiTheme="minorHAnsi" w:hAnsiTheme="minorHAnsi" w:cstheme="minorHAnsi"/>
              </w:rPr>
            </w:pPr>
            <w:r w:rsidRPr="00280D0B">
              <w:rPr>
                <w:rFonts w:asciiTheme="minorHAnsi" w:hAnsiTheme="minorHAnsi" w:cstheme="minorHAnsi"/>
                <w:b/>
              </w:rPr>
              <w:t xml:space="preserve">(Pro-10) </w:t>
            </w:r>
            <w:r w:rsidRPr="00280D0B">
              <w:rPr>
                <w:rFonts w:asciiTheme="minorHAnsi" w:hAnsiTheme="minorHAnsi" w:cstheme="minorHAnsi"/>
              </w:rPr>
              <w:t>benennen zugrundeliegende heuristische Strategien und Prinzipien und übertragen diese begründet auf andere Problemstellungen</w:t>
            </w:r>
          </w:p>
          <w:p w14:paraId="4803C6FB" w14:textId="77777777" w:rsidR="00882ABA" w:rsidRPr="00043D11" w:rsidRDefault="00882ABA" w:rsidP="00B706C1">
            <w:pPr>
              <w:suppressAutoHyphens w:val="0"/>
              <w:contextualSpacing/>
              <w:jc w:val="left"/>
              <w:rPr>
                <w:rFonts w:asciiTheme="minorHAnsi" w:hAnsiTheme="minorHAnsi" w:cstheme="minorHAnsi"/>
                <w:bCs/>
                <w:color w:val="231F20"/>
              </w:rPr>
            </w:pPr>
            <w:r>
              <w:rPr>
                <w:rFonts w:asciiTheme="minorHAnsi" w:hAnsiTheme="minorHAnsi" w:cstheme="minorHAnsi"/>
                <w:b/>
                <w:bCs/>
                <w:color w:val="231F20"/>
              </w:rPr>
              <w:t xml:space="preserve">(Arg-3) </w:t>
            </w:r>
            <w:r w:rsidRPr="00043D11">
              <w:rPr>
                <w:rFonts w:asciiTheme="minorHAnsi" w:hAnsiTheme="minorHAnsi" w:cstheme="minorHAnsi"/>
                <w:bCs/>
                <w:color w:val="231F20"/>
              </w:rPr>
              <w:t>präzisieren Vermutungen mithilfe von Fachbegriffen und unter Berücksichtigung der logischen Struktur</w:t>
            </w:r>
            <w:r>
              <w:rPr>
                <w:rFonts w:asciiTheme="minorHAnsi" w:hAnsiTheme="minorHAnsi" w:cstheme="minorHAnsi"/>
                <w:bCs/>
                <w:color w:val="231F20"/>
              </w:rPr>
              <w:t>,</w:t>
            </w:r>
          </w:p>
          <w:p w14:paraId="53F56060" w14:textId="77777777" w:rsidR="00882ABA" w:rsidRPr="004C225E" w:rsidRDefault="00882ABA" w:rsidP="00B706C1">
            <w:pPr>
              <w:suppressAutoHyphens w:val="0"/>
              <w:contextualSpacing/>
              <w:jc w:val="left"/>
              <w:rPr>
                <w:rFonts w:asciiTheme="minorHAnsi" w:hAnsiTheme="minorHAnsi" w:cstheme="minorHAnsi"/>
                <w:bCs/>
                <w:color w:val="231F20"/>
              </w:rPr>
            </w:pPr>
            <w:r>
              <w:rPr>
                <w:rFonts w:asciiTheme="minorHAnsi" w:hAnsiTheme="minorHAnsi" w:cstheme="minorHAnsi"/>
                <w:b/>
                <w:bCs/>
                <w:color w:val="231F20"/>
              </w:rPr>
              <w:t xml:space="preserve">(Arg-4) </w:t>
            </w:r>
            <w:r w:rsidRPr="00823E46">
              <w:rPr>
                <w:rFonts w:asciiTheme="minorHAnsi" w:hAnsiTheme="minorHAnsi" w:cstheme="minorHAnsi"/>
                <w:bCs/>
                <w:color w:val="231F20"/>
              </w:rPr>
              <w:t>stellen Relationen zwischen Fachbegriffen her (Ober-/Unterbegriff),</w:t>
            </w:r>
            <w:r w:rsidRPr="00745BDB">
              <w:rPr>
                <w:rFonts w:asciiTheme="minorHAnsi" w:hAnsiTheme="minorHAnsi" w:cstheme="minorHAnsi"/>
                <w:b/>
                <w:bCs/>
                <w:color w:val="231F20"/>
              </w:rPr>
              <w:t xml:space="preserve"> </w:t>
            </w:r>
            <w:r>
              <w:rPr>
                <w:rFonts w:asciiTheme="minorHAnsi" w:hAnsiTheme="minorHAnsi" w:cstheme="minorHAnsi"/>
                <w:b/>
                <w:bCs/>
                <w:color w:val="231F20"/>
              </w:rPr>
              <w:t xml:space="preserve">(Kom-3) </w:t>
            </w:r>
            <w:r w:rsidRPr="004C225E">
              <w:rPr>
                <w:rFonts w:asciiTheme="minorHAnsi" w:hAnsiTheme="minorHAnsi" w:cstheme="minorHAnsi"/>
                <w:bCs/>
                <w:color w:val="231F20"/>
              </w:rPr>
              <w:t>erläutern Begriffsinhalte anhand von typischen inner- und außermathematischen Anwendungssituationen,</w:t>
            </w:r>
          </w:p>
          <w:p w14:paraId="077F30E0" w14:textId="77777777" w:rsidR="00882ABA" w:rsidRPr="00745BDB" w:rsidRDefault="00882ABA" w:rsidP="00B706C1">
            <w:pPr>
              <w:suppressAutoHyphens w:val="0"/>
              <w:contextualSpacing/>
              <w:jc w:val="left"/>
              <w:rPr>
                <w:rFonts w:asciiTheme="minorHAnsi" w:hAnsiTheme="minorHAnsi" w:cstheme="minorHAnsi"/>
                <w:color w:val="231F20"/>
              </w:rPr>
            </w:pPr>
            <w:r w:rsidRPr="00745BDB">
              <w:rPr>
                <w:rFonts w:asciiTheme="minorHAnsi" w:hAnsiTheme="minorHAnsi" w:cstheme="minorHAnsi"/>
                <w:b/>
                <w:bCs/>
                <w:color w:val="231F20"/>
              </w:rPr>
              <w:t>(Kom-4)</w:t>
            </w:r>
            <w:r w:rsidRPr="00745BDB">
              <w:rPr>
                <w:rFonts w:asciiTheme="minorHAnsi" w:hAnsiTheme="minorHAnsi" w:cstheme="minorHAnsi"/>
                <w:color w:val="231F20"/>
              </w:rPr>
              <w:t xml:space="preserve"> geben Beobachtungen, bekannte Lösungswege und Verfahren mit eigenen Worten und mithilfe mathematischer Begriffe</w:t>
            </w:r>
            <w:r w:rsidRPr="00745BDB">
              <w:rPr>
                <w:rFonts w:asciiTheme="minorHAnsi" w:hAnsiTheme="minorHAnsi" w:cstheme="minorHAnsi"/>
                <w:color w:val="231F20"/>
                <w:spacing w:val="-7"/>
              </w:rPr>
              <w:t xml:space="preserve"> </w:t>
            </w:r>
            <w:r w:rsidRPr="00745BDB">
              <w:rPr>
                <w:rFonts w:asciiTheme="minorHAnsi" w:hAnsiTheme="minorHAnsi" w:cstheme="minorHAnsi"/>
                <w:color w:val="231F20"/>
              </w:rPr>
              <w:t>wieder,</w:t>
            </w:r>
          </w:p>
          <w:p w14:paraId="3582A75D" w14:textId="77777777" w:rsidR="00882ABA" w:rsidRPr="00745BDB" w:rsidRDefault="00882ABA" w:rsidP="00B706C1">
            <w:pPr>
              <w:suppressAutoHyphens w:val="0"/>
              <w:contextualSpacing/>
              <w:jc w:val="left"/>
              <w:rPr>
                <w:rFonts w:asciiTheme="minorHAnsi" w:hAnsiTheme="minorHAnsi" w:cstheme="minorHAnsi"/>
                <w:color w:val="231F20"/>
              </w:rPr>
            </w:pPr>
            <w:r w:rsidRPr="00745BDB">
              <w:rPr>
                <w:rFonts w:asciiTheme="minorHAnsi" w:hAnsiTheme="minorHAnsi" w:cstheme="minorHAnsi"/>
                <w:b/>
                <w:bCs/>
                <w:color w:val="231F20"/>
              </w:rPr>
              <w:t>(Kom-5)</w:t>
            </w:r>
            <w:r w:rsidRPr="00745BDB">
              <w:rPr>
                <w:rFonts w:asciiTheme="minorHAnsi" w:hAnsiTheme="minorHAnsi" w:cstheme="minorHAnsi"/>
                <w:color w:val="231F20"/>
              </w:rPr>
              <w:t xml:space="preserve"> verbalisieren eigene Denkprozesse und beschreiben eigene</w:t>
            </w:r>
            <w:r w:rsidRPr="00745BDB">
              <w:rPr>
                <w:rFonts w:asciiTheme="minorHAnsi" w:hAnsiTheme="minorHAnsi" w:cstheme="minorHAnsi"/>
                <w:color w:val="231F20"/>
                <w:spacing w:val="-22"/>
              </w:rPr>
              <w:t xml:space="preserve"> </w:t>
            </w:r>
            <w:r w:rsidRPr="00745BDB">
              <w:rPr>
                <w:rFonts w:asciiTheme="minorHAnsi" w:hAnsiTheme="minorHAnsi" w:cstheme="minorHAnsi"/>
                <w:color w:val="231F20"/>
              </w:rPr>
              <w:t>Lösungswege,</w:t>
            </w:r>
          </w:p>
          <w:p w14:paraId="705B7825" w14:textId="77777777" w:rsidR="00882ABA" w:rsidRPr="00745BDB" w:rsidRDefault="00882ABA" w:rsidP="00B706C1">
            <w:pPr>
              <w:suppressAutoHyphens w:val="0"/>
              <w:contextualSpacing/>
              <w:jc w:val="left"/>
              <w:rPr>
                <w:rFonts w:asciiTheme="minorHAnsi" w:hAnsiTheme="minorHAnsi" w:cstheme="minorHAnsi"/>
                <w:color w:val="231F20"/>
              </w:rPr>
            </w:pPr>
            <w:r w:rsidRPr="00745BDB">
              <w:rPr>
                <w:rFonts w:asciiTheme="minorHAnsi" w:hAnsiTheme="minorHAnsi" w:cstheme="minorHAnsi"/>
                <w:b/>
                <w:bCs/>
                <w:color w:val="231F20"/>
              </w:rPr>
              <w:t>(Kom-6)</w:t>
            </w:r>
            <w:r w:rsidRPr="00745BDB">
              <w:rPr>
                <w:rFonts w:asciiTheme="minorHAnsi" w:hAnsiTheme="minorHAnsi" w:cstheme="minorHAnsi"/>
                <w:color w:val="231F20"/>
              </w:rPr>
              <w:t xml:space="preserve"> verwenden in angemessenem Umfang die fachgebundene</w:t>
            </w:r>
            <w:r w:rsidRPr="00745BDB">
              <w:rPr>
                <w:rFonts w:asciiTheme="minorHAnsi" w:hAnsiTheme="minorHAnsi" w:cstheme="minorHAnsi"/>
                <w:color w:val="231F20"/>
                <w:spacing w:val="-9"/>
              </w:rPr>
              <w:t xml:space="preserve"> </w:t>
            </w:r>
            <w:r w:rsidRPr="00745BDB">
              <w:rPr>
                <w:rFonts w:asciiTheme="minorHAnsi" w:hAnsiTheme="minorHAnsi" w:cstheme="minorHAnsi"/>
                <w:color w:val="231F20"/>
              </w:rPr>
              <w:t>Sprache,</w:t>
            </w:r>
          </w:p>
          <w:p w14:paraId="001D09B9" w14:textId="77777777" w:rsidR="00882ABA" w:rsidRDefault="00882ABA" w:rsidP="00B706C1">
            <w:pPr>
              <w:suppressAutoHyphens w:val="0"/>
              <w:contextualSpacing/>
              <w:jc w:val="left"/>
              <w:rPr>
                <w:rFonts w:asciiTheme="minorHAnsi" w:hAnsiTheme="minorHAnsi" w:cstheme="minorHAnsi"/>
                <w:color w:val="231F20"/>
              </w:rPr>
            </w:pPr>
            <w:r w:rsidRPr="00745BDB">
              <w:rPr>
                <w:rFonts w:asciiTheme="minorHAnsi" w:hAnsiTheme="minorHAnsi" w:cstheme="minorHAnsi"/>
                <w:b/>
                <w:bCs/>
                <w:color w:val="231F20"/>
              </w:rPr>
              <w:t>(Kom-8)</w:t>
            </w:r>
            <w:r w:rsidRPr="00745BDB">
              <w:rPr>
                <w:rFonts w:asciiTheme="minorHAnsi" w:hAnsiTheme="minorHAnsi" w:cstheme="minorHAnsi"/>
                <w:color w:val="231F20"/>
              </w:rPr>
              <w:t xml:space="preserve"> dokumentieren Arbeitsschritte nachvollziehbar und präsentieren</w:t>
            </w:r>
            <w:r w:rsidRPr="00745BDB">
              <w:rPr>
                <w:rFonts w:asciiTheme="minorHAnsi" w:hAnsiTheme="minorHAnsi" w:cstheme="minorHAnsi"/>
                <w:color w:val="231F20"/>
                <w:spacing w:val="-14"/>
              </w:rPr>
              <w:t xml:space="preserve"> </w:t>
            </w:r>
            <w:r>
              <w:rPr>
                <w:rFonts w:asciiTheme="minorHAnsi" w:hAnsiTheme="minorHAnsi" w:cstheme="minorHAnsi"/>
                <w:color w:val="231F20"/>
              </w:rPr>
              <w:t>diese,</w:t>
            </w:r>
          </w:p>
          <w:p w14:paraId="750AAF6F" w14:textId="77777777" w:rsidR="00882ABA" w:rsidRPr="00745BDB" w:rsidRDefault="00882ABA" w:rsidP="00B706C1">
            <w:pPr>
              <w:suppressAutoHyphens w:val="0"/>
              <w:contextualSpacing/>
              <w:jc w:val="left"/>
              <w:rPr>
                <w:rFonts w:asciiTheme="minorHAnsi" w:eastAsia="Calibri" w:hAnsiTheme="minorHAnsi" w:cstheme="minorHAnsi"/>
                <w:b/>
              </w:rPr>
            </w:pPr>
            <w:r w:rsidRPr="00615D76">
              <w:rPr>
                <w:rFonts w:asciiTheme="minorHAnsi" w:hAnsiTheme="minorHAnsi" w:cstheme="minorHAnsi"/>
                <w:b/>
                <w:color w:val="231F20"/>
              </w:rPr>
              <w:t>(Kom-9)</w:t>
            </w:r>
            <w:r>
              <w:rPr>
                <w:rFonts w:asciiTheme="minorHAnsi" w:hAnsiTheme="minorHAnsi" w:cstheme="minorHAnsi"/>
                <w:color w:val="231F20"/>
              </w:rPr>
              <w:t xml:space="preserve"> </w:t>
            </w:r>
            <w:r w:rsidRPr="00615D76">
              <w:rPr>
                <w:rFonts w:asciiTheme="minorHAnsi" w:hAnsiTheme="minorHAnsi" w:cstheme="minorHAnsi"/>
                <w:color w:val="231F20"/>
              </w:rPr>
              <w:t>greifen Beiträge auf und entwickeln sie weiter</w:t>
            </w:r>
            <w:r>
              <w:rPr>
                <w:rFonts w:asciiTheme="minorHAnsi" w:hAnsiTheme="minorHAnsi" w:cstheme="minorHAnsi"/>
                <w:color w:val="231F20"/>
              </w:rPr>
              <w:t>.</w:t>
            </w:r>
          </w:p>
        </w:tc>
        <w:tc>
          <w:tcPr>
            <w:tcW w:w="7257" w:type="dxa"/>
            <w:tcBorders>
              <w:right w:val="single" w:sz="4" w:space="0" w:color="auto"/>
            </w:tcBorders>
          </w:tcPr>
          <w:p w14:paraId="35F91C21" w14:textId="77777777" w:rsidR="00882ABA" w:rsidRDefault="00882ABA" w:rsidP="00B706C1">
            <w:pPr>
              <w:suppressAutoHyphens w:val="0"/>
              <w:jc w:val="left"/>
              <w:rPr>
                <w:rFonts w:asciiTheme="minorHAnsi" w:eastAsia="Calibri" w:hAnsiTheme="minorHAnsi" w:cstheme="minorHAnsi"/>
                <w:b/>
              </w:rPr>
            </w:pPr>
            <w:r>
              <w:rPr>
                <w:rFonts w:asciiTheme="minorHAnsi" w:eastAsia="Calibri" w:hAnsiTheme="minorHAnsi" w:cstheme="minorHAnsi"/>
                <w:b/>
              </w:rPr>
              <w:t>Inhalt</w:t>
            </w:r>
          </w:p>
          <w:p w14:paraId="30B8E7F2" w14:textId="77777777" w:rsidR="00882ABA" w:rsidRPr="0082638F" w:rsidRDefault="00882ABA" w:rsidP="00882ABA">
            <w:pPr>
              <w:pStyle w:val="Listenabsatz"/>
              <w:numPr>
                <w:ilvl w:val="0"/>
                <w:numId w:val="68"/>
              </w:numPr>
              <w:spacing w:line="276" w:lineRule="auto"/>
              <w:jc w:val="left"/>
              <w:rPr>
                <w:rFonts w:asciiTheme="minorHAnsi" w:hAnsiTheme="minorHAnsi" w:cstheme="minorHAnsi"/>
                <w:color w:val="000000" w:themeColor="text1"/>
              </w:rPr>
            </w:pPr>
            <w:r w:rsidRPr="0082638F">
              <w:rPr>
                <w:rFonts w:asciiTheme="minorHAnsi" w:hAnsiTheme="minorHAnsi" w:cstheme="minorHAnsi"/>
                <w:color w:val="000000" w:themeColor="text1"/>
              </w:rPr>
              <w:t>Vierecke nach ihren Eigenschaften ordnen</w:t>
            </w:r>
          </w:p>
          <w:p w14:paraId="40A6ED1B" w14:textId="77777777" w:rsidR="00882ABA" w:rsidRPr="0082638F" w:rsidRDefault="00882ABA" w:rsidP="00882ABA">
            <w:pPr>
              <w:pStyle w:val="Listenabsatz"/>
              <w:numPr>
                <w:ilvl w:val="0"/>
                <w:numId w:val="68"/>
              </w:numPr>
              <w:spacing w:line="276" w:lineRule="auto"/>
              <w:jc w:val="left"/>
              <w:rPr>
                <w:rFonts w:asciiTheme="minorHAnsi" w:hAnsiTheme="minorHAnsi" w:cstheme="minorHAnsi"/>
                <w:color w:val="000000" w:themeColor="text1"/>
              </w:rPr>
            </w:pPr>
            <w:r w:rsidRPr="0082638F">
              <w:rPr>
                <w:rFonts w:asciiTheme="minorHAnsi" w:hAnsiTheme="minorHAnsi" w:cstheme="minorHAnsi"/>
                <w:color w:val="000000" w:themeColor="text1"/>
              </w:rPr>
              <w:t>Vierecke konstruieren (auch mit dynamischer Geometriesoftware)</w:t>
            </w:r>
          </w:p>
          <w:p w14:paraId="5EE2F581" w14:textId="77777777" w:rsidR="00882ABA" w:rsidRPr="0082638F" w:rsidRDefault="00882ABA" w:rsidP="00882ABA">
            <w:pPr>
              <w:pStyle w:val="bersichtsraster"/>
              <w:numPr>
                <w:ilvl w:val="0"/>
                <w:numId w:val="68"/>
              </w:numPr>
              <w:spacing w:before="0" w:line="276" w:lineRule="auto"/>
              <w:contextualSpacing/>
              <w:rPr>
                <w:rFonts w:asciiTheme="minorHAnsi" w:hAnsiTheme="minorHAnsi" w:cstheme="minorHAnsi"/>
                <w:i w:val="0"/>
                <w:sz w:val="22"/>
              </w:rPr>
            </w:pPr>
            <w:r w:rsidRPr="0082638F">
              <w:rPr>
                <w:rFonts w:asciiTheme="minorHAnsi" w:hAnsiTheme="minorHAnsi" w:cstheme="minorHAnsi"/>
                <w:i w:val="0"/>
                <w:sz w:val="22"/>
              </w:rPr>
              <w:t>Umf</w:t>
            </w:r>
            <w:r>
              <w:rPr>
                <w:rFonts w:asciiTheme="minorHAnsi" w:hAnsiTheme="minorHAnsi" w:cstheme="minorHAnsi"/>
                <w:i w:val="0"/>
                <w:sz w:val="22"/>
              </w:rPr>
              <w:t>a</w:t>
            </w:r>
            <w:r w:rsidRPr="0082638F">
              <w:rPr>
                <w:rFonts w:asciiTheme="minorHAnsi" w:hAnsiTheme="minorHAnsi" w:cstheme="minorHAnsi"/>
                <w:i w:val="0"/>
                <w:sz w:val="22"/>
              </w:rPr>
              <w:t xml:space="preserve">ng und Flächeninhalt von </w:t>
            </w:r>
            <w:r>
              <w:rPr>
                <w:rFonts w:asciiTheme="minorHAnsi" w:hAnsiTheme="minorHAnsi" w:cstheme="minorHAnsi"/>
                <w:i w:val="0"/>
                <w:sz w:val="22"/>
              </w:rPr>
              <w:t xml:space="preserve">beliebigen Dreiecken </w:t>
            </w:r>
            <w:r w:rsidRPr="0082638F">
              <w:rPr>
                <w:rFonts w:asciiTheme="minorHAnsi" w:hAnsiTheme="minorHAnsi" w:cstheme="minorHAnsi"/>
                <w:i w:val="0"/>
                <w:sz w:val="22"/>
              </w:rPr>
              <w:t>berechnen</w:t>
            </w:r>
          </w:p>
          <w:p w14:paraId="43F147C1" w14:textId="77777777" w:rsidR="00882ABA" w:rsidRPr="0082638F" w:rsidRDefault="00882ABA" w:rsidP="00882ABA">
            <w:pPr>
              <w:pStyle w:val="Listenabsatz"/>
              <w:numPr>
                <w:ilvl w:val="0"/>
                <w:numId w:val="68"/>
              </w:numPr>
              <w:spacing w:line="276" w:lineRule="auto"/>
              <w:jc w:val="left"/>
              <w:rPr>
                <w:rFonts w:asciiTheme="minorHAnsi" w:hAnsiTheme="minorHAnsi" w:cstheme="minorHAnsi"/>
                <w:color w:val="000000" w:themeColor="text1"/>
              </w:rPr>
            </w:pPr>
            <w:r w:rsidRPr="0082638F">
              <w:rPr>
                <w:rFonts w:asciiTheme="minorHAnsi" w:hAnsiTheme="minorHAnsi" w:cstheme="minorHAnsi"/>
                <w:color w:val="000000" w:themeColor="text1"/>
              </w:rPr>
              <w:t>Umf</w:t>
            </w:r>
            <w:r>
              <w:rPr>
                <w:rFonts w:asciiTheme="minorHAnsi" w:hAnsiTheme="minorHAnsi" w:cstheme="minorHAnsi"/>
                <w:color w:val="000000" w:themeColor="text1"/>
              </w:rPr>
              <w:t>a</w:t>
            </w:r>
            <w:r w:rsidRPr="0082638F">
              <w:rPr>
                <w:rFonts w:asciiTheme="minorHAnsi" w:hAnsiTheme="minorHAnsi" w:cstheme="minorHAnsi"/>
                <w:color w:val="000000" w:themeColor="text1"/>
              </w:rPr>
              <w:t>ng und Flächeninhalt verschiedener Vierecke berechnen</w:t>
            </w:r>
          </w:p>
          <w:p w14:paraId="1A5A948D" w14:textId="77777777" w:rsidR="00882ABA" w:rsidRPr="0082638F" w:rsidRDefault="00882ABA" w:rsidP="00882ABA">
            <w:pPr>
              <w:pStyle w:val="bersichtsraster"/>
              <w:numPr>
                <w:ilvl w:val="0"/>
                <w:numId w:val="68"/>
              </w:numPr>
              <w:spacing w:before="0" w:line="276" w:lineRule="auto"/>
              <w:contextualSpacing/>
              <w:rPr>
                <w:rFonts w:asciiTheme="minorHAnsi" w:hAnsiTheme="minorHAnsi" w:cstheme="minorHAnsi"/>
                <w:i w:val="0"/>
                <w:sz w:val="22"/>
              </w:rPr>
            </w:pPr>
            <w:r w:rsidRPr="0082638F">
              <w:rPr>
                <w:rFonts w:asciiTheme="minorHAnsi" w:hAnsiTheme="minorHAnsi" w:cstheme="minorHAnsi"/>
                <w:i w:val="0"/>
                <w:sz w:val="22"/>
              </w:rPr>
              <w:t>Umfang und Flächeninhalt von zusammengesetzeten Figuren bestimmen</w:t>
            </w:r>
          </w:p>
          <w:p w14:paraId="2001AC1B" w14:textId="77777777" w:rsidR="00882ABA" w:rsidRPr="00745BDB" w:rsidRDefault="00882ABA" w:rsidP="00B706C1">
            <w:pPr>
              <w:suppressAutoHyphens w:val="0"/>
              <w:spacing w:before="120"/>
              <w:jc w:val="left"/>
              <w:rPr>
                <w:rFonts w:asciiTheme="minorHAnsi" w:eastAsia="Calibri" w:hAnsiTheme="minorHAnsi" w:cstheme="minorHAnsi"/>
                <w:b/>
              </w:rPr>
            </w:pPr>
            <w:r w:rsidRPr="00745BDB">
              <w:rPr>
                <w:rFonts w:asciiTheme="minorHAnsi" w:eastAsia="Calibri" w:hAnsiTheme="minorHAnsi" w:cstheme="minorHAnsi"/>
                <w:b/>
              </w:rPr>
              <w:t>Umsetzung</w:t>
            </w:r>
          </w:p>
          <w:p w14:paraId="7B345B33" w14:textId="77777777" w:rsidR="00882ABA" w:rsidRDefault="00882ABA" w:rsidP="00882ABA">
            <w:pPr>
              <w:pStyle w:val="Listenabsatz"/>
              <w:numPr>
                <w:ilvl w:val="0"/>
                <w:numId w:val="68"/>
              </w:numPr>
              <w:jc w:val="left"/>
              <w:rPr>
                <w:rFonts w:asciiTheme="minorHAnsi" w:hAnsiTheme="minorHAnsi" w:cstheme="minorHAnsi"/>
              </w:rPr>
            </w:pPr>
            <w:r w:rsidRPr="001C3F47">
              <w:rPr>
                <w:rFonts w:asciiTheme="minorHAnsi" w:hAnsiTheme="minorHAnsi" w:cstheme="minorHAnsi"/>
              </w:rPr>
              <w:t>Messungen im Schulgebäude und auf dem Schulgelände</w:t>
            </w:r>
          </w:p>
          <w:p w14:paraId="229BBA1A" w14:textId="77777777" w:rsidR="00882ABA" w:rsidRDefault="00882ABA" w:rsidP="00882ABA">
            <w:pPr>
              <w:pStyle w:val="Listenabsatz"/>
              <w:numPr>
                <w:ilvl w:val="0"/>
                <w:numId w:val="68"/>
              </w:numPr>
              <w:jc w:val="left"/>
              <w:rPr>
                <w:rFonts w:asciiTheme="minorHAnsi" w:hAnsiTheme="minorHAnsi" w:cstheme="minorHAnsi"/>
              </w:rPr>
            </w:pPr>
            <w:r>
              <w:rPr>
                <w:rFonts w:asciiTheme="minorHAnsi" w:hAnsiTheme="minorHAnsi" w:cstheme="minorHAnsi"/>
              </w:rPr>
              <w:t xml:space="preserve">Wer wohnt im Haus der Vierecke? </w:t>
            </w:r>
            <w:r w:rsidRPr="0082638F">
              <w:rPr>
                <w:rFonts w:asciiTheme="minorHAnsi" w:hAnsiTheme="minorHAnsi" w:cstheme="minorHAnsi"/>
                <w:i/>
                <w:color w:val="000000" w:themeColor="text1"/>
              </w:rPr>
              <w:t>–</w:t>
            </w:r>
            <w:r>
              <w:rPr>
                <w:rFonts w:asciiTheme="minorHAnsi" w:hAnsiTheme="minorHAnsi" w:cstheme="minorHAnsi"/>
                <w:i/>
                <w:color w:val="000000" w:themeColor="text1"/>
              </w:rPr>
              <w:t xml:space="preserve"> </w:t>
            </w:r>
            <w:r>
              <w:rPr>
                <w:rFonts w:asciiTheme="minorHAnsi" w:hAnsiTheme="minorHAnsi" w:cstheme="minorHAnsi"/>
              </w:rPr>
              <w:t>Ordnen von Vierecken nach ihren Eigenschaften</w:t>
            </w:r>
          </w:p>
          <w:p w14:paraId="4B3F339D" w14:textId="77777777" w:rsidR="00882ABA" w:rsidRPr="001C3F47" w:rsidRDefault="00882ABA" w:rsidP="00882ABA">
            <w:pPr>
              <w:pStyle w:val="Listenabsatz"/>
              <w:numPr>
                <w:ilvl w:val="0"/>
                <w:numId w:val="68"/>
              </w:numPr>
              <w:jc w:val="left"/>
              <w:rPr>
                <w:rFonts w:asciiTheme="minorHAnsi" w:hAnsiTheme="minorHAnsi" w:cstheme="minorHAnsi"/>
              </w:rPr>
            </w:pPr>
            <w:r>
              <w:rPr>
                <w:rFonts w:asciiTheme="minorHAnsi" w:hAnsiTheme="minorHAnsi" w:cstheme="minorHAnsi"/>
                <w:iCs/>
              </w:rPr>
              <w:t xml:space="preserve">Wie bringe ich die Maße auf das (digitale) Papier? </w:t>
            </w:r>
            <w:r w:rsidRPr="0082638F">
              <w:rPr>
                <w:rFonts w:asciiTheme="minorHAnsi" w:hAnsiTheme="minorHAnsi" w:cstheme="minorHAnsi"/>
                <w:i/>
                <w:color w:val="000000" w:themeColor="text1"/>
              </w:rPr>
              <w:t>–</w:t>
            </w:r>
            <w:r>
              <w:rPr>
                <w:rFonts w:asciiTheme="minorHAnsi" w:hAnsiTheme="minorHAnsi" w:cstheme="minorHAnsi"/>
                <w:i/>
                <w:color w:val="000000" w:themeColor="text1"/>
              </w:rPr>
              <w:t xml:space="preserve"> </w:t>
            </w:r>
            <w:r>
              <w:rPr>
                <w:rFonts w:asciiTheme="minorHAnsi" w:hAnsiTheme="minorHAnsi" w:cstheme="minorHAnsi"/>
                <w:iCs/>
                <w:color w:val="000000" w:themeColor="text1"/>
              </w:rPr>
              <w:t>Konstruktion von Vierecken (auch mit dynamischer Geometriesoftware)</w:t>
            </w:r>
          </w:p>
          <w:p w14:paraId="52ABE267" w14:textId="77777777" w:rsidR="00882ABA" w:rsidRDefault="00882ABA" w:rsidP="00882ABA">
            <w:pPr>
              <w:pStyle w:val="bersichtsraster"/>
              <w:numPr>
                <w:ilvl w:val="0"/>
                <w:numId w:val="68"/>
              </w:numPr>
              <w:spacing w:before="0" w:line="276" w:lineRule="auto"/>
              <w:contextualSpacing/>
              <w:rPr>
                <w:rFonts w:asciiTheme="minorHAnsi" w:hAnsiTheme="minorHAnsi" w:cstheme="minorHAnsi"/>
                <w:i w:val="0"/>
                <w:sz w:val="22"/>
              </w:rPr>
            </w:pPr>
            <w:r w:rsidRPr="00AD40B4">
              <w:rPr>
                <w:rFonts w:asciiTheme="minorHAnsi" w:hAnsiTheme="minorHAnsi" w:cstheme="minorHAnsi"/>
                <w:i w:val="0"/>
                <w:sz w:val="22"/>
              </w:rPr>
              <w:t>Wie finde ich heraus, welches Dreieck größer ist? – Berechnen von Umfang und Flächeninhalt</w:t>
            </w:r>
            <w:r>
              <w:rPr>
                <w:rFonts w:asciiTheme="minorHAnsi" w:hAnsiTheme="minorHAnsi" w:cstheme="minorHAnsi"/>
                <w:i w:val="0"/>
                <w:sz w:val="22"/>
              </w:rPr>
              <w:t xml:space="preserve"> verschiedener Dreiceke, </w:t>
            </w:r>
            <w:r w:rsidRPr="00AD40B4">
              <w:rPr>
                <w:rFonts w:asciiTheme="minorHAnsi" w:hAnsiTheme="minorHAnsi" w:cstheme="minorHAnsi"/>
                <w:i w:val="0"/>
                <w:sz w:val="22"/>
              </w:rPr>
              <w:t>V</w:t>
            </w:r>
            <w:r>
              <w:rPr>
                <w:rFonts w:asciiTheme="minorHAnsi" w:hAnsiTheme="minorHAnsi" w:cstheme="minorHAnsi"/>
                <w:i w:val="0"/>
                <w:sz w:val="22"/>
              </w:rPr>
              <w:t>erallgemeinerung auf entsprechende Terme und Verwendung dieser Terme</w:t>
            </w:r>
          </w:p>
          <w:p w14:paraId="2719777D" w14:textId="77777777" w:rsidR="00882ABA" w:rsidRPr="00AD40B4" w:rsidRDefault="00882ABA" w:rsidP="00882ABA">
            <w:pPr>
              <w:pStyle w:val="bersichtsraster"/>
              <w:numPr>
                <w:ilvl w:val="0"/>
                <w:numId w:val="68"/>
              </w:numPr>
              <w:spacing w:before="0" w:line="276" w:lineRule="auto"/>
              <w:contextualSpacing/>
              <w:rPr>
                <w:rFonts w:asciiTheme="minorHAnsi" w:hAnsiTheme="minorHAnsi" w:cstheme="minorHAnsi"/>
                <w:i w:val="0"/>
                <w:sz w:val="22"/>
              </w:rPr>
            </w:pPr>
            <w:r w:rsidRPr="00AD40B4">
              <w:rPr>
                <w:rFonts w:asciiTheme="minorHAnsi" w:hAnsiTheme="minorHAnsi" w:cstheme="minorHAnsi"/>
                <w:i w:val="0"/>
                <w:color w:val="000000" w:themeColor="text1"/>
                <w:sz w:val="22"/>
              </w:rPr>
              <w:t>Wie finde ich heraus, welches Viereck größer ist? – Berechnung von Umfang und Flächeninhalt</w:t>
            </w:r>
            <w:r w:rsidRPr="00AD40B4">
              <w:rPr>
                <w:rFonts w:asciiTheme="minorHAnsi" w:hAnsiTheme="minorHAnsi" w:cstheme="minorHAnsi"/>
                <w:i w:val="0"/>
                <w:sz w:val="22"/>
              </w:rPr>
              <w:t xml:space="preserve"> verschiedener Vierecke</w:t>
            </w:r>
            <w:r>
              <w:rPr>
                <w:rFonts w:asciiTheme="minorHAnsi" w:hAnsiTheme="minorHAnsi" w:cstheme="minorHAnsi"/>
                <w:i w:val="0"/>
                <w:sz w:val="22"/>
              </w:rPr>
              <w:t>,</w:t>
            </w:r>
            <w:r w:rsidRPr="00AD40B4">
              <w:rPr>
                <w:rFonts w:asciiTheme="minorHAnsi" w:hAnsiTheme="minorHAnsi" w:cstheme="minorHAnsi"/>
                <w:i w:val="0"/>
                <w:sz w:val="22"/>
              </w:rPr>
              <w:t xml:space="preserve"> V</w:t>
            </w:r>
            <w:r>
              <w:rPr>
                <w:rFonts w:asciiTheme="minorHAnsi" w:hAnsiTheme="minorHAnsi" w:cstheme="minorHAnsi"/>
                <w:i w:val="0"/>
                <w:sz w:val="22"/>
              </w:rPr>
              <w:t>erallgemeinerung auf entsprechende Terme und Verwendung dieser Terme</w:t>
            </w:r>
          </w:p>
          <w:p w14:paraId="1709C9BC" w14:textId="77777777" w:rsidR="00882ABA" w:rsidRPr="00AD40B4" w:rsidRDefault="00882ABA" w:rsidP="00882ABA">
            <w:pPr>
              <w:pStyle w:val="bersichtsraster"/>
              <w:numPr>
                <w:ilvl w:val="0"/>
                <w:numId w:val="68"/>
              </w:numPr>
              <w:spacing w:before="0" w:line="276" w:lineRule="auto"/>
              <w:contextualSpacing/>
              <w:rPr>
                <w:rFonts w:asciiTheme="minorHAnsi" w:hAnsiTheme="minorHAnsi" w:cstheme="minorHAnsi"/>
                <w:i w:val="0"/>
                <w:sz w:val="22"/>
              </w:rPr>
            </w:pPr>
            <w:r>
              <w:rPr>
                <w:rFonts w:asciiTheme="minorHAnsi" w:hAnsiTheme="minorHAnsi" w:cstheme="minorHAnsi"/>
                <w:i w:val="0"/>
                <w:color w:val="000000" w:themeColor="text1"/>
                <w:sz w:val="22"/>
              </w:rPr>
              <w:t>Gleicher Umfang und unterschiedlicher Flächeninhalt – Wann ist der Flächeninhalt maximal? Erkundung mithilfe einer dynamischen Geometriesoftware</w:t>
            </w:r>
          </w:p>
          <w:p w14:paraId="6D8CE42C" w14:textId="77777777" w:rsidR="00882ABA" w:rsidRPr="0082638F" w:rsidRDefault="00882ABA" w:rsidP="00882ABA">
            <w:pPr>
              <w:pStyle w:val="bersichtsraster"/>
              <w:numPr>
                <w:ilvl w:val="0"/>
                <w:numId w:val="68"/>
              </w:numPr>
              <w:spacing w:before="0" w:line="276" w:lineRule="auto"/>
              <w:contextualSpacing/>
              <w:rPr>
                <w:rFonts w:asciiTheme="minorHAnsi" w:hAnsiTheme="minorHAnsi" w:cstheme="minorHAnsi"/>
                <w:i w:val="0"/>
                <w:sz w:val="22"/>
              </w:rPr>
            </w:pPr>
            <w:r>
              <w:rPr>
                <w:rFonts w:asciiTheme="minorHAnsi" w:hAnsiTheme="minorHAnsi" w:cstheme="minorHAnsi"/>
                <w:i w:val="0"/>
                <w:sz w:val="22"/>
              </w:rPr>
              <w:t xml:space="preserve">Zerlege oder ergänze ich? </w:t>
            </w:r>
            <w:r w:rsidRPr="0082638F">
              <w:rPr>
                <w:rFonts w:asciiTheme="minorHAnsi" w:hAnsiTheme="minorHAnsi" w:cstheme="minorHAnsi"/>
                <w:i w:val="0"/>
                <w:sz w:val="22"/>
              </w:rPr>
              <w:t>–</w:t>
            </w:r>
            <w:r>
              <w:rPr>
                <w:rFonts w:asciiTheme="minorHAnsi" w:hAnsiTheme="minorHAnsi" w:cstheme="minorHAnsi"/>
                <w:i w:val="0"/>
                <w:sz w:val="22"/>
              </w:rPr>
              <w:t xml:space="preserve"> Berechnung von Umfang und Flächeninhalt zusammengesetzter Flächen auch mithilfe heuristischer Strategien und Prinzipien</w:t>
            </w:r>
          </w:p>
          <w:p w14:paraId="511A52A3" w14:textId="77777777" w:rsidR="00882ABA" w:rsidRPr="0082638F" w:rsidRDefault="00882ABA" w:rsidP="00882ABA">
            <w:pPr>
              <w:pStyle w:val="bersichtsraster"/>
              <w:numPr>
                <w:ilvl w:val="0"/>
                <w:numId w:val="68"/>
              </w:numPr>
              <w:spacing w:before="0" w:line="276" w:lineRule="auto"/>
              <w:contextualSpacing/>
              <w:rPr>
                <w:rFonts w:asciiTheme="minorHAnsi" w:hAnsiTheme="minorHAnsi" w:cstheme="minorHAnsi"/>
                <w:i w:val="0"/>
                <w:sz w:val="22"/>
              </w:rPr>
            </w:pPr>
            <w:r>
              <w:rPr>
                <w:rFonts w:asciiTheme="minorHAnsi" w:hAnsiTheme="minorHAnsi" w:cstheme="minorHAnsi"/>
                <w:i w:val="0"/>
                <w:sz w:val="22"/>
              </w:rPr>
              <w:t xml:space="preserve">Wie komme ich schnell zum Ergebnis? – Vergleich </w:t>
            </w:r>
            <w:r w:rsidRPr="00D43CC9">
              <w:rPr>
                <w:rFonts w:asciiTheme="minorHAnsi" w:hAnsiTheme="minorHAnsi" w:cstheme="minorHAnsi"/>
                <w:i w:val="0"/>
                <w:sz w:val="22"/>
              </w:rPr>
              <w:t>verschiedene</w:t>
            </w:r>
            <w:r>
              <w:rPr>
                <w:rFonts w:asciiTheme="minorHAnsi" w:hAnsiTheme="minorHAnsi" w:cstheme="minorHAnsi"/>
                <w:i w:val="0"/>
                <w:sz w:val="22"/>
              </w:rPr>
              <w:t>r</w:t>
            </w:r>
            <w:r w:rsidRPr="00D43CC9">
              <w:rPr>
                <w:rFonts w:asciiTheme="minorHAnsi" w:hAnsiTheme="minorHAnsi" w:cstheme="minorHAnsi"/>
                <w:i w:val="0"/>
                <w:sz w:val="22"/>
              </w:rPr>
              <w:t xml:space="preserve"> Lösungswege im Hinblick auf Gemeinsamkeiten und Unter</w:t>
            </w:r>
            <w:r>
              <w:rPr>
                <w:rFonts w:asciiTheme="minorHAnsi" w:hAnsiTheme="minorHAnsi" w:cstheme="minorHAnsi"/>
                <w:i w:val="0"/>
                <w:sz w:val="22"/>
              </w:rPr>
              <w:t>schiede und B</w:t>
            </w:r>
            <w:r w:rsidRPr="00D43CC9">
              <w:rPr>
                <w:rFonts w:asciiTheme="minorHAnsi" w:hAnsiTheme="minorHAnsi" w:cstheme="minorHAnsi"/>
                <w:i w:val="0"/>
                <w:sz w:val="22"/>
              </w:rPr>
              <w:t>eurteil</w:t>
            </w:r>
            <w:r>
              <w:rPr>
                <w:rFonts w:asciiTheme="minorHAnsi" w:hAnsiTheme="minorHAnsi" w:cstheme="minorHAnsi"/>
                <w:i w:val="0"/>
                <w:sz w:val="22"/>
              </w:rPr>
              <w:t>ung d</w:t>
            </w:r>
            <w:r w:rsidRPr="00D43CC9">
              <w:rPr>
                <w:rFonts w:asciiTheme="minorHAnsi" w:hAnsiTheme="minorHAnsi" w:cstheme="minorHAnsi"/>
                <w:i w:val="0"/>
                <w:sz w:val="22"/>
              </w:rPr>
              <w:t>er Effizienz</w:t>
            </w:r>
          </w:p>
          <w:p w14:paraId="79E10B5B" w14:textId="77777777" w:rsidR="00882ABA" w:rsidRPr="00745BDB" w:rsidRDefault="00882ABA" w:rsidP="00B706C1">
            <w:pPr>
              <w:spacing w:before="120"/>
              <w:ind w:left="34"/>
              <w:contextualSpacing/>
              <w:jc w:val="left"/>
              <w:rPr>
                <w:rFonts w:asciiTheme="minorHAnsi" w:hAnsiTheme="minorHAnsi" w:cstheme="minorHAnsi"/>
              </w:rPr>
            </w:pPr>
            <w:r w:rsidRPr="00745BDB">
              <w:rPr>
                <w:rFonts w:asciiTheme="minorHAnsi" w:hAnsiTheme="minorHAnsi" w:cstheme="minorHAnsi"/>
                <w:b/>
              </w:rPr>
              <w:t>Vernetzung</w:t>
            </w:r>
          </w:p>
          <w:p w14:paraId="497DA196" w14:textId="77777777" w:rsidR="00882ABA" w:rsidRPr="00C555FD" w:rsidRDefault="00882ABA" w:rsidP="00882ABA">
            <w:pPr>
              <w:pStyle w:val="Listenabsatz"/>
              <w:numPr>
                <w:ilvl w:val="0"/>
                <w:numId w:val="55"/>
              </w:numPr>
              <w:ind w:left="357" w:hanging="357"/>
              <w:jc w:val="left"/>
              <w:rPr>
                <w:rFonts w:asciiTheme="minorHAnsi" w:hAnsiTheme="minorHAnsi" w:cstheme="minorHAnsi"/>
              </w:rPr>
            </w:pPr>
            <w:r>
              <w:rPr>
                <w:rFonts w:asciiTheme="minorHAnsi" w:hAnsiTheme="minorHAnsi" w:cstheme="minorHAnsi"/>
              </w:rPr>
              <w:t>p</w:t>
            </w:r>
            <w:r w:rsidRPr="00C555FD">
              <w:rPr>
                <w:rFonts w:asciiTheme="minorHAnsi" w:hAnsiTheme="minorHAnsi" w:cstheme="minorHAnsi"/>
              </w:rPr>
              <w:t xml:space="preserve">räziser Umgang mit mathematischen Werkzeugen </w:t>
            </w:r>
          </w:p>
          <w:p w14:paraId="73ACD753" w14:textId="77777777" w:rsidR="00882ABA" w:rsidRPr="00745BDB" w:rsidRDefault="00882ABA" w:rsidP="00B706C1">
            <w:pPr>
              <w:spacing w:before="120"/>
              <w:ind w:left="34"/>
              <w:contextualSpacing/>
              <w:jc w:val="left"/>
              <w:rPr>
                <w:rFonts w:asciiTheme="minorHAnsi" w:hAnsiTheme="minorHAnsi" w:cstheme="minorHAnsi"/>
                <w:b/>
              </w:rPr>
            </w:pPr>
            <w:r w:rsidRPr="00745BDB">
              <w:rPr>
                <w:rFonts w:asciiTheme="minorHAnsi" w:hAnsiTheme="minorHAnsi" w:cstheme="minorHAnsi"/>
                <w:b/>
              </w:rPr>
              <w:t>Wiederholung</w:t>
            </w:r>
          </w:p>
          <w:p w14:paraId="48CD7134" w14:textId="77777777" w:rsidR="00882ABA" w:rsidRPr="002F5B42" w:rsidRDefault="00882ABA" w:rsidP="00882ABA">
            <w:pPr>
              <w:pStyle w:val="bersichtsraster"/>
              <w:numPr>
                <w:ilvl w:val="0"/>
                <w:numId w:val="68"/>
              </w:numPr>
              <w:spacing w:before="0" w:line="276" w:lineRule="auto"/>
              <w:contextualSpacing/>
              <w:rPr>
                <w:rFonts w:asciiTheme="minorHAnsi" w:hAnsiTheme="minorHAnsi" w:cstheme="minorHAnsi"/>
                <w:i w:val="0"/>
                <w:sz w:val="22"/>
              </w:rPr>
            </w:pPr>
            <w:r w:rsidRPr="002F5B42">
              <w:rPr>
                <w:rFonts w:asciiTheme="minorHAnsi" w:hAnsiTheme="minorHAnsi" w:cstheme="minorHAnsi"/>
                <w:i w:val="0"/>
                <w:sz w:val="22"/>
              </w:rPr>
              <w:t>Längeneinheiten umwandeln ← 6.3</w:t>
            </w:r>
          </w:p>
          <w:p w14:paraId="0C7CC105" w14:textId="77777777" w:rsidR="00882ABA" w:rsidRPr="002F5B42" w:rsidRDefault="00882ABA" w:rsidP="00882ABA">
            <w:pPr>
              <w:pStyle w:val="bersichtsraster"/>
              <w:numPr>
                <w:ilvl w:val="0"/>
                <w:numId w:val="68"/>
              </w:numPr>
              <w:spacing w:before="0" w:line="276" w:lineRule="auto"/>
              <w:contextualSpacing/>
              <w:rPr>
                <w:rFonts w:asciiTheme="minorHAnsi" w:hAnsiTheme="minorHAnsi" w:cstheme="minorHAnsi"/>
                <w:i w:val="0"/>
                <w:sz w:val="22"/>
              </w:rPr>
            </w:pPr>
            <w:r w:rsidRPr="002F5B42">
              <w:rPr>
                <w:rFonts w:asciiTheme="minorHAnsi" w:hAnsiTheme="minorHAnsi" w:cstheme="minorHAnsi"/>
                <w:i w:val="0"/>
                <w:sz w:val="22"/>
              </w:rPr>
              <w:t>Flächeneinheiten umwandeln ← 6.3</w:t>
            </w:r>
          </w:p>
          <w:p w14:paraId="29058A3A" w14:textId="77777777" w:rsidR="00882ABA" w:rsidRPr="00C555FD" w:rsidRDefault="00882ABA" w:rsidP="00882ABA">
            <w:pPr>
              <w:pStyle w:val="bersichtsraster"/>
              <w:numPr>
                <w:ilvl w:val="0"/>
                <w:numId w:val="68"/>
              </w:numPr>
              <w:spacing w:before="0" w:line="276" w:lineRule="auto"/>
              <w:contextualSpacing/>
              <w:rPr>
                <w:rFonts w:asciiTheme="minorHAnsi" w:hAnsiTheme="minorHAnsi" w:cstheme="minorHAnsi"/>
              </w:rPr>
            </w:pPr>
            <w:r w:rsidRPr="002F5B42">
              <w:rPr>
                <w:rFonts w:asciiTheme="minorHAnsi" w:hAnsiTheme="minorHAnsi" w:cstheme="minorHAnsi"/>
                <w:i w:val="0"/>
                <w:sz w:val="22"/>
              </w:rPr>
              <w:t>Winkel zeichnen und Winkel benennen ← 6.5</w:t>
            </w:r>
          </w:p>
        </w:tc>
      </w:tr>
    </w:tbl>
    <w:p w14:paraId="6167B59D" w14:textId="77777777" w:rsidR="00882ABA" w:rsidRPr="00745BDB" w:rsidRDefault="00882ABA" w:rsidP="00882ABA">
      <w:pPr>
        <w:suppressAutoHyphens w:val="0"/>
        <w:jc w:val="left"/>
        <w:rPr>
          <w:rFonts w:asciiTheme="minorHAnsi" w:hAnsiTheme="minorHAnsi"/>
        </w:rPr>
      </w:pPr>
    </w:p>
    <w:p w14:paraId="62AF44A4" w14:textId="77777777" w:rsidR="00882ABA" w:rsidRPr="007D7566" w:rsidRDefault="00882ABA" w:rsidP="00882ABA">
      <w:pPr>
        <w:suppressAutoHyphens w:val="0"/>
        <w:jc w:val="left"/>
        <w:rPr>
          <w:rFonts w:asciiTheme="minorHAnsi" w:hAnsiTheme="minorHAnsi" w:cstheme="minorHAnsi"/>
          <w:b/>
          <w:bCs/>
          <w:iCs/>
          <w:sz w:val="24"/>
          <w:szCs w:val="24"/>
        </w:rPr>
      </w:pPr>
      <w:r w:rsidRPr="007D7566">
        <w:rPr>
          <w:rFonts w:asciiTheme="minorHAnsi" w:hAnsiTheme="minorHAnsi" w:cstheme="minorHAnsi"/>
          <w:b/>
          <w:bCs/>
          <w:iCs/>
          <w:sz w:val="24"/>
          <w:szCs w:val="24"/>
        </w:rPr>
        <w:t>Kommt, lasst uns feiern!</w:t>
      </w:r>
    </w:p>
    <w:tbl>
      <w:tblPr>
        <w:tblStyle w:val="Tabellenraster3"/>
        <w:tblW w:w="0" w:type="auto"/>
        <w:tblLook w:val="04A0" w:firstRow="1" w:lastRow="0" w:firstColumn="1" w:lastColumn="0" w:noHBand="0" w:noVBand="1"/>
      </w:tblPr>
      <w:tblGrid>
        <w:gridCol w:w="2981"/>
        <w:gridCol w:w="3965"/>
        <w:gridCol w:w="7330"/>
      </w:tblGrid>
      <w:tr w:rsidR="00882ABA" w:rsidRPr="00745BDB" w14:paraId="23187305" w14:textId="77777777" w:rsidTr="00B706C1">
        <w:tc>
          <w:tcPr>
            <w:tcW w:w="14276" w:type="dxa"/>
            <w:gridSpan w:val="3"/>
            <w:tcBorders>
              <w:top w:val="single" w:sz="4" w:space="0" w:color="auto"/>
              <w:left w:val="single" w:sz="4" w:space="0" w:color="auto"/>
              <w:bottom w:val="thinThickLargeGap" w:sz="18" w:space="0" w:color="auto"/>
              <w:right w:val="single" w:sz="4" w:space="0" w:color="auto"/>
            </w:tcBorders>
          </w:tcPr>
          <w:p w14:paraId="78E92409" w14:textId="77777777" w:rsidR="00882ABA" w:rsidRPr="00745BDB" w:rsidRDefault="00882ABA" w:rsidP="00B706C1">
            <w:pPr>
              <w:suppressAutoHyphens w:val="0"/>
              <w:contextualSpacing/>
              <w:jc w:val="center"/>
              <w:rPr>
                <w:rFonts w:asciiTheme="minorHAnsi" w:hAnsiTheme="minorHAnsi"/>
              </w:rPr>
            </w:pPr>
            <w:r w:rsidRPr="00745BDB">
              <w:rPr>
                <w:rFonts w:asciiTheme="minorHAnsi" w:hAnsiTheme="minorHAnsi" w:cstheme="minorHAnsi"/>
                <w:b/>
                <w:noProof/>
              </w:rPr>
              <w:t>8. Jahrgangsstufe</w:t>
            </w:r>
            <w:r>
              <w:rPr>
                <w:rFonts w:asciiTheme="minorHAnsi" w:hAnsiTheme="minorHAnsi" w:cstheme="minorHAnsi"/>
                <w:b/>
                <w:noProof/>
              </w:rPr>
              <w:t xml:space="preserve"> E-Kurs</w:t>
            </w:r>
          </w:p>
        </w:tc>
      </w:tr>
      <w:tr w:rsidR="00882ABA" w:rsidRPr="00745BDB" w14:paraId="4CBBEEFE" w14:textId="77777777" w:rsidTr="00B706C1">
        <w:tc>
          <w:tcPr>
            <w:tcW w:w="2981" w:type="dxa"/>
            <w:tcBorders>
              <w:top w:val="thinThickLargeGap" w:sz="18" w:space="0" w:color="auto"/>
              <w:bottom w:val="single" w:sz="4" w:space="0" w:color="auto"/>
            </w:tcBorders>
            <w:shd w:val="clear" w:color="auto" w:fill="A6A6A6" w:themeFill="background1" w:themeFillShade="A6"/>
          </w:tcPr>
          <w:p w14:paraId="7C014321" w14:textId="77777777" w:rsidR="00882ABA" w:rsidRPr="00745BDB" w:rsidRDefault="00882ABA"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Unterrichtsvorhaben</w:t>
            </w:r>
          </w:p>
        </w:tc>
        <w:tc>
          <w:tcPr>
            <w:tcW w:w="11295" w:type="dxa"/>
            <w:gridSpan w:val="2"/>
            <w:tcBorders>
              <w:top w:val="thinThickLargeGap" w:sz="18" w:space="0" w:color="auto"/>
              <w:bottom w:val="single" w:sz="4" w:space="0" w:color="auto"/>
            </w:tcBorders>
            <w:shd w:val="clear" w:color="auto" w:fill="A6A6A6" w:themeFill="background1" w:themeFillShade="A6"/>
          </w:tcPr>
          <w:p w14:paraId="577951A8" w14:textId="77777777" w:rsidR="00882ABA" w:rsidRPr="00745BDB" w:rsidRDefault="00882ABA" w:rsidP="00B706C1">
            <w:pPr>
              <w:suppressAutoHyphens w:val="0"/>
              <w:contextualSpacing/>
              <w:jc w:val="left"/>
              <w:rPr>
                <w:rFonts w:asciiTheme="minorHAnsi" w:eastAsia="Times New Roman" w:hAnsiTheme="minorHAnsi" w:cstheme="minorHAnsi"/>
                <w:b/>
                <w:i/>
                <w:iCs/>
                <w:color w:val="000000" w:themeColor="text1"/>
                <w:lang w:eastAsia="de-DE"/>
              </w:rPr>
            </w:pPr>
            <w:r w:rsidRPr="00745BDB">
              <w:rPr>
                <w:rFonts w:asciiTheme="minorHAnsi" w:eastAsia="Times New Roman" w:hAnsiTheme="minorHAnsi" w:cstheme="minorHAnsi"/>
                <w:b/>
                <w:i/>
                <w:iCs/>
                <w:color w:val="000000" w:themeColor="text1"/>
                <w:lang w:eastAsia="de-DE"/>
              </w:rPr>
              <w:t>Inhaltsfeld</w:t>
            </w:r>
          </w:p>
          <w:p w14:paraId="643E7FDB" w14:textId="77777777" w:rsidR="00882ABA" w:rsidRPr="00745BDB" w:rsidRDefault="00882ABA"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Inhaltliche Schwerpunkte</w:t>
            </w:r>
          </w:p>
        </w:tc>
      </w:tr>
      <w:tr w:rsidR="00882ABA" w:rsidRPr="00745BDB" w14:paraId="2D660258" w14:textId="77777777" w:rsidTr="00B706C1">
        <w:tc>
          <w:tcPr>
            <w:tcW w:w="2981" w:type="dxa"/>
            <w:tcBorders>
              <w:right w:val="single" w:sz="4" w:space="0" w:color="auto"/>
            </w:tcBorders>
          </w:tcPr>
          <w:p w14:paraId="60CC5878" w14:textId="77777777" w:rsidR="00882ABA" w:rsidRPr="00745BDB" w:rsidRDefault="00882ABA" w:rsidP="00B706C1">
            <w:pPr>
              <w:suppressAutoHyphens w:val="0"/>
              <w:jc w:val="left"/>
              <w:rPr>
                <w:rFonts w:asciiTheme="minorHAnsi" w:hAnsiTheme="minorHAnsi" w:cstheme="minorHAnsi"/>
                <w:b/>
                <w:iCs/>
              </w:rPr>
            </w:pPr>
            <w:r w:rsidRPr="00745BDB">
              <w:rPr>
                <w:rFonts w:asciiTheme="minorHAnsi" w:hAnsiTheme="minorHAnsi" w:cstheme="minorHAnsi"/>
                <w:b/>
                <w:iCs/>
              </w:rPr>
              <w:t>UV 8.3</w:t>
            </w:r>
          </w:p>
          <w:p w14:paraId="1A6AD767" w14:textId="77777777" w:rsidR="00882ABA" w:rsidRPr="00745BDB" w:rsidRDefault="00882ABA" w:rsidP="00B706C1">
            <w:pPr>
              <w:suppressAutoHyphens w:val="0"/>
              <w:jc w:val="left"/>
              <w:rPr>
                <w:rFonts w:asciiTheme="minorHAnsi" w:hAnsiTheme="minorHAnsi" w:cstheme="minorHAnsi"/>
                <w:b/>
                <w:iCs/>
              </w:rPr>
            </w:pPr>
          </w:p>
          <w:p w14:paraId="0FD63BCD" w14:textId="77777777" w:rsidR="00882ABA" w:rsidRPr="00745BDB" w:rsidRDefault="00882ABA" w:rsidP="00B706C1">
            <w:pPr>
              <w:suppressAutoHyphens w:val="0"/>
              <w:jc w:val="left"/>
              <w:rPr>
                <w:rFonts w:asciiTheme="minorHAnsi" w:hAnsiTheme="minorHAnsi" w:cstheme="minorHAnsi"/>
                <w:b/>
                <w:iCs/>
              </w:rPr>
            </w:pPr>
            <w:r w:rsidRPr="00745BDB">
              <w:rPr>
                <w:rFonts w:asciiTheme="minorHAnsi" w:hAnsiTheme="minorHAnsi" w:cstheme="minorHAnsi"/>
                <w:b/>
                <w:iCs/>
              </w:rPr>
              <w:t>Finde den Weg heraus</w:t>
            </w:r>
            <w:r>
              <w:rPr>
                <w:rFonts w:asciiTheme="minorHAnsi" w:hAnsiTheme="minorHAnsi" w:cstheme="minorHAnsi"/>
                <w:b/>
                <w:iCs/>
              </w:rPr>
              <w:t>!</w:t>
            </w:r>
            <w:r w:rsidRPr="00745BDB">
              <w:rPr>
                <w:rFonts w:asciiTheme="minorHAnsi" w:hAnsiTheme="minorHAnsi" w:cstheme="minorHAnsi"/>
                <w:b/>
                <w:iCs/>
              </w:rPr>
              <w:t xml:space="preserve"> Wir planen ein Escape-Spiel und führen es durch</w:t>
            </w:r>
          </w:p>
          <w:p w14:paraId="28C0CF7C" w14:textId="77777777" w:rsidR="00882ABA" w:rsidRPr="00745BDB" w:rsidRDefault="00882ABA" w:rsidP="00B706C1">
            <w:pPr>
              <w:suppressAutoHyphens w:val="0"/>
              <w:jc w:val="left"/>
              <w:rPr>
                <w:rFonts w:asciiTheme="minorHAnsi" w:hAnsiTheme="minorHAnsi" w:cstheme="minorHAnsi"/>
                <w:iCs/>
              </w:rPr>
            </w:pPr>
            <w:r w:rsidRPr="00745BDB">
              <w:rPr>
                <w:rFonts w:asciiTheme="minorHAnsi" w:hAnsiTheme="minorHAnsi" w:cstheme="minorHAnsi"/>
                <w:iCs/>
              </w:rPr>
              <w:t>(Variable, Terme und Gleichungen)</w:t>
            </w:r>
          </w:p>
          <w:p w14:paraId="07E4A1BD" w14:textId="77777777" w:rsidR="00882ABA" w:rsidRPr="00745BDB" w:rsidRDefault="00882ABA" w:rsidP="00B706C1">
            <w:pPr>
              <w:suppressAutoHyphens w:val="0"/>
              <w:jc w:val="left"/>
              <w:rPr>
                <w:rFonts w:asciiTheme="minorHAnsi" w:hAnsiTheme="minorHAnsi" w:cstheme="minorHAnsi"/>
                <w:b/>
                <w:i/>
              </w:rPr>
            </w:pPr>
            <w:r w:rsidRPr="00E206AF">
              <w:rPr>
                <w:rFonts w:asciiTheme="minorHAnsi" w:hAnsiTheme="minorHAnsi" w:cstheme="minorHAnsi"/>
                <w:b/>
              </w:rPr>
              <w:t>ca.</w:t>
            </w:r>
            <w:r w:rsidRPr="00745BDB">
              <w:rPr>
                <w:rFonts w:asciiTheme="minorHAnsi" w:hAnsiTheme="minorHAnsi" w:cstheme="minorHAnsi"/>
                <w:b/>
                <w:i/>
              </w:rPr>
              <w:t xml:space="preserve"> </w:t>
            </w:r>
            <w:r w:rsidRPr="00E206AF">
              <w:rPr>
                <w:rFonts w:asciiTheme="minorHAnsi" w:hAnsiTheme="minorHAnsi" w:cstheme="minorHAnsi"/>
                <w:b/>
              </w:rPr>
              <w:t>28 U-Stunden</w:t>
            </w:r>
          </w:p>
        </w:tc>
        <w:tc>
          <w:tcPr>
            <w:tcW w:w="11295" w:type="dxa"/>
            <w:gridSpan w:val="2"/>
            <w:tcBorders>
              <w:left w:val="single" w:sz="4" w:space="0" w:color="auto"/>
            </w:tcBorders>
          </w:tcPr>
          <w:p w14:paraId="691D9365" w14:textId="77777777" w:rsidR="00882ABA" w:rsidRPr="00745BDB" w:rsidRDefault="00882ABA" w:rsidP="00B706C1">
            <w:pPr>
              <w:ind w:left="317" w:hanging="283"/>
              <w:contextualSpacing/>
              <w:jc w:val="left"/>
              <w:rPr>
                <w:rFonts w:asciiTheme="minorHAnsi" w:hAnsiTheme="minorHAnsi" w:cstheme="minorHAnsi"/>
                <w:b/>
              </w:rPr>
            </w:pPr>
            <w:r w:rsidRPr="00745BDB">
              <w:rPr>
                <w:rFonts w:asciiTheme="minorHAnsi" w:hAnsiTheme="minorHAnsi" w:cstheme="minorHAnsi"/>
                <w:b/>
              </w:rPr>
              <w:t>Arithmetik/Algebra</w:t>
            </w:r>
          </w:p>
          <w:p w14:paraId="2EAC6B53" w14:textId="77777777" w:rsidR="00882ABA" w:rsidRPr="0074389D" w:rsidRDefault="00882ABA" w:rsidP="00882ABA">
            <w:pPr>
              <w:numPr>
                <w:ilvl w:val="0"/>
                <w:numId w:val="37"/>
              </w:numPr>
              <w:suppressAutoHyphens w:val="0"/>
              <w:contextualSpacing/>
              <w:jc w:val="left"/>
              <w:rPr>
                <w:rFonts w:asciiTheme="minorHAnsi" w:hAnsiTheme="minorHAnsi" w:cstheme="minorHAnsi"/>
                <w:color w:val="231F20"/>
              </w:rPr>
            </w:pPr>
            <w:r w:rsidRPr="00745BDB">
              <w:rPr>
                <w:rFonts w:asciiTheme="minorHAnsi" w:hAnsiTheme="minorHAnsi" w:cstheme="minorHAnsi"/>
                <w:color w:val="231F20"/>
              </w:rPr>
              <w:t>Term und Variable: Variable als Veränderliche, als Platzhalter sowie als Unbekannte,</w:t>
            </w:r>
            <w:r w:rsidRPr="0074389D">
              <w:rPr>
                <w:rFonts w:asciiTheme="minorHAnsi" w:hAnsiTheme="minorHAnsi" w:cstheme="minorHAnsi"/>
                <w:color w:val="231F20"/>
              </w:rPr>
              <w:t xml:space="preserve"> </w:t>
            </w:r>
            <w:r w:rsidRPr="00745BDB">
              <w:rPr>
                <w:rFonts w:asciiTheme="minorHAnsi" w:hAnsiTheme="minorHAnsi" w:cstheme="minorHAnsi"/>
                <w:color w:val="231F20"/>
              </w:rPr>
              <w:t>Termumformungen</w:t>
            </w:r>
          </w:p>
          <w:p w14:paraId="279E1CA1" w14:textId="77777777" w:rsidR="00882ABA" w:rsidRPr="0074389D" w:rsidRDefault="00882ABA" w:rsidP="00882ABA">
            <w:pPr>
              <w:numPr>
                <w:ilvl w:val="0"/>
                <w:numId w:val="37"/>
              </w:numPr>
              <w:suppressAutoHyphens w:val="0"/>
              <w:contextualSpacing/>
              <w:jc w:val="left"/>
              <w:rPr>
                <w:rFonts w:asciiTheme="minorHAnsi" w:hAnsiTheme="minorHAnsi" w:cstheme="minorHAnsi"/>
                <w:color w:val="231F20"/>
              </w:rPr>
            </w:pPr>
            <w:r w:rsidRPr="00745BDB">
              <w:rPr>
                <w:rFonts w:asciiTheme="minorHAnsi" w:hAnsiTheme="minorHAnsi" w:cstheme="minorHAnsi"/>
                <w:color w:val="231F20"/>
              </w:rPr>
              <w:t xml:space="preserve">Gesetze und Regeln: </w:t>
            </w:r>
            <w:r w:rsidRPr="0074389D">
              <w:rPr>
                <w:rFonts w:asciiTheme="minorHAnsi" w:hAnsiTheme="minorHAnsi" w:cstheme="minorHAnsi"/>
                <w:color w:val="231F20"/>
              </w:rPr>
              <w:t>Vorzeichenregeln, Rechengesetze für rationale Zahlen, binomische Formeln</w:t>
            </w:r>
          </w:p>
          <w:p w14:paraId="77BD1F48" w14:textId="77777777" w:rsidR="00882ABA" w:rsidRPr="00745BDB" w:rsidRDefault="00882ABA" w:rsidP="00882ABA">
            <w:pPr>
              <w:numPr>
                <w:ilvl w:val="0"/>
                <w:numId w:val="37"/>
              </w:numPr>
              <w:suppressAutoHyphens w:val="0"/>
              <w:contextualSpacing/>
              <w:jc w:val="left"/>
              <w:rPr>
                <w:rFonts w:asciiTheme="minorHAnsi" w:hAnsiTheme="minorHAnsi" w:cstheme="minorHAnsi"/>
              </w:rPr>
            </w:pPr>
            <w:r w:rsidRPr="00745BDB">
              <w:rPr>
                <w:rFonts w:asciiTheme="minorHAnsi" w:hAnsiTheme="minorHAnsi" w:cstheme="minorHAnsi"/>
                <w:color w:val="231F20"/>
              </w:rPr>
              <w:t>Lösungsverfahren: algebraische Lösungsverfahren linearer Gleichungen</w:t>
            </w:r>
          </w:p>
        </w:tc>
      </w:tr>
      <w:tr w:rsidR="00882ABA" w:rsidRPr="00745BDB" w14:paraId="6B298F90" w14:textId="77777777" w:rsidTr="00B706C1">
        <w:trPr>
          <w:trHeight w:val="213"/>
        </w:trPr>
        <w:tc>
          <w:tcPr>
            <w:tcW w:w="6946" w:type="dxa"/>
            <w:gridSpan w:val="2"/>
            <w:tcBorders>
              <w:top w:val="thinThickLargeGap" w:sz="18" w:space="0" w:color="auto"/>
            </w:tcBorders>
            <w:shd w:val="clear" w:color="auto" w:fill="A6A6A6" w:themeFill="background1" w:themeFillShade="A6"/>
          </w:tcPr>
          <w:p w14:paraId="3D74C71B" w14:textId="77777777" w:rsidR="00882ABA" w:rsidRPr="00745BDB" w:rsidRDefault="00882ABA" w:rsidP="00B706C1">
            <w:pPr>
              <w:suppressAutoHyphens w:val="0"/>
              <w:contextualSpacing/>
              <w:jc w:val="left"/>
              <w:rPr>
                <w:rFonts w:asciiTheme="minorHAnsi" w:eastAsia="Times New Roman" w:hAnsiTheme="minorHAnsi" w:cstheme="minorHAnsi"/>
                <w:b/>
                <w:i/>
                <w:color w:val="000000" w:themeColor="text1"/>
                <w:lang w:eastAsia="de-DE"/>
              </w:rPr>
            </w:pPr>
            <w:r w:rsidRPr="00745BDB">
              <w:rPr>
                <w:rFonts w:asciiTheme="minorHAnsi" w:eastAsia="Times New Roman" w:hAnsiTheme="minorHAnsi" w:cstheme="minorHAnsi"/>
                <w:b/>
                <w:i/>
                <w:color w:val="000000" w:themeColor="text1"/>
                <w:lang w:eastAsia="de-DE"/>
              </w:rPr>
              <w:t>Schwerpunkte der Kompetenzentwicklung</w:t>
            </w:r>
          </w:p>
          <w:p w14:paraId="4407282E" w14:textId="77777777" w:rsidR="00882ABA" w:rsidRPr="00745BDB" w:rsidRDefault="00882ABA" w:rsidP="00B706C1">
            <w:pPr>
              <w:suppressAutoHyphens w:val="0"/>
              <w:contextualSpacing/>
              <w:jc w:val="left"/>
              <w:rPr>
                <w:rFonts w:asciiTheme="minorHAnsi" w:hAnsiTheme="minorHAnsi"/>
              </w:rPr>
            </w:pPr>
            <w:r>
              <w:rPr>
                <w:rFonts w:asciiTheme="minorHAnsi" w:eastAsia="Times New Roman" w:hAnsiTheme="minorHAnsi" w:cstheme="minorHAnsi"/>
                <w:i/>
                <w:color w:val="000000" w:themeColor="text1"/>
              </w:rPr>
              <w:t>Die Schülerinnen und Schüler ...</w:t>
            </w:r>
          </w:p>
        </w:tc>
        <w:tc>
          <w:tcPr>
            <w:tcW w:w="7330" w:type="dxa"/>
            <w:tcBorders>
              <w:top w:val="thinThickLargeGap" w:sz="18" w:space="0" w:color="auto"/>
              <w:right w:val="single" w:sz="4" w:space="0" w:color="auto"/>
            </w:tcBorders>
            <w:shd w:val="clear" w:color="auto" w:fill="A6A6A6" w:themeFill="background1" w:themeFillShade="A6"/>
          </w:tcPr>
          <w:p w14:paraId="619D5097" w14:textId="77777777" w:rsidR="00882ABA" w:rsidRPr="00745BDB" w:rsidRDefault="00882ABA"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Vorhabenbezogene Absprachen und Empfehlungen</w:t>
            </w:r>
          </w:p>
        </w:tc>
      </w:tr>
      <w:tr w:rsidR="00882ABA" w:rsidRPr="00745BDB" w14:paraId="705BC2E1" w14:textId="77777777" w:rsidTr="00B706C1">
        <w:trPr>
          <w:trHeight w:val="212"/>
        </w:trPr>
        <w:tc>
          <w:tcPr>
            <w:tcW w:w="6946" w:type="dxa"/>
            <w:gridSpan w:val="2"/>
          </w:tcPr>
          <w:p w14:paraId="347577EE" w14:textId="77777777" w:rsidR="00882ABA" w:rsidRPr="00745BDB" w:rsidRDefault="00882ABA" w:rsidP="00B706C1">
            <w:pPr>
              <w:suppressAutoHyphens w:val="0"/>
              <w:jc w:val="left"/>
              <w:rPr>
                <w:rFonts w:asciiTheme="minorHAnsi" w:eastAsia="Times New Roman" w:hAnsiTheme="minorHAnsi" w:cstheme="minorHAnsi"/>
                <w:b/>
                <w:lang w:eastAsia="de-DE"/>
              </w:rPr>
            </w:pPr>
            <w:r w:rsidRPr="00745BDB">
              <w:rPr>
                <w:rFonts w:asciiTheme="minorHAnsi" w:eastAsia="Times New Roman" w:hAnsiTheme="minorHAnsi" w:cstheme="minorHAnsi"/>
                <w:b/>
                <w:lang w:eastAsia="de-DE"/>
              </w:rPr>
              <w:t>Konkretisierte Kompetenzerwartungen</w:t>
            </w:r>
          </w:p>
          <w:p w14:paraId="1986BF9A" w14:textId="77777777" w:rsidR="00882ABA" w:rsidRPr="00745BDB" w:rsidRDefault="00882ABA" w:rsidP="00B706C1">
            <w:pPr>
              <w:widowControl w:val="0"/>
              <w:tabs>
                <w:tab w:val="left" w:pos="1143"/>
              </w:tabs>
              <w:suppressAutoHyphens w:val="0"/>
              <w:autoSpaceDE w:val="0"/>
              <w:autoSpaceDN w:val="0"/>
              <w:jc w:val="left"/>
              <w:rPr>
                <w:rFonts w:asciiTheme="minorHAnsi" w:hAnsiTheme="minorHAnsi" w:cstheme="minorHAnsi"/>
              </w:rPr>
            </w:pPr>
            <w:r w:rsidRPr="00745BDB">
              <w:rPr>
                <w:rFonts w:asciiTheme="minorHAnsi" w:hAnsiTheme="minorHAnsi" w:cstheme="minorHAnsi"/>
                <w:b/>
              </w:rPr>
              <w:t xml:space="preserve">(Ari-5) </w:t>
            </w:r>
            <w:r w:rsidRPr="00745BDB">
              <w:rPr>
                <w:rFonts w:asciiTheme="minorHAnsi" w:hAnsiTheme="minorHAnsi" w:cstheme="minorHAnsi"/>
              </w:rPr>
              <w:t>deuten Variablen als Veränderliche zur Beschreibung von Zuordnungen, als Platzhalter in Termen und Rechengesetzen sowie als Unbekannte in Gleichungen,</w:t>
            </w:r>
          </w:p>
          <w:p w14:paraId="61713E20" w14:textId="77777777" w:rsidR="00882ABA" w:rsidRPr="00745BDB" w:rsidRDefault="00882ABA" w:rsidP="00B706C1">
            <w:pPr>
              <w:widowControl w:val="0"/>
              <w:tabs>
                <w:tab w:val="left" w:pos="1143"/>
              </w:tabs>
              <w:suppressAutoHyphens w:val="0"/>
              <w:autoSpaceDE w:val="0"/>
              <w:autoSpaceDN w:val="0"/>
              <w:jc w:val="left"/>
              <w:rPr>
                <w:rFonts w:asciiTheme="minorHAnsi" w:hAnsiTheme="minorHAnsi" w:cstheme="minorHAnsi"/>
              </w:rPr>
            </w:pPr>
            <w:r w:rsidRPr="00745BDB">
              <w:rPr>
                <w:rFonts w:asciiTheme="minorHAnsi" w:hAnsiTheme="minorHAnsi" w:cstheme="minorHAnsi"/>
                <w:b/>
              </w:rPr>
              <w:t xml:space="preserve">(Ari-6) </w:t>
            </w:r>
            <w:r w:rsidRPr="00745BDB">
              <w:rPr>
                <w:rFonts w:asciiTheme="minorHAnsi" w:hAnsiTheme="minorHAnsi" w:cstheme="minorHAnsi"/>
              </w:rPr>
              <w:t xml:space="preserve">stellen Terme als Rechenvorschrift von Zuordnungen </w:t>
            </w:r>
            <w:r w:rsidRPr="00152900">
              <w:rPr>
                <w:rFonts w:asciiTheme="minorHAnsi" w:hAnsiTheme="minorHAnsi" w:cstheme="minorHAnsi"/>
                <w:color w:val="D9D9D9" w:themeColor="background1" w:themeShade="D9"/>
              </w:rPr>
              <w:t xml:space="preserve">und zur Berechnung von Flächeninhalten und Volumina </w:t>
            </w:r>
            <w:r w:rsidRPr="00745BDB">
              <w:rPr>
                <w:rFonts w:asciiTheme="minorHAnsi" w:hAnsiTheme="minorHAnsi" w:cstheme="minorHAnsi"/>
              </w:rPr>
              <w:t>auf,</w:t>
            </w:r>
          </w:p>
          <w:p w14:paraId="506940E5" w14:textId="77777777" w:rsidR="00882ABA" w:rsidRPr="00745BDB" w:rsidRDefault="00882ABA" w:rsidP="00B706C1">
            <w:pPr>
              <w:widowControl w:val="0"/>
              <w:tabs>
                <w:tab w:val="left" w:pos="1143"/>
              </w:tabs>
              <w:suppressAutoHyphens w:val="0"/>
              <w:autoSpaceDE w:val="0"/>
              <w:autoSpaceDN w:val="0"/>
              <w:jc w:val="left"/>
              <w:rPr>
                <w:rFonts w:asciiTheme="minorHAnsi" w:hAnsiTheme="minorHAnsi" w:cstheme="minorHAnsi"/>
              </w:rPr>
            </w:pPr>
            <w:r w:rsidRPr="00745BDB">
              <w:rPr>
                <w:rFonts w:asciiTheme="minorHAnsi" w:hAnsiTheme="minorHAnsi" w:cstheme="minorHAnsi"/>
                <w:b/>
              </w:rPr>
              <w:t xml:space="preserve">(Ari-7) </w:t>
            </w:r>
            <w:r w:rsidRPr="00745BDB">
              <w:rPr>
                <w:rFonts w:asciiTheme="minorHAnsi" w:hAnsiTheme="minorHAnsi" w:cstheme="minorHAnsi"/>
              </w:rPr>
              <w:t xml:space="preserve">stellen Gleichungen zur Formulierung von Bedingungen in Sachsituationen auf, </w:t>
            </w:r>
          </w:p>
          <w:p w14:paraId="70EB60EA" w14:textId="77777777" w:rsidR="00882ABA" w:rsidRPr="00745BDB" w:rsidRDefault="00882ABA" w:rsidP="00B706C1">
            <w:pPr>
              <w:widowControl w:val="0"/>
              <w:tabs>
                <w:tab w:val="left" w:pos="1143"/>
              </w:tabs>
              <w:suppressAutoHyphens w:val="0"/>
              <w:autoSpaceDE w:val="0"/>
              <w:autoSpaceDN w:val="0"/>
              <w:jc w:val="left"/>
              <w:rPr>
                <w:rFonts w:asciiTheme="minorHAnsi" w:hAnsiTheme="minorHAnsi" w:cstheme="minorHAnsi"/>
              </w:rPr>
            </w:pPr>
            <w:r w:rsidRPr="00745BDB">
              <w:rPr>
                <w:rFonts w:asciiTheme="minorHAnsi" w:hAnsiTheme="minorHAnsi" w:cstheme="minorHAnsi"/>
                <w:b/>
              </w:rPr>
              <w:t xml:space="preserve">(Ari-8) </w:t>
            </w:r>
            <w:r w:rsidRPr="00745BDB">
              <w:rPr>
                <w:rFonts w:asciiTheme="minorHAnsi" w:hAnsiTheme="minorHAnsi" w:cstheme="minorHAnsi"/>
              </w:rPr>
              <w:t>formen Terme (auch mithilfe der binomischen Formeln) zielgerichtet um und korrigieren fehlerhafte Termumformungen,</w:t>
            </w:r>
          </w:p>
          <w:p w14:paraId="10F1D50A" w14:textId="77777777" w:rsidR="00882ABA" w:rsidRDefault="00882ABA" w:rsidP="00B706C1">
            <w:pPr>
              <w:widowControl w:val="0"/>
              <w:tabs>
                <w:tab w:val="left" w:pos="1143"/>
              </w:tabs>
              <w:suppressAutoHyphens w:val="0"/>
              <w:autoSpaceDE w:val="0"/>
              <w:autoSpaceDN w:val="0"/>
              <w:jc w:val="left"/>
              <w:rPr>
                <w:rFonts w:asciiTheme="minorHAnsi" w:hAnsiTheme="minorHAnsi" w:cstheme="minorHAnsi"/>
              </w:rPr>
            </w:pPr>
            <w:r w:rsidRPr="00745BDB">
              <w:rPr>
                <w:rFonts w:asciiTheme="minorHAnsi" w:hAnsiTheme="minorHAnsi" w:cstheme="minorHAnsi"/>
                <w:b/>
              </w:rPr>
              <w:t xml:space="preserve">(Ari-10) </w:t>
            </w:r>
            <w:r w:rsidRPr="00745BDB">
              <w:rPr>
                <w:rFonts w:asciiTheme="minorHAnsi" w:hAnsiTheme="minorHAnsi" w:cstheme="minorHAnsi"/>
              </w:rPr>
              <w:t>ermitteln Lösungsmengen linearer Gleichungen sowohl durch systematisches Probieren als auch algebraisch und deuten sie im Sachkontext</w:t>
            </w:r>
            <w:r>
              <w:rPr>
                <w:rFonts w:asciiTheme="minorHAnsi" w:hAnsiTheme="minorHAnsi" w:cstheme="minorHAnsi"/>
              </w:rPr>
              <w:t>.</w:t>
            </w:r>
          </w:p>
          <w:p w14:paraId="2886A6FE" w14:textId="77777777" w:rsidR="00882ABA" w:rsidRPr="00745BDB" w:rsidRDefault="00882ABA" w:rsidP="00B706C1">
            <w:pPr>
              <w:widowControl w:val="0"/>
              <w:tabs>
                <w:tab w:val="left" w:pos="1143"/>
              </w:tabs>
              <w:suppressAutoHyphens w:val="0"/>
              <w:autoSpaceDE w:val="0"/>
              <w:autoSpaceDN w:val="0"/>
              <w:jc w:val="left"/>
              <w:rPr>
                <w:rFonts w:asciiTheme="minorHAnsi" w:hAnsiTheme="minorHAnsi" w:cstheme="minorHAnsi"/>
              </w:rPr>
            </w:pPr>
          </w:p>
          <w:p w14:paraId="50C12741" w14:textId="77777777" w:rsidR="00882ABA" w:rsidRPr="00745BDB" w:rsidRDefault="00882ABA" w:rsidP="00B706C1">
            <w:pPr>
              <w:suppressAutoHyphens w:val="0"/>
              <w:jc w:val="left"/>
              <w:rPr>
                <w:rFonts w:asciiTheme="minorHAnsi" w:hAnsiTheme="minorHAnsi" w:cstheme="minorHAnsi"/>
                <w:b/>
              </w:rPr>
            </w:pPr>
            <w:r w:rsidRPr="00745BDB">
              <w:rPr>
                <w:rFonts w:asciiTheme="minorHAnsi" w:hAnsiTheme="minorHAnsi" w:cstheme="minorHAnsi"/>
                <w:b/>
              </w:rPr>
              <w:t>Prozessbezogene Kompetenzerwartungen</w:t>
            </w:r>
          </w:p>
          <w:p w14:paraId="1D0BBF4F" w14:textId="77777777" w:rsidR="00882ABA" w:rsidRPr="00745BDB" w:rsidRDefault="00882ABA" w:rsidP="00B706C1">
            <w:pPr>
              <w:suppressAutoHyphens w:val="0"/>
              <w:jc w:val="left"/>
              <w:rPr>
                <w:rFonts w:asciiTheme="minorHAnsi" w:hAnsiTheme="minorHAnsi" w:cstheme="minorHAnsi"/>
              </w:rPr>
            </w:pPr>
            <w:r w:rsidRPr="00745BDB">
              <w:rPr>
                <w:rFonts w:asciiTheme="minorHAnsi" w:hAnsiTheme="minorHAnsi" w:cstheme="minorHAnsi"/>
                <w:b/>
              </w:rPr>
              <w:t xml:space="preserve">(Ope-3) </w:t>
            </w:r>
            <w:r w:rsidRPr="00745BDB">
              <w:rPr>
                <w:rFonts w:asciiTheme="minorHAnsi" w:hAnsiTheme="minorHAnsi" w:cstheme="minorHAnsi"/>
              </w:rPr>
              <w:t>übersetzen symbolische und formale Sprache in natürliche Sprache und umgekehrt,</w:t>
            </w:r>
          </w:p>
          <w:p w14:paraId="66B6F33E" w14:textId="77777777" w:rsidR="00882ABA" w:rsidRPr="00745BDB" w:rsidRDefault="00882ABA" w:rsidP="00B706C1">
            <w:pPr>
              <w:suppressAutoHyphens w:val="0"/>
              <w:jc w:val="left"/>
              <w:rPr>
                <w:rFonts w:asciiTheme="minorHAnsi" w:hAnsiTheme="minorHAnsi" w:cstheme="minorHAnsi"/>
              </w:rPr>
            </w:pPr>
            <w:r w:rsidRPr="00745BDB">
              <w:rPr>
                <w:rFonts w:asciiTheme="minorHAnsi" w:hAnsiTheme="minorHAnsi" w:cstheme="minorHAnsi"/>
                <w:b/>
              </w:rPr>
              <w:t xml:space="preserve">(Ope-5) </w:t>
            </w:r>
            <w:r w:rsidRPr="00745BDB">
              <w:rPr>
                <w:rFonts w:asciiTheme="minorHAnsi" w:hAnsiTheme="minorHAnsi" w:cstheme="minorHAnsi"/>
              </w:rPr>
              <w:t xml:space="preserve">arbeiten unter Berücksichtigung mathematischer Regeln und Gesetze mit Variablen, Termen, Gleichungen </w:t>
            </w:r>
            <w:r w:rsidRPr="00324632">
              <w:rPr>
                <w:rFonts w:asciiTheme="minorHAnsi" w:hAnsiTheme="minorHAnsi" w:cstheme="minorHAnsi"/>
                <w:color w:val="D9D9D9" w:themeColor="background1" w:themeShade="D9"/>
              </w:rPr>
              <w:t>und Funktionen</w:t>
            </w:r>
            <w:r w:rsidRPr="00745BDB">
              <w:rPr>
                <w:rFonts w:asciiTheme="minorHAnsi" w:hAnsiTheme="minorHAnsi" w:cstheme="minorHAnsi"/>
              </w:rPr>
              <w:t>,</w:t>
            </w:r>
          </w:p>
          <w:p w14:paraId="139E7E8C" w14:textId="77777777" w:rsidR="00882ABA" w:rsidRPr="00745BDB" w:rsidRDefault="00882ABA" w:rsidP="00B706C1">
            <w:pPr>
              <w:suppressAutoHyphens w:val="0"/>
              <w:jc w:val="left"/>
              <w:rPr>
                <w:rFonts w:asciiTheme="minorHAnsi" w:hAnsiTheme="minorHAnsi" w:cstheme="minorHAnsi"/>
              </w:rPr>
            </w:pPr>
            <w:r w:rsidRPr="00745BDB">
              <w:rPr>
                <w:rFonts w:asciiTheme="minorHAnsi" w:hAnsiTheme="minorHAnsi" w:cstheme="minorHAnsi"/>
                <w:b/>
              </w:rPr>
              <w:t xml:space="preserve">(Ope-7) </w:t>
            </w:r>
            <w:r w:rsidRPr="00745BDB">
              <w:rPr>
                <w:rFonts w:asciiTheme="minorHAnsi" w:hAnsiTheme="minorHAnsi" w:cstheme="minorHAnsi"/>
              </w:rPr>
              <w:t>führen Lösungs- und Kontrollverfahren sicher und effizient durch,</w:t>
            </w:r>
          </w:p>
          <w:p w14:paraId="42697F5A" w14:textId="77777777" w:rsidR="00882ABA" w:rsidRPr="00745BDB" w:rsidRDefault="00882ABA" w:rsidP="00B706C1">
            <w:pPr>
              <w:suppressAutoHyphens w:val="0"/>
              <w:jc w:val="left"/>
              <w:rPr>
                <w:rFonts w:asciiTheme="minorHAnsi" w:hAnsiTheme="minorHAnsi" w:cstheme="minorHAnsi"/>
              </w:rPr>
            </w:pPr>
            <w:r w:rsidRPr="00745BDB">
              <w:rPr>
                <w:rFonts w:asciiTheme="minorHAnsi" w:hAnsiTheme="minorHAnsi" w:cstheme="minorHAnsi"/>
                <w:b/>
              </w:rPr>
              <w:t xml:space="preserve">(Mod-8) </w:t>
            </w:r>
            <w:r w:rsidRPr="00745BDB">
              <w:rPr>
                <w:rFonts w:asciiTheme="minorHAnsi" w:hAnsiTheme="minorHAnsi" w:cstheme="minorHAnsi"/>
              </w:rPr>
              <w:t>überprüfen Lösungen auf ihre Plausibilität in realen Situationen,</w:t>
            </w:r>
          </w:p>
          <w:p w14:paraId="644765E7" w14:textId="77777777" w:rsidR="00882ABA" w:rsidRDefault="00882ABA" w:rsidP="00B706C1">
            <w:pPr>
              <w:suppressAutoHyphens w:val="0"/>
              <w:jc w:val="left"/>
              <w:rPr>
                <w:rFonts w:asciiTheme="minorHAnsi" w:hAnsiTheme="minorHAnsi" w:cstheme="minorHAnsi"/>
              </w:rPr>
            </w:pPr>
            <w:r w:rsidRPr="00745BDB">
              <w:rPr>
                <w:rFonts w:asciiTheme="minorHAnsi" w:hAnsiTheme="minorHAnsi" w:cstheme="minorHAnsi"/>
                <w:b/>
              </w:rPr>
              <w:t xml:space="preserve">(Pro-5) </w:t>
            </w:r>
            <w:r w:rsidRPr="00745BDB">
              <w:rPr>
                <w:rFonts w:asciiTheme="minorHAnsi" w:hAnsiTheme="minorHAnsi" w:cstheme="minorHAnsi"/>
              </w:rPr>
              <w:t xml:space="preserve">nutzen heuristische Strategien und Prinzipien (Beispiele finden, </w:t>
            </w:r>
            <w:r w:rsidRPr="00152900">
              <w:rPr>
                <w:rFonts w:asciiTheme="minorHAnsi" w:hAnsiTheme="minorHAnsi" w:cstheme="minorHAnsi"/>
                <w:color w:val="D9D9D9" w:themeColor="background1" w:themeShade="D9"/>
              </w:rPr>
              <w:t xml:space="preserve">Spezialfälle finden, </w:t>
            </w:r>
            <w:r w:rsidRPr="00745BDB">
              <w:rPr>
                <w:rFonts w:asciiTheme="minorHAnsi" w:hAnsiTheme="minorHAnsi" w:cstheme="minorHAnsi"/>
              </w:rPr>
              <w:t xml:space="preserve">Analogiebetrachtungen, </w:t>
            </w:r>
            <w:r w:rsidRPr="002B0F0D">
              <w:rPr>
                <w:rFonts w:asciiTheme="minorHAnsi" w:hAnsiTheme="minorHAnsi" w:cstheme="minorHAnsi"/>
                <w:color w:val="D9D9D9" w:themeColor="background1" w:themeShade="D9"/>
              </w:rPr>
              <w:t>Schätzen und Überschlagen,</w:t>
            </w:r>
            <w:r w:rsidRPr="00745BDB">
              <w:rPr>
                <w:rFonts w:asciiTheme="minorHAnsi" w:hAnsiTheme="minorHAnsi" w:cstheme="minorHAnsi"/>
              </w:rPr>
              <w:t xml:space="preserve"> systematisches Probieren oder Ausschließen</w:t>
            </w:r>
            <w:r w:rsidRPr="00152900">
              <w:rPr>
                <w:rFonts w:asciiTheme="minorHAnsi" w:hAnsiTheme="minorHAnsi" w:cstheme="minorHAnsi"/>
                <w:color w:val="D9D9D9" w:themeColor="background1" w:themeShade="D9"/>
              </w:rPr>
              <w:t xml:space="preserve">, Darstellungswechsel, Zerlegen und Ergänzen, Symmetrien verwenden, </w:t>
            </w:r>
            <w:r w:rsidRPr="00745BDB">
              <w:rPr>
                <w:rFonts w:asciiTheme="minorHAnsi" w:hAnsiTheme="minorHAnsi" w:cstheme="minorHAnsi"/>
              </w:rPr>
              <w:t xml:space="preserve">Invarianten finden, Zurückführen auf Bekanntes, </w:t>
            </w:r>
            <w:r w:rsidRPr="00152900">
              <w:rPr>
                <w:rFonts w:asciiTheme="minorHAnsi" w:hAnsiTheme="minorHAnsi" w:cstheme="minorHAnsi"/>
                <w:color w:val="D9D9D9" w:themeColor="background1" w:themeShade="D9"/>
              </w:rPr>
              <w:t>Zerlegen in Teilprobleme, Fallunterscheidungen,</w:t>
            </w:r>
            <w:r w:rsidRPr="00745BDB">
              <w:rPr>
                <w:rFonts w:asciiTheme="minorHAnsi" w:hAnsiTheme="minorHAnsi" w:cstheme="minorHAnsi"/>
              </w:rPr>
              <w:t xml:space="preserve"> Vorwärts- und Rückwärtsarbeiten, Schlussfolgern, Verallgemeinern)</w:t>
            </w:r>
            <w:r>
              <w:rPr>
                <w:rFonts w:asciiTheme="minorHAnsi" w:hAnsiTheme="minorHAnsi" w:cstheme="minorHAnsi"/>
              </w:rPr>
              <w:t xml:space="preserve">, </w:t>
            </w:r>
          </w:p>
          <w:p w14:paraId="221D3054" w14:textId="77777777" w:rsidR="00882ABA" w:rsidRDefault="00882ABA" w:rsidP="00B706C1">
            <w:pPr>
              <w:suppressAutoHyphens w:val="0"/>
              <w:contextualSpacing/>
              <w:jc w:val="left"/>
              <w:rPr>
                <w:rFonts w:asciiTheme="minorHAnsi" w:hAnsiTheme="minorHAnsi" w:cstheme="minorHAnsi"/>
                <w:b/>
                <w:bCs/>
              </w:rPr>
            </w:pPr>
            <w:r>
              <w:rPr>
                <w:rFonts w:asciiTheme="minorHAnsi" w:hAnsiTheme="minorHAnsi" w:cstheme="minorHAnsi"/>
                <w:b/>
                <w:bCs/>
              </w:rPr>
              <w:t xml:space="preserve">(Pro-6) </w:t>
            </w:r>
            <w:r w:rsidRPr="001F311C">
              <w:rPr>
                <w:rFonts w:asciiTheme="minorHAnsi" w:hAnsiTheme="minorHAnsi" w:cstheme="minorHAnsi"/>
                <w:bCs/>
              </w:rPr>
              <w:t>entwickeln Ideen für mögliche Lösungswege, planen Vorgehensweisen zur Lösung eines Problems und führen</w:t>
            </w:r>
            <w:r>
              <w:rPr>
                <w:rFonts w:asciiTheme="minorHAnsi" w:hAnsiTheme="minorHAnsi" w:cstheme="minorHAnsi"/>
                <w:bCs/>
              </w:rPr>
              <w:t xml:space="preserve"> Lösungspläne zielgerichtet aus,</w:t>
            </w:r>
          </w:p>
          <w:p w14:paraId="54D3BF16" w14:textId="77777777" w:rsidR="00882ABA" w:rsidRDefault="00882ABA" w:rsidP="00B706C1">
            <w:pPr>
              <w:suppressAutoHyphens w:val="0"/>
              <w:contextualSpacing/>
              <w:jc w:val="left"/>
              <w:rPr>
                <w:rFonts w:asciiTheme="minorHAnsi" w:hAnsiTheme="minorHAnsi" w:cstheme="minorHAnsi"/>
              </w:rPr>
            </w:pPr>
            <w:r w:rsidRPr="00280D0B">
              <w:rPr>
                <w:rFonts w:asciiTheme="minorHAnsi" w:hAnsiTheme="minorHAnsi" w:cstheme="minorHAnsi"/>
                <w:b/>
              </w:rPr>
              <w:t>(Pro-8)</w:t>
            </w:r>
            <w:r>
              <w:rPr>
                <w:rFonts w:asciiTheme="minorHAnsi" w:hAnsiTheme="minorHAnsi" w:cstheme="minorHAnsi"/>
              </w:rPr>
              <w:t xml:space="preserve"> </w:t>
            </w:r>
            <w:r w:rsidRPr="00280D0B">
              <w:rPr>
                <w:rFonts w:asciiTheme="minorHAnsi" w:hAnsiTheme="minorHAnsi" w:cstheme="minorHAnsi"/>
              </w:rPr>
              <w:t>vergleichen verschiedene Lösungswege im Hinblick auf Gemeinsamkeiten und Unterschiede und beurteilen deren Effizienz</w:t>
            </w:r>
          </w:p>
          <w:p w14:paraId="5A568E26" w14:textId="77777777" w:rsidR="00882ABA" w:rsidRDefault="00882ABA" w:rsidP="00B706C1">
            <w:pPr>
              <w:suppressAutoHyphens w:val="0"/>
              <w:jc w:val="left"/>
              <w:rPr>
                <w:rFonts w:asciiTheme="minorHAnsi" w:hAnsiTheme="minorHAnsi" w:cstheme="minorHAnsi"/>
              </w:rPr>
            </w:pPr>
            <w:r w:rsidRPr="00326E4F">
              <w:rPr>
                <w:rFonts w:asciiTheme="minorHAnsi" w:hAnsiTheme="minorHAnsi" w:cstheme="minorHAnsi"/>
                <w:b/>
              </w:rPr>
              <w:t>(Pro-9)</w:t>
            </w:r>
            <w:r>
              <w:t xml:space="preserve"> </w:t>
            </w:r>
            <w:r w:rsidRPr="00326E4F">
              <w:rPr>
                <w:rFonts w:asciiTheme="minorHAnsi" w:hAnsiTheme="minorHAnsi" w:cstheme="minorHAnsi"/>
              </w:rPr>
              <w:t>analysieren und reflektieren Ursachen von Fehlern</w:t>
            </w:r>
            <w:r>
              <w:rPr>
                <w:rFonts w:asciiTheme="minorHAnsi" w:hAnsiTheme="minorHAnsi" w:cstheme="minorHAnsi"/>
              </w:rPr>
              <w:t>,</w:t>
            </w:r>
            <w:r w:rsidRPr="00745BDB">
              <w:rPr>
                <w:rFonts w:asciiTheme="minorHAnsi" w:hAnsiTheme="minorHAnsi" w:cstheme="minorHAnsi"/>
              </w:rPr>
              <w:t xml:space="preserve"> </w:t>
            </w:r>
          </w:p>
          <w:p w14:paraId="45983BDE" w14:textId="77777777" w:rsidR="00882ABA" w:rsidRDefault="00882ABA" w:rsidP="00B706C1">
            <w:pPr>
              <w:suppressAutoHyphens w:val="0"/>
              <w:contextualSpacing/>
              <w:jc w:val="left"/>
              <w:rPr>
                <w:rFonts w:asciiTheme="minorHAnsi" w:hAnsiTheme="minorHAnsi" w:cstheme="minorHAnsi"/>
              </w:rPr>
            </w:pPr>
            <w:r w:rsidRPr="00745BDB">
              <w:rPr>
                <w:rFonts w:asciiTheme="minorHAnsi" w:hAnsiTheme="minorHAnsi" w:cstheme="minorHAnsi"/>
                <w:b/>
                <w:bCs/>
              </w:rPr>
              <w:t>(Arg-5)</w:t>
            </w:r>
            <w:r w:rsidRPr="00745BDB">
              <w:rPr>
                <w:rFonts w:asciiTheme="minorHAnsi" w:hAnsiTheme="minorHAnsi" w:cstheme="minorHAnsi"/>
              </w:rPr>
              <w:t xml:space="preserve"> begründen Lösungswege und nutzen dabei mathematische Regeln bzw. S</w:t>
            </w:r>
            <w:r>
              <w:rPr>
                <w:rFonts w:asciiTheme="minorHAnsi" w:hAnsiTheme="minorHAnsi" w:cstheme="minorHAnsi"/>
              </w:rPr>
              <w:t>ätze und sachlogische Argumente,</w:t>
            </w:r>
          </w:p>
          <w:p w14:paraId="7C3D9B59" w14:textId="77777777" w:rsidR="00882ABA" w:rsidRPr="00AB6D8B" w:rsidRDefault="00882ABA" w:rsidP="00B706C1">
            <w:pPr>
              <w:suppressAutoHyphens w:val="0"/>
              <w:jc w:val="left"/>
              <w:rPr>
                <w:rFonts w:asciiTheme="minorHAnsi" w:hAnsiTheme="minorHAnsi" w:cstheme="minorHAnsi"/>
              </w:rPr>
            </w:pPr>
            <w:r>
              <w:rPr>
                <w:rFonts w:asciiTheme="minorHAnsi" w:hAnsiTheme="minorHAnsi" w:cstheme="minorHAnsi"/>
                <w:b/>
              </w:rPr>
              <w:t xml:space="preserve">(Kom-6) </w:t>
            </w:r>
            <w:r w:rsidRPr="00AB6D8B">
              <w:rPr>
                <w:rFonts w:asciiTheme="minorHAnsi" w:hAnsiTheme="minorHAnsi" w:cstheme="minorHAnsi"/>
              </w:rPr>
              <w:t>verwenden in angemessenem Umfang die fachgebundene Sprache,</w:t>
            </w:r>
          </w:p>
          <w:p w14:paraId="627D8E28" w14:textId="77777777" w:rsidR="00882ABA" w:rsidRPr="00F50697" w:rsidRDefault="00882ABA" w:rsidP="00B706C1">
            <w:pPr>
              <w:suppressAutoHyphens w:val="0"/>
              <w:contextualSpacing/>
              <w:jc w:val="left"/>
              <w:rPr>
                <w:rFonts w:asciiTheme="minorHAnsi" w:eastAsia="Calibri" w:hAnsiTheme="minorHAnsi" w:cstheme="minorHAnsi"/>
                <w:b/>
              </w:rPr>
            </w:pPr>
            <w:r w:rsidRPr="00AB6D8B">
              <w:rPr>
                <w:rFonts w:asciiTheme="minorHAnsi" w:hAnsiTheme="minorHAnsi" w:cstheme="minorHAnsi"/>
                <w:b/>
              </w:rPr>
              <w:t>(Kom-7)</w:t>
            </w:r>
            <w:r>
              <w:rPr>
                <w:rFonts w:asciiTheme="minorHAnsi" w:hAnsiTheme="minorHAnsi" w:cstheme="minorHAnsi"/>
              </w:rPr>
              <w:t xml:space="preserve"> </w:t>
            </w:r>
            <w:r w:rsidRPr="00AB6D8B">
              <w:rPr>
                <w:rFonts w:asciiTheme="minorHAnsi" w:hAnsiTheme="minorHAnsi" w:cstheme="minorHAnsi"/>
              </w:rPr>
              <w:t>wählen je nach Situation und Zweck geeignete Darstellungsformen</w:t>
            </w:r>
            <w:r>
              <w:rPr>
                <w:rFonts w:asciiTheme="minorHAnsi" w:hAnsiTheme="minorHAnsi" w:cstheme="minorHAnsi"/>
              </w:rPr>
              <w:t>.</w:t>
            </w:r>
          </w:p>
        </w:tc>
        <w:tc>
          <w:tcPr>
            <w:tcW w:w="7330" w:type="dxa"/>
            <w:tcBorders>
              <w:right w:val="single" w:sz="4" w:space="0" w:color="auto"/>
            </w:tcBorders>
          </w:tcPr>
          <w:p w14:paraId="05C372DF" w14:textId="77777777" w:rsidR="00882ABA" w:rsidRDefault="00882ABA" w:rsidP="00B706C1">
            <w:pPr>
              <w:suppressAutoHyphens w:val="0"/>
              <w:jc w:val="left"/>
              <w:rPr>
                <w:rFonts w:asciiTheme="minorHAnsi" w:hAnsiTheme="minorHAnsi" w:cstheme="minorHAnsi"/>
                <w:b/>
              </w:rPr>
            </w:pPr>
            <w:r>
              <w:rPr>
                <w:rFonts w:asciiTheme="minorHAnsi" w:hAnsiTheme="minorHAnsi" w:cstheme="minorHAnsi"/>
                <w:b/>
              </w:rPr>
              <w:t>Inhalt</w:t>
            </w:r>
          </w:p>
          <w:p w14:paraId="361A7C6D" w14:textId="77777777" w:rsidR="00882ABA" w:rsidRPr="002D6293" w:rsidRDefault="00882ABA" w:rsidP="00882ABA">
            <w:pPr>
              <w:pStyle w:val="Aufzhlung"/>
              <w:ind w:left="465" w:hanging="358"/>
            </w:pPr>
            <w:r w:rsidRPr="002D6293">
              <w:t>Wdh. Begriffsbildung Variable und Term / Terme vereinfachen / Terme aufstellen</w:t>
            </w:r>
          </w:p>
          <w:p w14:paraId="312429E8" w14:textId="77777777" w:rsidR="00882ABA" w:rsidRPr="00FD2363" w:rsidRDefault="00882ABA" w:rsidP="00882ABA">
            <w:pPr>
              <w:pStyle w:val="Aufzhlung"/>
              <w:ind w:left="465" w:hanging="358"/>
            </w:pPr>
            <w:r w:rsidRPr="00FD2363">
              <w:t>Terme mithilfe binomischer Formeln umformen</w:t>
            </w:r>
          </w:p>
          <w:p w14:paraId="5368679F" w14:textId="77777777" w:rsidR="00882ABA" w:rsidRDefault="00882ABA" w:rsidP="00882ABA">
            <w:pPr>
              <w:pStyle w:val="Aufzhlung"/>
              <w:ind w:left="465" w:hanging="358"/>
              <w:rPr>
                <w:color w:val="000000" w:themeColor="text1"/>
              </w:rPr>
            </w:pPr>
            <w:r w:rsidRPr="006D028B">
              <w:t>Termumformungen</w:t>
            </w:r>
            <w:r>
              <w:rPr>
                <w:color w:val="000000" w:themeColor="text1"/>
              </w:rPr>
              <w:t xml:space="preserve"> nachvollziehen und ggf. korrigieren</w:t>
            </w:r>
          </w:p>
          <w:p w14:paraId="675C1D65" w14:textId="77777777" w:rsidR="00882ABA" w:rsidRPr="002D6293" w:rsidRDefault="00882ABA" w:rsidP="00882ABA">
            <w:pPr>
              <w:pStyle w:val="Aufzhlung"/>
              <w:ind w:left="465" w:hanging="358"/>
            </w:pPr>
            <w:r w:rsidRPr="002D6293">
              <w:t>Begriffsbildung</w:t>
            </w:r>
            <w:r>
              <w:t>:</w:t>
            </w:r>
            <w:r w:rsidRPr="002D6293">
              <w:t xml:space="preserve"> </w:t>
            </w:r>
            <w:r>
              <w:t>l</w:t>
            </w:r>
            <w:r>
              <w:rPr>
                <w:color w:val="000000" w:themeColor="text1"/>
              </w:rPr>
              <w:t>ineare</w:t>
            </w:r>
            <w:r w:rsidRPr="002D6293">
              <w:t xml:space="preserve"> Gleichung</w:t>
            </w:r>
          </w:p>
          <w:p w14:paraId="53E09557" w14:textId="77777777" w:rsidR="00882ABA" w:rsidRPr="002D6293" w:rsidRDefault="00882ABA" w:rsidP="00882ABA">
            <w:pPr>
              <w:pStyle w:val="Aufzhlung"/>
              <w:ind w:left="465" w:hanging="358"/>
            </w:pPr>
            <w:r>
              <w:rPr>
                <w:color w:val="000000" w:themeColor="text1"/>
              </w:rPr>
              <w:t>lineare</w:t>
            </w:r>
            <w:r w:rsidRPr="002D6293">
              <w:t xml:space="preserve"> Gleichungen mit der Variablen auf einer Seite lösen</w:t>
            </w:r>
          </w:p>
          <w:p w14:paraId="69CE08CA" w14:textId="77777777" w:rsidR="00882ABA" w:rsidRPr="002D6293" w:rsidRDefault="00882ABA" w:rsidP="00882ABA">
            <w:pPr>
              <w:pStyle w:val="Aufzhlung"/>
              <w:ind w:left="465" w:hanging="358"/>
            </w:pPr>
            <w:r>
              <w:rPr>
                <w:color w:val="000000" w:themeColor="text1"/>
              </w:rPr>
              <w:t>lineare</w:t>
            </w:r>
            <w:r w:rsidRPr="002D6293">
              <w:t xml:space="preserve"> Gleichungen mit der Variablen auf beiden Seiten lösen </w:t>
            </w:r>
          </w:p>
          <w:p w14:paraId="20341396" w14:textId="77777777" w:rsidR="00882ABA" w:rsidRPr="0082638F" w:rsidRDefault="00882ABA" w:rsidP="00882ABA">
            <w:pPr>
              <w:pStyle w:val="Aufzhlung"/>
              <w:ind w:left="465" w:hanging="358"/>
              <w:rPr>
                <w:color w:val="000000" w:themeColor="text1"/>
              </w:rPr>
            </w:pPr>
            <w:r w:rsidRPr="006D028B">
              <w:t>Lösungsmengen</w:t>
            </w:r>
            <w:r>
              <w:rPr>
                <w:color w:val="000000" w:themeColor="text1"/>
              </w:rPr>
              <w:t xml:space="preserve"> linearer Gleichungen</w:t>
            </w:r>
          </w:p>
          <w:p w14:paraId="08E0320B" w14:textId="77777777" w:rsidR="00882ABA" w:rsidRDefault="00882ABA" w:rsidP="00882ABA">
            <w:pPr>
              <w:pStyle w:val="Aufzhlung"/>
              <w:ind w:left="465" w:hanging="358"/>
              <w:rPr>
                <w:color w:val="000000" w:themeColor="text1"/>
              </w:rPr>
            </w:pPr>
            <w:r w:rsidRPr="006D028B">
              <w:t>Lösungen</w:t>
            </w:r>
            <w:r w:rsidRPr="0082638F">
              <w:rPr>
                <w:color w:val="000000" w:themeColor="text1"/>
              </w:rPr>
              <w:t xml:space="preserve"> </w:t>
            </w:r>
            <w:r>
              <w:rPr>
                <w:color w:val="000000" w:themeColor="text1"/>
              </w:rPr>
              <w:t>linearer Gleichungen</w:t>
            </w:r>
            <w:r w:rsidRPr="0082638F">
              <w:rPr>
                <w:color w:val="000000" w:themeColor="text1"/>
              </w:rPr>
              <w:t xml:space="preserve"> kontrollieren</w:t>
            </w:r>
            <w:r>
              <w:rPr>
                <w:color w:val="000000" w:themeColor="text1"/>
              </w:rPr>
              <w:t xml:space="preserve"> </w:t>
            </w:r>
          </w:p>
          <w:p w14:paraId="1BEC8D97" w14:textId="77777777" w:rsidR="00882ABA" w:rsidRPr="002F04A5" w:rsidRDefault="00882ABA" w:rsidP="00882ABA">
            <w:pPr>
              <w:pStyle w:val="Aufzhlung"/>
              <w:ind w:left="465" w:hanging="358"/>
              <w:rPr>
                <w:color w:val="000000" w:themeColor="text1"/>
              </w:rPr>
            </w:pPr>
            <w:r w:rsidRPr="006D028B">
              <w:t>Sachaufgaben</w:t>
            </w:r>
            <w:r w:rsidRPr="002F04A5">
              <w:rPr>
                <w:color w:val="000000" w:themeColor="text1"/>
              </w:rPr>
              <w:t xml:space="preserve"> mithilfe von linearen Gleichungen lösen</w:t>
            </w:r>
          </w:p>
          <w:p w14:paraId="5D00992B" w14:textId="77777777" w:rsidR="00882ABA" w:rsidRPr="00745BDB" w:rsidRDefault="00882ABA" w:rsidP="00B706C1">
            <w:pPr>
              <w:suppressAutoHyphens w:val="0"/>
              <w:spacing w:before="120"/>
              <w:jc w:val="left"/>
              <w:rPr>
                <w:rFonts w:asciiTheme="minorHAnsi" w:hAnsiTheme="minorHAnsi" w:cstheme="minorHAnsi"/>
                <w:b/>
              </w:rPr>
            </w:pPr>
            <w:r w:rsidRPr="00745BDB">
              <w:rPr>
                <w:rFonts w:asciiTheme="minorHAnsi" w:hAnsiTheme="minorHAnsi" w:cstheme="minorHAnsi"/>
                <w:b/>
              </w:rPr>
              <w:t>Umsetzung</w:t>
            </w:r>
          </w:p>
          <w:p w14:paraId="7B00F31D" w14:textId="77777777" w:rsidR="00882ABA" w:rsidRPr="00F35C02" w:rsidRDefault="00882ABA" w:rsidP="00882ABA">
            <w:pPr>
              <w:pStyle w:val="Aufzhlung"/>
              <w:ind w:left="465" w:hanging="358"/>
            </w:pPr>
            <w:r w:rsidRPr="00F35C02">
              <w:t xml:space="preserve">Wer ist Mister X? </w:t>
            </w:r>
            <w:r>
              <w:t>–</w:t>
            </w:r>
            <w:r w:rsidRPr="00F35C02">
              <w:t xml:space="preserve"> Begriffsbildung Variable und Term</w:t>
            </w:r>
          </w:p>
          <w:p w14:paraId="6E7BA056" w14:textId="77777777" w:rsidR="00882ABA" w:rsidRPr="00F35C02" w:rsidRDefault="00882ABA" w:rsidP="00882ABA">
            <w:pPr>
              <w:pStyle w:val="Aufzhlung"/>
              <w:ind w:left="465" w:hanging="358"/>
            </w:pPr>
            <w:r w:rsidRPr="00F35C02">
              <w:t xml:space="preserve">Wie finden wir die Spur von Mister X? </w:t>
            </w:r>
            <w:r>
              <w:t>–</w:t>
            </w:r>
            <w:r w:rsidRPr="00F35C02">
              <w:t xml:space="preserve"> </w:t>
            </w:r>
            <w:r>
              <w:t xml:space="preserve">Umformung und </w:t>
            </w:r>
            <w:r w:rsidRPr="00F35C02">
              <w:t>Vereinfachung von Termen</w:t>
            </w:r>
          </w:p>
          <w:p w14:paraId="17C2E660" w14:textId="77777777" w:rsidR="00882ABA" w:rsidRPr="00F35C02" w:rsidRDefault="00882ABA" w:rsidP="00882ABA">
            <w:pPr>
              <w:pStyle w:val="Aufzhlung"/>
              <w:ind w:left="465" w:hanging="358"/>
            </w:pPr>
            <w:r w:rsidRPr="00F35C02">
              <w:t xml:space="preserve">Wie können wir die verschlüsselten Nachrichten von Mister X nutzen? </w:t>
            </w:r>
            <w:r>
              <w:t>–</w:t>
            </w:r>
            <w:r w:rsidRPr="00F35C02">
              <w:t xml:space="preserve"> Aufstellung von Termen</w:t>
            </w:r>
          </w:p>
          <w:p w14:paraId="2B0CB057" w14:textId="77777777" w:rsidR="00882ABA" w:rsidRPr="00F35C02" w:rsidRDefault="00882ABA" w:rsidP="00882ABA">
            <w:pPr>
              <w:pStyle w:val="Aufzhlung"/>
              <w:ind w:left="465" w:hanging="358"/>
            </w:pPr>
            <w:r w:rsidRPr="00F35C02">
              <w:t xml:space="preserve">Mister X öffnet das Schloss nur mit einem bestimmten Code </w:t>
            </w:r>
            <w:r>
              <w:t>–</w:t>
            </w:r>
            <w:r w:rsidRPr="00F35C02">
              <w:t xml:space="preserve"> Begriffsbildung </w:t>
            </w:r>
            <w:r>
              <w:t xml:space="preserve">Gleichung und Lösungsmenge sowie </w:t>
            </w:r>
            <w:r w:rsidRPr="00F35C02">
              <w:t>Lösung von verschiedenen Gleichungen</w:t>
            </w:r>
          </w:p>
          <w:p w14:paraId="20D5CDAD" w14:textId="77777777" w:rsidR="00882ABA" w:rsidRPr="00F35C02" w:rsidRDefault="00882ABA" w:rsidP="00882ABA">
            <w:pPr>
              <w:pStyle w:val="Aufzhlung"/>
              <w:ind w:left="465" w:hanging="358"/>
            </w:pPr>
            <w:r w:rsidRPr="00F35C02">
              <w:t xml:space="preserve">Das Schloss geht nicht auf – Kontrolle der Lösung der </w:t>
            </w:r>
            <w:r w:rsidRPr="00A94156">
              <w:t xml:space="preserve">linearen </w:t>
            </w:r>
            <w:r w:rsidRPr="00F35C02">
              <w:t>Gleichung</w:t>
            </w:r>
          </w:p>
          <w:p w14:paraId="4540380B" w14:textId="77777777" w:rsidR="00882ABA" w:rsidRPr="00F35C02" w:rsidRDefault="00882ABA" w:rsidP="00882ABA">
            <w:pPr>
              <w:pStyle w:val="Aufzhlung"/>
              <w:ind w:left="465" w:hanging="358"/>
            </w:pPr>
            <w:r w:rsidRPr="00F35C02">
              <w:t xml:space="preserve">Mister X führt uns aus dem Raum! – Eigenständige Planung und Durchführung eines Escape-Spiels </w:t>
            </w:r>
            <w:r>
              <w:t>im Rahmen</w:t>
            </w:r>
            <w:r w:rsidRPr="00F35C02">
              <w:t xml:space="preserve"> kooperativen Lernens</w:t>
            </w:r>
          </w:p>
          <w:p w14:paraId="4BB2E1CD" w14:textId="77777777" w:rsidR="00882ABA" w:rsidRPr="00745BDB" w:rsidRDefault="00882ABA" w:rsidP="00B706C1">
            <w:pPr>
              <w:spacing w:before="120"/>
              <w:jc w:val="left"/>
              <w:rPr>
                <w:rFonts w:asciiTheme="minorHAnsi" w:hAnsiTheme="minorHAnsi" w:cstheme="minorHAnsi"/>
                <w:b/>
              </w:rPr>
            </w:pPr>
            <w:r w:rsidRPr="00745BDB">
              <w:rPr>
                <w:rFonts w:asciiTheme="minorHAnsi" w:hAnsiTheme="minorHAnsi" w:cstheme="minorHAnsi"/>
                <w:b/>
              </w:rPr>
              <w:t xml:space="preserve">Wiederholung </w:t>
            </w:r>
          </w:p>
          <w:p w14:paraId="288D4D37" w14:textId="77777777" w:rsidR="00882ABA" w:rsidRPr="00F35C02" w:rsidRDefault="00882ABA" w:rsidP="00882ABA">
            <w:pPr>
              <w:pStyle w:val="Aufzhlung"/>
              <w:ind w:left="465" w:hanging="358"/>
            </w:pPr>
            <w:r w:rsidRPr="00F35C02">
              <w:t>Begriffsbildung Variable und Term ← 5.</w:t>
            </w:r>
            <w:r>
              <w:t>5</w:t>
            </w:r>
          </w:p>
          <w:p w14:paraId="4FD8055B" w14:textId="77777777" w:rsidR="00882ABA" w:rsidRPr="00F35C02" w:rsidRDefault="00882ABA" w:rsidP="00882ABA">
            <w:pPr>
              <w:pStyle w:val="Aufzhlung"/>
              <w:ind w:left="465" w:hanging="358"/>
            </w:pPr>
            <w:r w:rsidRPr="00F35C02">
              <w:t>Muster und Zahlenfolgen erkunden ← 5.5</w:t>
            </w:r>
          </w:p>
          <w:p w14:paraId="2D524DC0" w14:textId="77777777" w:rsidR="00882ABA" w:rsidRPr="00F35C02" w:rsidRDefault="00882ABA" w:rsidP="00882ABA">
            <w:pPr>
              <w:pStyle w:val="Aufzhlung"/>
              <w:ind w:left="465" w:hanging="358"/>
            </w:pPr>
            <w:r w:rsidRPr="00F35C02">
              <w:t>Zahlen in Terme einsetzen und ausrechnen ← 6.3</w:t>
            </w:r>
          </w:p>
          <w:p w14:paraId="497D827C" w14:textId="77777777" w:rsidR="00882ABA" w:rsidRPr="00F35C02" w:rsidRDefault="00882ABA" w:rsidP="00882ABA">
            <w:pPr>
              <w:pStyle w:val="Aufzhlung"/>
              <w:ind w:left="465" w:hanging="358"/>
            </w:pPr>
            <w:r>
              <w:t>e</w:t>
            </w:r>
            <w:r w:rsidRPr="00F35C02">
              <w:t>infache Terme aufstellen ← 6.3</w:t>
            </w:r>
          </w:p>
          <w:p w14:paraId="6F03B0AD" w14:textId="77777777" w:rsidR="00882ABA" w:rsidRDefault="00882ABA" w:rsidP="00B706C1">
            <w:pPr>
              <w:suppressAutoHyphens w:val="0"/>
              <w:spacing w:before="120"/>
              <w:contextualSpacing/>
              <w:jc w:val="left"/>
              <w:rPr>
                <w:rFonts w:asciiTheme="minorHAnsi" w:hAnsiTheme="minorHAnsi"/>
                <w:b/>
                <w:bCs/>
              </w:rPr>
            </w:pPr>
            <w:r w:rsidRPr="0082638F">
              <w:rPr>
                <w:rFonts w:asciiTheme="minorHAnsi" w:hAnsiTheme="minorHAnsi"/>
                <w:b/>
                <w:bCs/>
              </w:rPr>
              <w:t>Vernetzung</w:t>
            </w:r>
          </w:p>
          <w:p w14:paraId="7B9DD0AF" w14:textId="77777777" w:rsidR="00882ABA" w:rsidRPr="00745BDB" w:rsidRDefault="00882ABA" w:rsidP="00882ABA">
            <w:pPr>
              <w:pStyle w:val="Aufzhlung"/>
              <w:ind w:left="465" w:hanging="358"/>
            </w:pPr>
            <w:r>
              <w:t>l</w:t>
            </w:r>
            <w:r w:rsidRPr="0082638F">
              <w:t xml:space="preserve">ineare Funktionen </w:t>
            </w:r>
            <w:r w:rsidRPr="0082638F">
              <w:sym w:font="Wingdings" w:char="F0E0"/>
            </w:r>
            <w:r w:rsidRPr="0082638F">
              <w:t xml:space="preserve"> 9.2</w:t>
            </w:r>
          </w:p>
        </w:tc>
      </w:tr>
    </w:tbl>
    <w:p w14:paraId="0B5034F1" w14:textId="77777777" w:rsidR="00882ABA" w:rsidRDefault="00882ABA" w:rsidP="00882ABA">
      <w:pPr>
        <w:suppressAutoHyphens w:val="0"/>
        <w:jc w:val="left"/>
        <w:rPr>
          <w:rFonts w:asciiTheme="minorHAnsi" w:hAnsiTheme="minorHAnsi"/>
        </w:rPr>
      </w:pPr>
    </w:p>
    <w:p w14:paraId="1F0BB720" w14:textId="77777777" w:rsidR="00882ABA" w:rsidRDefault="00882ABA" w:rsidP="00882ABA">
      <w:pPr>
        <w:suppressAutoHyphens w:val="0"/>
        <w:jc w:val="left"/>
        <w:rPr>
          <w:rFonts w:asciiTheme="minorHAnsi" w:hAnsiTheme="minorHAnsi"/>
        </w:rPr>
      </w:pPr>
    </w:p>
    <w:p w14:paraId="1F7D1B99" w14:textId="77777777" w:rsidR="00882ABA" w:rsidRPr="007D7566" w:rsidRDefault="00882ABA" w:rsidP="00882ABA">
      <w:pPr>
        <w:suppressAutoHyphens w:val="0"/>
        <w:jc w:val="left"/>
        <w:rPr>
          <w:rFonts w:asciiTheme="minorHAnsi" w:hAnsiTheme="minorHAnsi" w:cstheme="minorHAnsi"/>
          <w:b/>
          <w:bCs/>
          <w:iCs/>
          <w:sz w:val="24"/>
          <w:szCs w:val="24"/>
        </w:rPr>
      </w:pPr>
      <w:r w:rsidRPr="007D7566">
        <w:rPr>
          <w:rFonts w:asciiTheme="minorHAnsi" w:hAnsiTheme="minorHAnsi" w:cstheme="minorHAnsi"/>
          <w:b/>
          <w:bCs/>
          <w:iCs/>
          <w:sz w:val="24"/>
          <w:szCs w:val="24"/>
        </w:rPr>
        <w:t>Mathematik im Berufsleben</w:t>
      </w:r>
    </w:p>
    <w:tbl>
      <w:tblPr>
        <w:tblStyle w:val="Tabellenraster3"/>
        <w:tblW w:w="0" w:type="auto"/>
        <w:tblLook w:val="04A0" w:firstRow="1" w:lastRow="0" w:firstColumn="1" w:lastColumn="0" w:noHBand="0" w:noVBand="1"/>
      </w:tblPr>
      <w:tblGrid>
        <w:gridCol w:w="3000"/>
        <w:gridCol w:w="4110"/>
        <w:gridCol w:w="7166"/>
      </w:tblGrid>
      <w:tr w:rsidR="00882ABA" w:rsidRPr="00745BDB" w14:paraId="7BF30269" w14:textId="77777777" w:rsidTr="00B706C1">
        <w:tc>
          <w:tcPr>
            <w:tcW w:w="14276" w:type="dxa"/>
            <w:gridSpan w:val="3"/>
            <w:tcBorders>
              <w:top w:val="single" w:sz="4" w:space="0" w:color="auto"/>
              <w:left w:val="single" w:sz="4" w:space="0" w:color="auto"/>
              <w:bottom w:val="thinThickLargeGap" w:sz="18" w:space="0" w:color="auto"/>
              <w:right w:val="single" w:sz="4" w:space="0" w:color="auto"/>
            </w:tcBorders>
          </w:tcPr>
          <w:p w14:paraId="1D986F50" w14:textId="77777777" w:rsidR="00882ABA" w:rsidRPr="00745BDB" w:rsidRDefault="00882ABA" w:rsidP="00B706C1">
            <w:pPr>
              <w:suppressAutoHyphens w:val="0"/>
              <w:contextualSpacing/>
              <w:jc w:val="center"/>
              <w:rPr>
                <w:rFonts w:asciiTheme="minorHAnsi" w:hAnsiTheme="minorHAnsi"/>
              </w:rPr>
            </w:pPr>
            <w:r w:rsidRPr="00745BDB">
              <w:rPr>
                <w:rFonts w:asciiTheme="minorHAnsi" w:hAnsiTheme="minorHAnsi" w:cstheme="minorHAnsi"/>
                <w:b/>
                <w:noProof/>
              </w:rPr>
              <w:t>8. Jahrgangsstufe</w:t>
            </w:r>
            <w:r>
              <w:rPr>
                <w:rFonts w:asciiTheme="minorHAnsi" w:hAnsiTheme="minorHAnsi" w:cstheme="minorHAnsi"/>
                <w:b/>
                <w:noProof/>
              </w:rPr>
              <w:t xml:space="preserve"> E-Kurs</w:t>
            </w:r>
          </w:p>
        </w:tc>
      </w:tr>
      <w:tr w:rsidR="00882ABA" w:rsidRPr="00745BDB" w14:paraId="494083DE" w14:textId="77777777" w:rsidTr="00B706C1">
        <w:tc>
          <w:tcPr>
            <w:tcW w:w="3000" w:type="dxa"/>
            <w:tcBorders>
              <w:top w:val="thinThickLargeGap" w:sz="18" w:space="0" w:color="auto"/>
              <w:bottom w:val="single" w:sz="4" w:space="0" w:color="auto"/>
            </w:tcBorders>
            <w:shd w:val="clear" w:color="auto" w:fill="A6A6A6" w:themeFill="background1" w:themeFillShade="A6"/>
          </w:tcPr>
          <w:p w14:paraId="34B078BF" w14:textId="77777777" w:rsidR="00882ABA" w:rsidRPr="00745BDB" w:rsidRDefault="00882ABA"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Unterrichtsvorhaben</w:t>
            </w:r>
          </w:p>
        </w:tc>
        <w:tc>
          <w:tcPr>
            <w:tcW w:w="11276" w:type="dxa"/>
            <w:gridSpan w:val="2"/>
            <w:tcBorders>
              <w:top w:val="thinThickLargeGap" w:sz="18" w:space="0" w:color="auto"/>
              <w:bottom w:val="single" w:sz="4" w:space="0" w:color="auto"/>
            </w:tcBorders>
            <w:shd w:val="clear" w:color="auto" w:fill="A6A6A6" w:themeFill="background1" w:themeFillShade="A6"/>
          </w:tcPr>
          <w:p w14:paraId="711501F0" w14:textId="77777777" w:rsidR="00882ABA" w:rsidRPr="00745BDB" w:rsidRDefault="00882ABA" w:rsidP="00B706C1">
            <w:pPr>
              <w:suppressAutoHyphens w:val="0"/>
              <w:contextualSpacing/>
              <w:jc w:val="left"/>
              <w:rPr>
                <w:rFonts w:asciiTheme="minorHAnsi" w:eastAsia="Times New Roman" w:hAnsiTheme="minorHAnsi" w:cstheme="minorHAnsi"/>
                <w:b/>
                <w:i/>
                <w:iCs/>
                <w:color w:val="000000" w:themeColor="text1"/>
                <w:lang w:eastAsia="de-DE"/>
              </w:rPr>
            </w:pPr>
            <w:r w:rsidRPr="00745BDB">
              <w:rPr>
                <w:rFonts w:asciiTheme="minorHAnsi" w:eastAsia="Times New Roman" w:hAnsiTheme="minorHAnsi" w:cstheme="minorHAnsi"/>
                <w:b/>
                <w:i/>
                <w:iCs/>
                <w:color w:val="000000" w:themeColor="text1"/>
                <w:lang w:eastAsia="de-DE"/>
              </w:rPr>
              <w:t>Inhaltsfeld</w:t>
            </w:r>
          </w:p>
          <w:p w14:paraId="4DF84A20" w14:textId="77777777" w:rsidR="00882ABA" w:rsidRPr="00745BDB" w:rsidRDefault="00882ABA"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Inhaltliche Schwerpunkte</w:t>
            </w:r>
          </w:p>
        </w:tc>
      </w:tr>
      <w:tr w:rsidR="00882ABA" w:rsidRPr="00745BDB" w14:paraId="07AA7D07" w14:textId="77777777" w:rsidTr="00B706C1">
        <w:tc>
          <w:tcPr>
            <w:tcW w:w="3000" w:type="dxa"/>
            <w:tcBorders>
              <w:right w:val="single" w:sz="4" w:space="0" w:color="auto"/>
            </w:tcBorders>
          </w:tcPr>
          <w:p w14:paraId="4B0FB81C" w14:textId="77777777" w:rsidR="00882ABA" w:rsidRPr="00745BDB" w:rsidRDefault="00882ABA" w:rsidP="00B706C1">
            <w:pPr>
              <w:suppressAutoHyphens w:val="0"/>
              <w:jc w:val="left"/>
              <w:rPr>
                <w:rFonts w:asciiTheme="minorHAnsi" w:hAnsiTheme="minorHAnsi" w:cstheme="minorHAnsi"/>
                <w:b/>
              </w:rPr>
            </w:pPr>
            <w:r w:rsidRPr="00745BDB">
              <w:rPr>
                <w:rFonts w:asciiTheme="minorHAnsi" w:hAnsiTheme="minorHAnsi" w:cstheme="minorHAnsi"/>
                <w:b/>
              </w:rPr>
              <w:t>UV 8.4</w:t>
            </w:r>
          </w:p>
          <w:p w14:paraId="3516E98E" w14:textId="77777777" w:rsidR="00882ABA" w:rsidRPr="00745BDB" w:rsidRDefault="00882ABA" w:rsidP="00B706C1">
            <w:pPr>
              <w:suppressAutoHyphens w:val="0"/>
              <w:jc w:val="left"/>
              <w:rPr>
                <w:rFonts w:asciiTheme="minorHAnsi" w:hAnsiTheme="minorHAnsi" w:cstheme="minorHAnsi"/>
                <w:b/>
              </w:rPr>
            </w:pPr>
          </w:p>
          <w:p w14:paraId="4B0ACF31" w14:textId="77777777" w:rsidR="00882ABA" w:rsidRPr="0082638F" w:rsidRDefault="00882ABA" w:rsidP="00B706C1">
            <w:pPr>
              <w:spacing w:after="200" w:line="276" w:lineRule="auto"/>
              <w:contextualSpacing/>
              <w:jc w:val="left"/>
              <w:rPr>
                <w:rFonts w:asciiTheme="minorHAnsi" w:hAnsiTheme="minorHAnsi" w:cstheme="minorHAnsi"/>
                <w:b/>
                <w:iCs/>
              </w:rPr>
            </w:pPr>
            <w:r w:rsidRPr="0082638F">
              <w:rPr>
                <w:rFonts w:asciiTheme="minorHAnsi" w:hAnsiTheme="minorHAnsi" w:cstheme="minorHAnsi"/>
                <w:b/>
                <w:iCs/>
              </w:rPr>
              <w:t xml:space="preserve">Wir sind </w:t>
            </w:r>
            <w:r>
              <w:rPr>
                <w:rFonts w:asciiTheme="minorHAnsi" w:hAnsiTheme="minorHAnsi" w:cstheme="minorHAnsi"/>
                <w:b/>
                <w:iCs/>
              </w:rPr>
              <w:t>Verpackungsmeisterinnen und -meister</w:t>
            </w:r>
          </w:p>
          <w:p w14:paraId="78BB6623" w14:textId="77777777" w:rsidR="00882ABA" w:rsidRPr="00745BDB" w:rsidRDefault="00882ABA" w:rsidP="00B706C1">
            <w:pPr>
              <w:suppressAutoHyphens w:val="0"/>
              <w:spacing w:before="80"/>
              <w:jc w:val="left"/>
              <w:rPr>
                <w:rFonts w:asciiTheme="minorHAnsi" w:hAnsiTheme="minorHAnsi" w:cstheme="minorHAnsi"/>
                <w:bCs/>
                <w:iCs/>
                <w:color w:val="000000" w:themeColor="text1"/>
                <w:lang w:eastAsia="de-DE"/>
              </w:rPr>
            </w:pPr>
            <w:r w:rsidRPr="00745BDB">
              <w:rPr>
                <w:rFonts w:asciiTheme="minorHAnsi" w:hAnsiTheme="minorHAnsi" w:cstheme="minorHAnsi"/>
                <w:bCs/>
                <w:iCs/>
                <w:color w:val="000000" w:themeColor="text1"/>
                <w:lang w:eastAsia="de-DE"/>
              </w:rPr>
              <w:t>(Oberfläche und Volumen einfacher Prismen)</w:t>
            </w:r>
          </w:p>
          <w:p w14:paraId="484A36AA" w14:textId="77777777" w:rsidR="00882ABA" w:rsidRPr="0060191E" w:rsidRDefault="00882ABA" w:rsidP="00B706C1">
            <w:pPr>
              <w:suppressAutoHyphens w:val="0"/>
              <w:jc w:val="left"/>
              <w:rPr>
                <w:rFonts w:asciiTheme="minorHAnsi" w:hAnsiTheme="minorHAnsi" w:cstheme="minorHAnsi"/>
                <w:b/>
                <w:bCs/>
                <w:lang w:eastAsia="de-DE"/>
              </w:rPr>
            </w:pPr>
            <w:r w:rsidRPr="0060191E">
              <w:rPr>
                <w:rFonts w:asciiTheme="minorHAnsi" w:hAnsiTheme="minorHAnsi" w:cstheme="minorHAnsi"/>
                <w:b/>
                <w:bCs/>
                <w:lang w:eastAsia="de-DE"/>
              </w:rPr>
              <w:t>ca. 32 U-St</w:t>
            </w:r>
            <w:r>
              <w:rPr>
                <w:rFonts w:asciiTheme="minorHAnsi" w:hAnsiTheme="minorHAnsi" w:cstheme="minorHAnsi"/>
                <w:b/>
                <w:bCs/>
                <w:lang w:eastAsia="de-DE"/>
              </w:rPr>
              <w:t>un</w:t>
            </w:r>
            <w:r w:rsidRPr="0060191E">
              <w:rPr>
                <w:rFonts w:asciiTheme="minorHAnsi" w:hAnsiTheme="minorHAnsi" w:cstheme="minorHAnsi"/>
                <w:b/>
                <w:bCs/>
                <w:lang w:eastAsia="de-DE"/>
              </w:rPr>
              <w:t>d</w:t>
            </w:r>
            <w:r>
              <w:rPr>
                <w:rFonts w:asciiTheme="minorHAnsi" w:hAnsiTheme="minorHAnsi" w:cstheme="minorHAnsi"/>
                <w:b/>
                <w:bCs/>
                <w:lang w:eastAsia="de-DE"/>
              </w:rPr>
              <w:t>en</w:t>
            </w:r>
          </w:p>
        </w:tc>
        <w:tc>
          <w:tcPr>
            <w:tcW w:w="11276" w:type="dxa"/>
            <w:gridSpan w:val="2"/>
            <w:tcBorders>
              <w:left w:val="single" w:sz="4" w:space="0" w:color="auto"/>
            </w:tcBorders>
          </w:tcPr>
          <w:p w14:paraId="621FEB9A" w14:textId="77777777" w:rsidR="00882ABA" w:rsidRPr="00745BDB" w:rsidRDefault="00882ABA" w:rsidP="00B706C1">
            <w:pPr>
              <w:suppressAutoHyphens w:val="0"/>
              <w:spacing w:before="80"/>
              <w:jc w:val="left"/>
              <w:rPr>
                <w:rFonts w:asciiTheme="minorHAnsi" w:hAnsiTheme="minorHAnsi" w:cstheme="minorHAnsi"/>
                <w:b/>
                <w:bCs/>
                <w:iCs/>
                <w:lang w:eastAsia="de-DE"/>
              </w:rPr>
            </w:pPr>
            <w:r w:rsidRPr="00745BDB">
              <w:rPr>
                <w:rFonts w:asciiTheme="minorHAnsi" w:hAnsiTheme="minorHAnsi" w:cstheme="minorHAnsi"/>
                <w:b/>
                <w:bCs/>
                <w:iCs/>
                <w:lang w:eastAsia="de-DE"/>
              </w:rPr>
              <w:t>Arithmetik/Algebra</w:t>
            </w:r>
          </w:p>
          <w:p w14:paraId="7D9E5699" w14:textId="77777777" w:rsidR="00882ABA" w:rsidRPr="00745BDB" w:rsidRDefault="00882ABA" w:rsidP="00882ABA">
            <w:pPr>
              <w:numPr>
                <w:ilvl w:val="0"/>
                <w:numId w:val="39"/>
              </w:numPr>
              <w:suppressAutoHyphens w:val="0"/>
              <w:spacing w:before="80"/>
              <w:jc w:val="left"/>
              <w:rPr>
                <w:rFonts w:asciiTheme="minorHAnsi" w:hAnsiTheme="minorHAnsi" w:cstheme="minorHAnsi"/>
                <w:iCs/>
                <w:lang w:eastAsia="de-DE"/>
              </w:rPr>
            </w:pPr>
            <w:r>
              <w:rPr>
                <w:rFonts w:asciiTheme="minorHAnsi" w:hAnsiTheme="minorHAnsi" w:cstheme="minorHAnsi"/>
                <w:iCs/>
                <w:lang w:eastAsia="de-DE"/>
              </w:rPr>
              <w:t xml:space="preserve">Term und Variable: </w:t>
            </w:r>
            <w:r w:rsidRPr="00745BDB">
              <w:rPr>
                <w:rFonts w:asciiTheme="minorHAnsi" w:hAnsiTheme="minorHAnsi" w:cstheme="minorHAnsi"/>
                <w:iCs/>
                <w:lang w:eastAsia="de-DE"/>
              </w:rPr>
              <w:t>Variable als Veränderliche, als Platzhalter sowie als Unbekannte, Termumformungen</w:t>
            </w:r>
          </w:p>
          <w:p w14:paraId="3E6D1BC0" w14:textId="77777777" w:rsidR="00882ABA" w:rsidRPr="00745BDB" w:rsidRDefault="00882ABA" w:rsidP="00B706C1">
            <w:pPr>
              <w:suppressAutoHyphens w:val="0"/>
              <w:spacing w:before="80"/>
              <w:jc w:val="left"/>
              <w:rPr>
                <w:rFonts w:asciiTheme="minorHAnsi" w:hAnsiTheme="minorHAnsi" w:cstheme="minorHAnsi"/>
                <w:b/>
                <w:bCs/>
                <w:iCs/>
                <w:lang w:eastAsia="de-DE"/>
              </w:rPr>
            </w:pPr>
          </w:p>
          <w:p w14:paraId="7ACE6B70" w14:textId="77777777" w:rsidR="00882ABA" w:rsidRPr="00745BDB" w:rsidRDefault="00882ABA" w:rsidP="00B706C1">
            <w:pPr>
              <w:suppressAutoHyphens w:val="0"/>
              <w:spacing w:before="80"/>
              <w:jc w:val="left"/>
              <w:rPr>
                <w:rFonts w:asciiTheme="minorHAnsi" w:hAnsiTheme="minorHAnsi" w:cstheme="minorHAnsi"/>
                <w:b/>
                <w:bCs/>
                <w:iCs/>
                <w:lang w:eastAsia="de-DE"/>
              </w:rPr>
            </w:pPr>
            <w:r w:rsidRPr="00745BDB">
              <w:rPr>
                <w:rFonts w:asciiTheme="minorHAnsi" w:hAnsiTheme="minorHAnsi" w:cstheme="minorHAnsi"/>
                <w:b/>
                <w:bCs/>
                <w:iCs/>
                <w:lang w:eastAsia="de-DE"/>
              </w:rPr>
              <w:t>Geometrie</w:t>
            </w:r>
          </w:p>
          <w:p w14:paraId="5BFCADF5" w14:textId="77777777" w:rsidR="00882ABA" w:rsidRPr="00745BDB" w:rsidRDefault="00882ABA" w:rsidP="00882ABA">
            <w:pPr>
              <w:numPr>
                <w:ilvl w:val="0"/>
                <w:numId w:val="39"/>
              </w:numPr>
              <w:suppressAutoHyphens w:val="0"/>
              <w:contextualSpacing/>
              <w:jc w:val="left"/>
              <w:rPr>
                <w:rFonts w:asciiTheme="minorHAnsi" w:hAnsiTheme="minorHAnsi" w:cstheme="minorHAnsi"/>
              </w:rPr>
            </w:pPr>
            <w:r w:rsidRPr="00745BDB">
              <w:rPr>
                <w:rFonts w:asciiTheme="minorHAnsi" w:hAnsiTheme="minorHAnsi" w:cstheme="minorHAnsi"/>
              </w:rPr>
              <w:t>Körper: Oberflächeninhalt und Volumen einfacher Prismen</w:t>
            </w:r>
          </w:p>
        </w:tc>
      </w:tr>
      <w:tr w:rsidR="00882ABA" w:rsidRPr="00745BDB" w14:paraId="7AE1FE80" w14:textId="77777777" w:rsidTr="00B706C1">
        <w:trPr>
          <w:trHeight w:val="213"/>
        </w:trPr>
        <w:tc>
          <w:tcPr>
            <w:tcW w:w="7110" w:type="dxa"/>
            <w:gridSpan w:val="2"/>
            <w:tcBorders>
              <w:top w:val="thinThickLargeGap" w:sz="18" w:space="0" w:color="auto"/>
            </w:tcBorders>
            <w:shd w:val="clear" w:color="auto" w:fill="A6A6A6" w:themeFill="background1" w:themeFillShade="A6"/>
          </w:tcPr>
          <w:p w14:paraId="328B3409" w14:textId="77777777" w:rsidR="00882ABA" w:rsidRPr="00745BDB" w:rsidRDefault="00882ABA" w:rsidP="00B706C1">
            <w:pPr>
              <w:suppressAutoHyphens w:val="0"/>
              <w:contextualSpacing/>
              <w:jc w:val="left"/>
              <w:rPr>
                <w:rFonts w:asciiTheme="minorHAnsi" w:eastAsia="Times New Roman" w:hAnsiTheme="minorHAnsi" w:cstheme="minorHAnsi"/>
                <w:b/>
                <w:i/>
                <w:color w:val="000000" w:themeColor="text1"/>
                <w:lang w:eastAsia="de-DE"/>
              </w:rPr>
            </w:pPr>
            <w:r w:rsidRPr="00745BDB">
              <w:rPr>
                <w:rFonts w:asciiTheme="minorHAnsi" w:eastAsia="Times New Roman" w:hAnsiTheme="minorHAnsi" w:cstheme="minorHAnsi"/>
                <w:b/>
                <w:i/>
                <w:color w:val="000000" w:themeColor="text1"/>
                <w:lang w:eastAsia="de-DE"/>
              </w:rPr>
              <w:t>Schwerpunkte der Kompetenzentwicklung</w:t>
            </w:r>
          </w:p>
          <w:p w14:paraId="2158037B" w14:textId="77777777" w:rsidR="00882ABA" w:rsidRPr="00745BDB" w:rsidRDefault="00882ABA" w:rsidP="00B706C1">
            <w:pPr>
              <w:suppressAutoHyphens w:val="0"/>
              <w:contextualSpacing/>
              <w:jc w:val="left"/>
              <w:rPr>
                <w:rFonts w:asciiTheme="minorHAnsi" w:hAnsiTheme="minorHAnsi"/>
              </w:rPr>
            </w:pPr>
            <w:r>
              <w:rPr>
                <w:rFonts w:asciiTheme="minorHAnsi" w:eastAsia="Times New Roman" w:hAnsiTheme="minorHAnsi" w:cstheme="minorHAnsi"/>
                <w:i/>
                <w:color w:val="000000" w:themeColor="text1"/>
              </w:rPr>
              <w:t>Die Schülerinnen und Schüler ...</w:t>
            </w:r>
          </w:p>
        </w:tc>
        <w:tc>
          <w:tcPr>
            <w:tcW w:w="7166" w:type="dxa"/>
            <w:tcBorders>
              <w:top w:val="thinThickLargeGap" w:sz="18" w:space="0" w:color="auto"/>
              <w:right w:val="single" w:sz="4" w:space="0" w:color="auto"/>
            </w:tcBorders>
            <w:shd w:val="clear" w:color="auto" w:fill="A6A6A6" w:themeFill="background1" w:themeFillShade="A6"/>
          </w:tcPr>
          <w:p w14:paraId="488A40BA" w14:textId="77777777" w:rsidR="00882ABA" w:rsidRPr="00745BDB" w:rsidRDefault="00882ABA" w:rsidP="00B706C1">
            <w:pPr>
              <w:suppressAutoHyphens w:val="0"/>
              <w:contextualSpacing/>
              <w:jc w:val="left"/>
              <w:rPr>
                <w:rFonts w:asciiTheme="minorHAnsi" w:hAnsiTheme="minorHAnsi"/>
              </w:rPr>
            </w:pPr>
            <w:r w:rsidRPr="00745BDB">
              <w:rPr>
                <w:rFonts w:asciiTheme="minorHAnsi" w:eastAsia="Times New Roman" w:hAnsiTheme="minorHAnsi" w:cstheme="minorHAnsi"/>
                <w:b/>
                <w:i/>
                <w:iCs/>
                <w:color w:val="000000" w:themeColor="text1"/>
              </w:rPr>
              <w:t>Vorhabenbezogene Absprachen und Empfehlungen</w:t>
            </w:r>
          </w:p>
        </w:tc>
      </w:tr>
      <w:tr w:rsidR="00882ABA" w:rsidRPr="00745BDB" w14:paraId="13B150B3" w14:textId="77777777" w:rsidTr="00B706C1">
        <w:trPr>
          <w:trHeight w:val="212"/>
        </w:trPr>
        <w:tc>
          <w:tcPr>
            <w:tcW w:w="7110" w:type="dxa"/>
            <w:gridSpan w:val="2"/>
          </w:tcPr>
          <w:p w14:paraId="4AED7A06" w14:textId="77777777" w:rsidR="00882ABA" w:rsidRPr="00745BDB" w:rsidRDefault="00882ABA" w:rsidP="00B706C1">
            <w:pPr>
              <w:suppressAutoHyphens w:val="0"/>
              <w:jc w:val="left"/>
              <w:rPr>
                <w:rFonts w:asciiTheme="minorHAnsi" w:hAnsiTheme="minorHAnsi" w:cstheme="minorHAnsi"/>
                <w:b/>
                <w:bCs/>
                <w:iCs/>
              </w:rPr>
            </w:pPr>
            <w:r w:rsidRPr="00745BDB">
              <w:rPr>
                <w:rFonts w:asciiTheme="minorHAnsi" w:hAnsiTheme="minorHAnsi" w:cstheme="minorHAnsi"/>
                <w:b/>
                <w:bCs/>
                <w:iCs/>
              </w:rPr>
              <w:t>Konkretisierte Kompetenzerwartungen</w:t>
            </w:r>
          </w:p>
          <w:p w14:paraId="136F0609" w14:textId="77777777" w:rsidR="00882ABA" w:rsidRPr="00745BDB" w:rsidRDefault="00882ABA" w:rsidP="00B706C1">
            <w:pPr>
              <w:suppressAutoHyphens w:val="0"/>
              <w:jc w:val="left"/>
              <w:rPr>
                <w:rFonts w:asciiTheme="minorHAnsi" w:hAnsiTheme="minorHAnsi" w:cstheme="minorHAnsi"/>
                <w:iCs/>
              </w:rPr>
            </w:pPr>
            <w:r w:rsidRPr="00745BDB">
              <w:rPr>
                <w:rFonts w:asciiTheme="minorHAnsi" w:hAnsiTheme="minorHAnsi" w:cstheme="minorHAnsi"/>
                <w:b/>
                <w:bCs/>
                <w:iCs/>
              </w:rPr>
              <w:t xml:space="preserve">(Ari-6) </w:t>
            </w:r>
            <w:r w:rsidRPr="00745BDB">
              <w:rPr>
                <w:rFonts w:asciiTheme="minorHAnsi" w:hAnsiTheme="minorHAnsi" w:cstheme="minorHAnsi"/>
                <w:iCs/>
              </w:rPr>
              <w:t>stellen Terme als Rechenvorschrift von Zuordnungen und zur Berechnung von Flächeninhalten und Volumina auf,</w:t>
            </w:r>
          </w:p>
          <w:p w14:paraId="2547302F" w14:textId="77777777" w:rsidR="00882ABA" w:rsidRPr="00745BDB" w:rsidRDefault="00882ABA" w:rsidP="00B706C1">
            <w:pPr>
              <w:suppressAutoHyphens w:val="0"/>
              <w:jc w:val="left"/>
              <w:rPr>
                <w:rFonts w:asciiTheme="minorHAnsi" w:eastAsia="Calibri" w:hAnsiTheme="minorHAnsi" w:cstheme="minorHAnsi"/>
                <w:kern w:val="20"/>
              </w:rPr>
            </w:pPr>
            <w:r w:rsidRPr="00745BDB">
              <w:rPr>
                <w:rFonts w:asciiTheme="minorHAnsi" w:eastAsia="Calibri" w:hAnsiTheme="minorHAnsi" w:cstheme="minorHAnsi"/>
                <w:b/>
                <w:bCs/>
                <w:kern w:val="20"/>
              </w:rPr>
              <w:t>(Geo-2)</w:t>
            </w:r>
            <w:r w:rsidRPr="00745BDB">
              <w:rPr>
                <w:rFonts w:asciiTheme="minorHAnsi" w:eastAsia="Calibri" w:hAnsiTheme="minorHAnsi" w:cstheme="minorHAnsi"/>
                <w:kern w:val="20"/>
              </w:rPr>
              <w:t xml:space="preserve"> berechnen Umfang und Flächeninhalt ebener Figuren und entwickeln Terme</w:t>
            </w:r>
            <w:r>
              <w:rPr>
                <w:rFonts w:asciiTheme="minorHAnsi" w:eastAsia="Calibri" w:hAnsiTheme="minorHAnsi" w:cstheme="minorHAnsi"/>
                <w:kern w:val="20"/>
              </w:rPr>
              <w:t xml:space="preserve"> zu ihrer Berechnung,</w:t>
            </w:r>
          </w:p>
          <w:p w14:paraId="3710354B" w14:textId="77777777" w:rsidR="00882ABA" w:rsidRPr="00745BDB" w:rsidRDefault="00882ABA" w:rsidP="00B706C1">
            <w:pPr>
              <w:suppressAutoHyphens w:val="0"/>
              <w:jc w:val="left"/>
              <w:rPr>
                <w:rFonts w:asciiTheme="minorHAnsi" w:eastAsia="Calibri" w:hAnsiTheme="minorHAnsi" w:cstheme="minorHAnsi"/>
                <w:kern w:val="20"/>
              </w:rPr>
            </w:pPr>
            <w:r w:rsidRPr="00745BDB">
              <w:rPr>
                <w:rFonts w:asciiTheme="minorHAnsi" w:eastAsia="Calibri" w:hAnsiTheme="minorHAnsi" w:cstheme="minorHAnsi"/>
                <w:b/>
                <w:bCs/>
                <w:kern w:val="20"/>
              </w:rPr>
              <w:t>(Geo-3)</w:t>
            </w:r>
            <w:r w:rsidRPr="00745BDB">
              <w:rPr>
                <w:rFonts w:asciiTheme="minorHAnsi" w:eastAsia="Calibri" w:hAnsiTheme="minorHAnsi" w:cstheme="minorHAnsi"/>
                <w:kern w:val="20"/>
              </w:rPr>
              <w:t xml:space="preserve"> benennen und charakterisieren einfache Prismen und bestimmen</w:t>
            </w:r>
            <w:r>
              <w:rPr>
                <w:rFonts w:asciiTheme="minorHAnsi" w:eastAsia="Calibri" w:hAnsiTheme="minorHAnsi" w:cstheme="minorHAnsi"/>
                <w:kern w:val="20"/>
              </w:rPr>
              <w:t xml:space="preserve"> Oberflächeninhalt und Volumen.</w:t>
            </w:r>
          </w:p>
          <w:p w14:paraId="03D95D42" w14:textId="77777777" w:rsidR="00882ABA" w:rsidRPr="00745BDB" w:rsidRDefault="00882ABA" w:rsidP="00B706C1">
            <w:pPr>
              <w:suppressAutoHyphens w:val="0"/>
              <w:jc w:val="left"/>
              <w:rPr>
                <w:rFonts w:asciiTheme="minorHAnsi" w:eastAsia="Calibri" w:hAnsiTheme="minorHAnsi" w:cstheme="minorHAnsi"/>
                <w:kern w:val="20"/>
              </w:rPr>
            </w:pPr>
          </w:p>
          <w:p w14:paraId="44DB6CBE" w14:textId="77777777" w:rsidR="00882ABA" w:rsidRPr="00745BDB" w:rsidRDefault="00882ABA" w:rsidP="00B706C1">
            <w:pPr>
              <w:suppressAutoHyphens w:val="0"/>
              <w:jc w:val="left"/>
              <w:rPr>
                <w:rFonts w:asciiTheme="minorHAnsi" w:hAnsiTheme="minorHAnsi" w:cstheme="minorHAnsi"/>
                <w:b/>
                <w:bCs/>
                <w:iCs/>
              </w:rPr>
            </w:pPr>
            <w:r w:rsidRPr="00745BDB">
              <w:rPr>
                <w:rFonts w:asciiTheme="minorHAnsi" w:hAnsiTheme="minorHAnsi" w:cstheme="minorHAnsi"/>
                <w:b/>
                <w:bCs/>
                <w:iCs/>
              </w:rPr>
              <w:t>Prozessbezogene Kompetenzerwartungen</w:t>
            </w:r>
          </w:p>
          <w:p w14:paraId="30E77E9B" w14:textId="77777777" w:rsidR="00882ABA" w:rsidRDefault="00882ABA" w:rsidP="00B706C1">
            <w:pPr>
              <w:suppressAutoHyphens w:val="0"/>
              <w:jc w:val="left"/>
              <w:rPr>
                <w:rFonts w:asciiTheme="minorHAnsi" w:eastAsia="Calibri" w:hAnsiTheme="minorHAnsi" w:cstheme="minorHAnsi"/>
                <w:b/>
                <w:bCs/>
                <w:kern w:val="20"/>
              </w:rPr>
            </w:pPr>
            <w:r>
              <w:rPr>
                <w:rFonts w:asciiTheme="minorHAnsi" w:eastAsia="Calibri" w:hAnsiTheme="minorHAnsi" w:cstheme="minorHAnsi"/>
                <w:b/>
                <w:bCs/>
                <w:kern w:val="20"/>
              </w:rPr>
              <w:t>(Ope-2</w:t>
            </w:r>
            <w:r w:rsidRPr="00A1668A">
              <w:rPr>
                <w:rFonts w:asciiTheme="minorHAnsi" w:eastAsia="Calibri" w:hAnsiTheme="minorHAnsi" w:cstheme="minorHAnsi"/>
                <w:bCs/>
                <w:kern w:val="20"/>
              </w:rPr>
              <w:t>)</w:t>
            </w:r>
            <w:r w:rsidRPr="00A1668A">
              <w:t xml:space="preserve"> </w:t>
            </w:r>
            <w:r w:rsidRPr="00A1668A">
              <w:rPr>
                <w:rFonts w:asciiTheme="minorHAnsi" w:eastAsia="Calibri" w:hAnsiTheme="minorHAnsi" w:cstheme="minorHAnsi"/>
                <w:bCs/>
                <w:kern w:val="20"/>
              </w:rPr>
              <w:t>stellen sich geometrische Situationen räumlich vor und wechseln zwischen Perspektiven,</w:t>
            </w:r>
          </w:p>
          <w:p w14:paraId="3BF0C205" w14:textId="77777777" w:rsidR="00882ABA" w:rsidRPr="00745BDB" w:rsidRDefault="00882ABA" w:rsidP="00B706C1">
            <w:pPr>
              <w:suppressAutoHyphens w:val="0"/>
              <w:jc w:val="left"/>
              <w:rPr>
                <w:rFonts w:asciiTheme="minorHAnsi" w:eastAsia="Calibri" w:hAnsiTheme="minorHAnsi" w:cstheme="minorHAnsi"/>
                <w:kern w:val="20"/>
              </w:rPr>
            </w:pPr>
            <w:r w:rsidRPr="00745BDB">
              <w:rPr>
                <w:rFonts w:asciiTheme="minorHAnsi" w:eastAsia="Calibri" w:hAnsiTheme="minorHAnsi" w:cstheme="minorHAnsi"/>
                <w:b/>
                <w:bCs/>
                <w:kern w:val="20"/>
              </w:rPr>
              <w:t>(Ope-10)</w:t>
            </w:r>
            <w:r w:rsidRPr="00745BDB">
              <w:rPr>
                <w:rFonts w:asciiTheme="minorHAnsi" w:eastAsia="Calibri" w:hAnsiTheme="minorHAnsi" w:cstheme="minorHAnsi"/>
                <w:kern w:val="20"/>
              </w:rPr>
              <w:t xml:space="preserve"> recherchieren Informationen und Daten aus Medienangeboten (</w:t>
            </w:r>
            <w:r w:rsidRPr="009A2AE6">
              <w:rPr>
                <w:rFonts w:asciiTheme="minorHAnsi" w:eastAsia="Calibri" w:hAnsiTheme="minorHAnsi" w:cstheme="minorHAnsi"/>
                <w:color w:val="D9D9D9" w:themeColor="background1" w:themeShade="D9"/>
                <w:kern w:val="20"/>
              </w:rPr>
              <w:t>Printmedien, Internet und</w:t>
            </w:r>
            <w:r>
              <w:rPr>
                <w:rFonts w:asciiTheme="minorHAnsi" w:eastAsia="Calibri" w:hAnsiTheme="minorHAnsi" w:cstheme="minorHAnsi"/>
                <w:kern w:val="20"/>
              </w:rPr>
              <w:t xml:space="preserve"> Formelsammlung),</w:t>
            </w:r>
          </w:p>
          <w:p w14:paraId="1E501F1F" w14:textId="77777777" w:rsidR="00882ABA" w:rsidRPr="00745BDB" w:rsidRDefault="00882ABA" w:rsidP="00B706C1">
            <w:pPr>
              <w:suppressAutoHyphens w:val="0"/>
              <w:jc w:val="left"/>
              <w:rPr>
                <w:rFonts w:asciiTheme="minorHAnsi" w:eastAsia="Calibri" w:hAnsiTheme="minorHAnsi" w:cstheme="minorHAnsi"/>
                <w:kern w:val="20"/>
              </w:rPr>
            </w:pPr>
            <w:r w:rsidRPr="00745BDB">
              <w:rPr>
                <w:rFonts w:asciiTheme="minorHAnsi" w:eastAsia="Calibri" w:hAnsiTheme="minorHAnsi" w:cstheme="minorHAnsi"/>
                <w:b/>
                <w:bCs/>
                <w:kern w:val="20"/>
              </w:rPr>
              <w:t>(Ope-13)</w:t>
            </w:r>
            <w:r w:rsidRPr="00745BDB">
              <w:rPr>
                <w:rFonts w:asciiTheme="minorHAnsi" w:eastAsia="Calibri" w:hAnsiTheme="minorHAnsi" w:cstheme="minorHAnsi"/>
                <w:kern w:val="20"/>
              </w:rPr>
              <w:t xml:space="preserve"> nutzen analoge und digitale Medien zur Unterstützung, zur Gestaltung mathematischer</w:t>
            </w:r>
            <w:r>
              <w:rPr>
                <w:rFonts w:asciiTheme="minorHAnsi" w:eastAsia="Calibri" w:hAnsiTheme="minorHAnsi" w:cstheme="minorHAnsi"/>
                <w:kern w:val="20"/>
              </w:rPr>
              <w:t xml:space="preserve"> Prozesse und zur Präsentation,</w:t>
            </w:r>
          </w:p>
          <w:p w14:paraId="02C6B1EC" w14:textId="77777777" w:rsidR="00882ABA" w:rsidRPr="00745BDB" w:rsidRDefault="00882ABA" w:rsidP="00B706C1">
            <w:pPr>
              <w:suppressAutoHyphens w:val="0"/>
              <w:jc w:val="left"/>
              <w:rPr>
                <w:rFonts w:asciiTheme="minorHAnsi" w:eastAsia="Calibri" w:hAnsiTheme="minorHAnsi" w:cstheme="minorHAnsi"/>
                <w:kern w:val="20"/>
              </w:rPr>
            </w:pPr>
            <w:r w:rsidRPr="00745BDB">
              <w:rPr>
                <w:rFonts w:asciiTheme="minorHAnsi" w:eastAsia="Calibri" w:hAnsiTheme="minorHAnsi" w:cstheme="minorHAnsi"/>
                <w:b/>
                <w:bCs/>
                <w:kern w:val="20"/>
              </w:rPr>
              <w:t>(Mod-2)</w:t>
            </w:r>
            <w:r w:rsidRPr="00745BDB">
              <w:rPr>
                <w:rFonts w:asciiTheme="minorHAnsi" w:eastAsia="Calibri" w:hAnsiTheme="minorHAnsi" w:cstheme="minorHAnsi"/>
                <w:kern w:val="20"/>
              </w:rPr>
              <w:t xml:space="preserve"> stellen eigene Fragen zu realen Situationen, die mithilfe mathematischer Kenntnisse und Fertigke</w:t>
            </w:r>
            <w:r>
              <w:rPr>
                <w:rFonts w:asciiTheme="minorHAnsi" w:eastAsia="Calibri" w:hAnsiTheme="minorHAnsi" w:cstheme="minorHAnsi"/>
                <w:kern w:val="20"/>
              </w:rPr>
              <w:t>iten beantwortet werden können,</w:t>
            </w:r>
          </w:p>
          <w:p w14:paraId="1BA44D0E" w14:textId="77777777" w:rsidR="00882ABA" w:rsidRPr="00745BDB" w:rsidRDefault="00882ABA" w:rsidP="00B706C1">
            <w:pPr>
              <w:suppressAutoHyphens w:val="0"/>
              <w:jc w:val="left"/>
              <w:rPr>
                <w:rFonts w:asciiTheme="minorHAnsi" w:eastAsia="Calibri" w:hAnsiTheme="minorHAnsi" w:cstheme="minorHAnsi"/>
                <w:kern w:val="20"/>
              </w:rPr>
            </w:pPr>
            <w:r w:rsidRPr="00745BDB">
              <w:rPr>
                <w:rFonts w:asciiTheme="minorHAnsi" w:eastAsia="Calibri" w:hAnsiTheme="minorHAnsi" w:cstheme="minorHAnsi"/>
                <w:b/>
                <w:bCs/>
                <w:kern w:val="20"/>
              </w:rPr>
              <w:t>(Mod-3)</w:t>
            </w:r>
            <w:r w:rsidRPr="00745BDB">
              <w:rPr>
                <w:rFonts w:asciiTheme="minorHAnsi" w:eastAsia="Calibri" w:hAnsiTheme="minorHAnsi" w:cstheme="minorHAnsi"/>
                <w:kern w:val="20"/>
              </w:rPr>
              <w:t xml:space="preserve"> treffen begründet Annahmen und nehmen Vereinfachungen realer Situationen vor,</w:t>
            </w:r>
          </w:p>
          <w:p w14:paraId="092CCCE9" w14:textId="77777777" w:rsidR="00882ABA" w:rsidRPr="00745BDB" w:rsidRDefault="00882ABA" w:rsidP="00B706C1">
            <w:pPr>
              <w:suppressAutoHyphens w:val="0"/>
              <w:jc w:val="left"/>
              <w:rPr>
                <w:rFonts w:asciiTheme="minorHAnsi" w:eastAsia="Calibri" w:hAnsiTheme="minorHAnsi" w:cstheme="minorHAnsi"/>
                <w:kern w:val="20"/>
              </w:rPr>
            </w:pPr>
            <w:r w:rsidRPr="00745BDB">
              <w:rPr>
                <w:rFonts w:asciiTheme="minorHAnsi" w:eastAsia="Calibri" w:hAnsiTheme="minorHAnsi" w:cstheme="minorHAnsi"/>
                <w:b/>
                <w:bCs/>
                <w:kern w:val="20"/>
              </w:rPr>
              <w:t>(Mod-7)</w:t>
            </w:r>
            <w:r w:rsidRPr="00745BDB">
              <w:rPr>
                <w:rFonts w:asciiTheme="minorHAnsi" w:eastAsia="Calibri" w:hAnsiTheme="minorHAnsi" w:cstheme="minorHAnsi"/>
                <w:kern w:val="20"/>
              </w:rPr>
              <w:t xml:space="preserve"> beziehen erarbeitete Lösungen auf die reale Situation und interpretieren diese als Antwort auf die Fragestellung,</w:t>
            </w:r>
          </w:p>
          <w:p w14:paraId="16BDC151" w14:textId="77777777" w:rsidR="00882ABA" w:rsidRPr="00745BDB" w:rsidRDefault="00882ABA" w:rsidP="00B706C1">
            <w:pPr>
              <w:suppressAutoHyphens w:val="0"/>
              <w:ind w:left="170" w:hanging="170"/>
              <w:jc w:val="left"/>
              <w:rPr>
                <w:rFonts w:asciiTheme="minorHAnsi" w:eastAsia="Calibri" w:hAnsiTheme="minorHAnsi" w:cstheme="minorHAnsi"/>
                <w:kern w:val="20"/>
              </w:rPr>
            </w:pPr>
            <w:r w:rsidRPr="00745BDB">
              <w:rPr>
                <w:rFonts w:asciiTheme="minorHAnsi" w:eastAsia="Calibri" w:hAnsiTheme="minorHAnsi" w:cstheme="minorHAnsi"/>
                <w:b/>
                <w:bCs/>
                <w:kern w:val="20"/>
              </w:rPr>
              <w:t>(Mod-8)</w:t>
            </w:r>
            <w:r w:rsidRPr="00745BDB">
              <w:rPr>
                <w:rFonts w:asciiTheme="minorHAnsi" w:eastAsia="Calibri" w:hAnsiTheme="minorHAnsi" w:cstheme="minorHAnsi"/>
                <w:kern w:val="20"/>
              </w:rPr>
              <w:t xml:space="preserve"> überprüfen Lösungen auf ihre Plausibilität in realen Situationen,</w:t>
            </w:r>
          </w:p>
          <w:p w14:paraId="08ADFC86" w14:textId="77777777" w:rsidR="00882ABA" w:rsidRDefault="00882ABA" w:rsidP="00B706C1">
            <w:pPr>
              <w:suppressAutoHyphens w:val="0"/>
              <w:contextualSpacing/>
              <w:jc w:val="left"/>
              <w:rPr>
                <w:rFonts w:asciiTheme="minorHAnsi" w:hAnsiTheme="minorHAnsi" w:cstheme="minorHAnsi"/>
                <w:bCs/>
              </w:rPr>
            </w:pPr>
            <w:r>
              <w:rPr>
                <w:rFonts w:asciiTheme="minorHAnsi" w:hAnsiTheme="minorHAnsi" w:cstheme="minorHAnsi"/>
                <w:b/>
                <w:bCs/>
              </w:rPr>
              <w:t xml:space="preserve">(Pro-2) </w:t>
            </w:r>
            <w:r w:rsidRPr="00151619">
              <w:rPr>
                <w:rFonts w:asciiTheme="minorHAnsi" w:hAnsiTheme="minorHAnsi" w:cstheme="minorHAnsi"/>
                <w:bCs/>
              </w:rPr>
              <w:t>wählen geeignete heuristische Hilfsmittel aus (Skizze, informative Figur, Tabelle, experimentelle Verfahren),</w:t>
            </w:r>
          </w:p>
          <w:p w14:paraId="15BD47B8" w14:textId="77777777" w:rsidR="00882ABA" w:rsidRPr="00151619" w:rsidRDefault="00882ABA" w:rsidP="00B706C1">
            <w:pPr>
              <w:suppressAutoHyphens w:val="0"/>
              <w:contextualSpacing/>
              <w:jc w:val="left"/>
              <w:rPr>
                <w:rFonts w:asciiTheme="minorHAnsi" w:hAnsiTheme="minorHAnsi" w:cstheme="minorHAnsi"/>
                <w:bCs/>
              </w:rPr>
            </w:pPr>
            <w:r w:rsidRPr="001F311C">
              <w:rPr>
                <w:rFonts w:asciiTheme="minorHAnsi" w:hAnsiTheme="minorHAnsi" w:cstheme="minorHAnsi"/>
                <w:b/>
                <w:bCs/>
              </w:rPr>
              <w:t>(Pro-5)</w:t>
            </w:r>
            <w:r>
              <w:rPr>
                <w:rFonts w:asciiTheme="minorHAnsi" w:hAnsiTheme="minorHAnsi" w:cstheme="minorHAnsi"/>
                <w:bCs/>
              </w:rPr>
              <w:t xml:space="preserve"> </w:t>
            </w:r>
            <w:r w:rsidRPr="001F311C">
              <w:rPr>
                <w:rFonts w:asciiTheme="minorHAnsi" w:hAnsiTheme="minorHAnsi" w:cstheme="minorHAnsi"/>
                <w:bCs/>
              </w:rPr>
              <w:t>nutzen heuristische Strategien und Prinzipien (Beispiele finden, Spezialfälle finden, Analogiebetrachtungen, Schätzen und</w:t>
            </w:r>
            <w:r>
              <w:rPr>
                <w:rFonts w:asciiTheme="minorHAnsi" w:hAnsiTheme="minorHAnsi" w:cstheme="minorHAnsi"/>
                <w:bCs/>
              </w:rPr>
              <w:t xml:space="preserve"> </w:t>
            </w:r>
            <w:r w:rsidRPr="001F311C">
              <w:rPr>
                <w:rFonts w:asciiTheme="minorHAnsi" w:hAnsiTheme="minorHAnsi" w:cstheme="minorHAnsi"/>
                <w:bCs/>
              </w:rPr>
              <w:t>Überschlagen, systematisches Probieren oder Ausschließen, Darstellungswechsel, Zerlegen und Ergänzen, Symmetrien verwenden, Invarianten finden, Zurückführen auf Bekanntes, Zerlegen in Teilprobleme, Fallunterscheidungen, Vorwärts- und Rückwärtsarbeiten, Schlussfolgern, Verallgemeinern),</w:t>
            </w:r>
          </w:p>
          <w:p w14:paraId="197529AD" w14:textId="77777777" w:rsidR="00882ABA" w:rsidRDefault="00882ABA" w:rsidP="00B706C1">
            <w:pPr>
              <w:suppressAutoHyphens w:val="0"/>
              <w:contextualSpacing/>
              <w:jc w:val="left"/>
              <w:rPr>
                <w:rFonts w:asciiTheme="minorHAnsi" w:hAnsiTheme="minorHAnsi" w:cstheme="minorHAnsi"/>
                <w:b/>
                <w:bCs/>
              </w:rPr>
            </w:pPr>
            <w:r>
              <w:rPr>
                <w:rFonts w:asciiTheme="minorHAnsi" w:hAnsiTheme="minorHAnsi" w:cstheme="minorHAnsi"/>
                <w:b/>
                <w:bCs/>
              </w:rPr>
              <w:t xml:space="preserve">(Pro-6) </w:t>
            </w:r>
            <w:r w:rsidRPr="001F311C">
              <w:rPr>
                <w:rFonts w:asciiTheme="minorHAnsi" w:hAnsiTheme="minorHAnsi" w:cstheme="minorHAnsi"/>
                <w:bCs/>
              </w:rPr>
              <w:t>entwickeln Ideen für mögliche Lösungswege, planen Vorgehensweisen zur Lösung eines Problems und führen</w:t>
            </w:r>
            <w:r>
              <w:rPr>
                <w:rFonts w:asciiTheme="minorHAnsi" w:hAnsiTheme="minorHAnsi" w:cstheme="minorHAnsi"/>
                <w:bCs/>
              </w:rPr>
              <w:t xml:space="preserve"> Lösungspläne zielgerichtet aus,</w:t>
            </w:r>
          </w:p>
          <w:p w14:paraId="3ECC7E6E" w14:textId="77777777" w:rsidR="00882ABA" w:rsidRPr="00745BDB" w:rsidRDefault="00882ABA" w:rsidP="00B706C1">
            <w:pPr>
              <w:suppressAutoHyphens w:val="0"/>
              <w:contextualSpacing/>
              <w:jc w:val="left"/>
              <w:rPr>
                <w:rFonts w:asciiTheme="minorHAnsi" w:hAnsiTheme="minorHAnsi"/>
              </w:rPr>
            </w:pPr>
            <w:r w:rsidRPr="00745BDB">
              <w:rPr>
                <w:rFonts w:asciiTheme="minorHAnsi" w:hAnsiTheme="minorHAnsi" w:cstheme="minorHAnsi"/>
                <w:b/>
                <w:bCs/>
              </w:rPr>
              <w:t>(Pro-7)</w:t>
            </w:r>
            <w:r w:rsidRPr="00745BDB">
              <w:rPr>
                <w:rFonts w:asciiTheme="minorHAnsi" w:hAnsiTheme="minorHAnsi" w:cstheme="minorHAnsi"/>
              </w:rPr>
              <w:t xml:space="preserve"> überprüfen die Plausibilität von Ergebnissen.</w:t>
            </w:r>
          </w:p>
        </w:tc>
        <w:tc>
          <w:tcPr>
            <w:tcW w:w="7166" w:type="dxa"/>
            <w:tcBorders>
              <w:right w:val="single" w:sz="4" w:space="0" w:color="auto"/>
            </w:tcBorders>
          </w:tcPr>
          <w:p w14:paraId="461B1EB9" w14:textId="77777777" w:rsidR="00882ABA" w:rsidRDefault="00882ABA" w:rsidP="00B706C1">
            <w:pPr>
              <w:suppressAutoHyphens w:val="0"/>
              <w:spacing w:before="80" w:line="22" w:lineRule="atLeast"/>
              <w:jc w:val="left"/>
              <w:rPr>
                <w:rFonts w:asciiTheme="minorHAnsi" w:hAnsiTheme="minorHAnsi" w:cstheme="minorHAnsi"/>
                <w:b/>
                <w:bCs/>
                <w:iCs/>
                <w:lang w:eastAsia="de-DE"/>
              </w:rPr>
            </w:pPr>
            <w:r>
              <w:rPr>
                <w:rFonts w:asciiTheme="minorHAnsi" w:hAnsiTheme="minorHAnsi" w:cstheme="minorHAnsi"/>
                <w:b/>
                <w:bCs/>
                <w:iCs/>
                <w:lang w:eastAsia="de-DE"/>
              </w:rPr>
              <w:t>Inhalt</w:t>
            </w:r>
          </w:p>
          <w:p w14:paraId="1976741A" w14:textId="77777777" w:rsidR="00882ABA" w:rsidRPr="002D6293" w:rsidRDefault="00882ABA" w:rsidP="00882ABA">
            <w:pPr>
              <w:pStyle w:val="Listenabsatz"/>
              <w:numPr>
                <w:ilvl w:val="0"/>
                <w:numId w:val="39"/>
              </w:numPr>
              <w:suppressAutoHyphens w:val="0"/>
              <w:spacing w:line="276" w:lineRule="auto"/>
              <w:jc w:val="left"/>
              <w:rPr>
                <w:rFonts w:asciiTheme="minorHAnsi" w:hAnsiTheme="minorHAnsi" w:cstheme="minorHAnsi"/>
              </w:rPr>
            </w:pPr>
            <w:r w:rsidRPr="00745BDB">
              <w:rPr>
                <w:rFonts w:asciiTheme="minorHAnsi" w:hAnsiTheme="minorHAnsi" w:cstheme="minorHAnsi"/>
              </w:rPr>
              <w:t>Aufstellen von Termen für Oberflächen und Volumina bei Quadern</w:t>
            </w:r>
          </w:p>
          <w:p w14:paraId="7050DB90" w14:textId="77777777" w:rsidR="00882ABA" w:rsidRDefault="00882ABA" w:rsidP="00882ABA">
            <w:pPr>
              <w:pStyle w:val="Listenabsatz"/>
              <w:numPr>
                <w:ilvl w:val="0"/>
                <w:numId w:val="39"/>
              </w:numPr>
              <w:suppressAutoHyphens w:val="0"/>
              <w:spacing w:line="276" w:lineRule="auto"/>
              <w:jc w:val="left"/>
              <w:rPr>
                <w:rFonts w:asciiTheme="minorHAnsi" w:hAnsiTheme="minorHAnsi" w:cstheme="minorHAnsi"/>
              </w:rPr>
            </w:pPr>
            <w:r w:rsidRPr="002D6293">
              <w:rPr>
                <w:rFonts w:asciiTheme="minorHAnsi" w:hAnsiTheme="minorHAnsi" w:cstheme="minorHAnsi"/>
              </w:rPr>
              <w:t>einfache Prismen benennen und charakterisieren</w:t>
            </w:r>
          </w:p>
          <w:p w14:paraId="69042682" w14:textId="77777777" w:rsidR="00882ABA" w:rsidRPr="002D6293" w:rsidRDefault="00882ABA" w:rsidP="00882ABA">
            <w:pPr>
              <w:pStyle w:val="Listenabsatz"/>
              <w:numPr>
                <w:ilvl w:val="0"/>
                <w:numId w:val="39"/>
              </w:numPr>
              <w:suppressAutoHyphens w:val="0"/>
              <w:spacing w:line="276" w:lineRule="auto"/>
              <w:jc w:val="left"/>
              <w:rPr>
                <w:rFonts w:asciiTheme="minorHAnsi" w:hAnsiTheme="minorHAnsi" w:cstheme="minorHAnsi"/>
              </w:rPr>
            </w:pPr>
            <w:r w:rsidRPr="002D6293">
              <w:rPr>
                <w:rFonts w:asciiTheme="minorHAnsi" w:hAnsiTheme="minorHAnsi" w:cstheme="minorHAnsi"/>
              </w:rPr>
              <w:t>Oberflächeninhalt und Volumen einfacher Prismen berechnen</w:t>
            </w:r>
          </w:p>
          <w:p w14:paraId="5F464B86" w14:textId="77777777" w:rsidR="00882ABA" w:rsidRPr="002D6293" w:rsidRDefault="00882ABA" w:rsidP="00882ABA">
            <w:pPr>
              <w:pStyle w:val="Listenabsatz"/>
              <w:numPr>
                <w:ilvl w:val="0"/>
                <w:numId w:val="39"/>
              </w:numPr>
              <w:suppressAutoHyphens w:val="0"/>
              <w:spacing w:line="276" w:lineRule="auto"/>
              <w:jc w:val="left"/>
              <w:rPr>
                <w:rFonts w:asciiTheme="minorHAnsi" w:hAnsiTheme="minorHAnsi" w:cstheme="minorHAnsi"/>
              </w:rPr>
            </w:pPr>
            <w:r w:rsidRPr="002D6293">
              <w:rPr>
                <w:rFonts w:asciiTheme="minorHAnsi" w:hAnsiTheme="minorHAnsi" w:cstheme="minorHAnsi"/>
              </w:rPr>
              <w:t xml:space="preserve">einfache Prismen </w:t>
            </w:r>
            <w:r>
              <w:rPr>
                <w:rFonts w:asciiTheme="minorHAnsi" w:hAnsiTheme="minorHAnsi" w:cstheme="minorHAnsi"/>
              </w:rPr>
              <w:t>darstellen</w:t>
            </w:r>
            <w:r w:rsidRPr="002D6293">
              <w:rPr>
                <w:rFonts w:asciiTheme="minorHAnsi" w:hAnsiTheme="minorHAnsi" w:cstheme="minorHAnsi"/>
              </w:rPr>
              <w:t xml:space="preserve"> (auch mit dynamischer Geometriesoftware)</w:t>
            </w:r>
          </w:p>
          <w:p w14:paraId="26CC4F03" w14:textId="77777777" w:rsidR="00882ABA" w:rsidRPr="00745BDB" w:rsidRDefault="00882ABA" w:rsidP="00B706C1">
            <w:pPr>
              <w:suppressAutoHyphens w:val="0"/>
              <w:spacing w:before="80" w:line="22" w:lineRule="atLeast"/>
              <w:jc w:val="left"/>
              <w:rPr>
                <w:rFonts w:asciiTheme="minorHAnsi" w:hAnsiTheme="minorHAnsi" w:cstheme="minorHAnsi"/>
                <w:b/>
                <w:bCs/>
                <w:iCs/>
                <w:lang w:eastAsia="de-DE"/>
              </w:rPr>
            </w:pPr>
            <w:r w:rsidRPr="00745BDB">
              <w:rPr>
                <w:rFonts w:asciiTheme="minorHAnsi" w:hAnsiTheme="minorHAnsi" w:cstheme="minorHAnsi"/>
                <w:b/>
                <w:bCs/>
                <w:iCs/>
                <w:lang w:eastAsia="de-DE"/>
              </w:rPr>
              <w:t>Umsetzung</w:t>
            </w:r>
          </w:p>
          <w:p w14:paraId="06FFFF2F" w14:textId="77777777" w:rsidR="00882ABA" w:rsidRPr="002D6293" w:rsidRDefault="00882ABA" w:rsidP="00882ABA">
            <w:pPr>
              <w:pStyle w:val="Listenabsatz"/>
              <w:numPr>
                <w:ilvl w:val="0"/>
                <w:numId w:val="39"/>
              </w:numPr>
              <w:suppressAutoHyphens w:val="0"/>
              <w:spacing w:line="276" w:lineRule="auto"/>
              <w:jc w:val="left"/>
              <w:rPr>
                <w:rFonts w:asciiTheme="minorHAnsi" w:hAnsiTheme="minorHAnsi" w:cstheme="minorHAnsi"/>
              </w:rPr>
            </w:pPr>
            <w:r w:rsidRPr="002D6293">
              <w:rPr>
                <w:rFonts w:asciiTheme="minorHAnsi" w:hAnsiTheme="minorHAnsi" w:cstheme="minorHAnsi"/>
              </w:rPr>
              <w:t>Wie sehen Verpackungen aus? – Benennung und Charakterisierung von Prismen</w:t>
            </w:r>
          </w:p>
          <w:p w14:paraId="25ED606E" w14:textId="77777777" w:rsidR="00882ABA" w:rsidRPr="002D6293" w:rsidRDefault="00882ABA" w:rsidP="00882ABA">
            <w:pPr>
              <w:pStyle w:val="Listenabsatz"/>
              <w:numPr>
                <w:ilvl w:val="0"/>
                <w:numId w:val="39"/>
              </w:numPr>
              <w:suppressAutoHyphens w:val="0"/>
              <w:spacing w:line="276" w:lineRule="auto"/>
              <w:jc w:val="left"/>
              <w:rPr>
                <w:rFonts w:asciiTheme="minorHAnsi" w:hAnsiTheme="minorHAnsi" w:cstheme="minorHAnsi"/>
              </w:rPr>
            </w:pPr>
            <w:r w:rsidRPr="002D6293">
              <w:rPr>
                <w:rFonts w:asciiTheme="minorHAnsi" w:hAnsiTheme="minorHAnsi" w:cstheme="minorHAnsi"/>
              </w:rPr>
              <w:t>Welche Verpackung beinhaltet am meisten und produziert gleichzeitig am wenigsten Müll? – Berechnung von Oberflächeninhalt und Volumen von Prismen</w:t>
            </w:r>
          </w:p>
          <w:p w14:paraId="1E9911D6" w14:textId="77777777" w:rsidR="00882ABA" w:rsidRPr="002D6293" w:rsidRDefault="00882ABA" w:rsidP="00882ABA">
            <w:pPr>
              <w:pStyle w:val="Listenabsatz"/>
              <w:numPr>
                <w:ilvl w:val="0"/>
                <w:numId w:val="39"/>
              </w:numPr>
              <w:suppressAutoHyphens w:val="0"/>
              <w:spacing w:line="276" w:lineRule="auto"/>
              <w:jc w:val="left"/>
              <w:rPr>
                <w:rFonts w:asciiTheme="minorHAnsi" w:hAnsiTheme="minorHAnsi" w:cstheme="minorHAnsi"/>
              </w:rPr>
            </w:pPr>
            <w:r w:rsidRPr="002D6293">
              <w:rPr>
                <w:rFonts w:asciiTheme="minorHAnsi" w:hAnsiTheme="minorHAnsi" w:cstheme="minorHAnsi"/>
              </w:rPr>
              <w:t>Wie kann eine Ware mit möglichst wenig Verpackungsmaterial auskommen? – Konstruktion von Prismen (auch mit dynamischer Geometriesoftware)</w:t>
            </w:r>
          </w:p>
          <w:p w14:paraId="714E0938" w14:textId="77777777" w:rsidR="00882ABA" w:rsidRPr="002D6293" w:rsidRDefault="00882ABA" w:rsidP="00882ABA">
            <w:pPr>
              <w:pStyle w:val="Listenabsatz"/>
              <w:numPr>
                <w:ilvl w:val="0"/>
                <w:numId w:val="39"/>
              </w:numPr>
              <w:suppressAutoHyphens w:val="0"/>
              <w:spacing w:after="160" w:line="22" w:lineRule="atLeast"/>
              <w:jc w:val="left"/>
              <w:rPr>
                <w:rFonts w:asciiTheme="minorHAnsi" w:hAnsiTheme="minorHAnsi" w:cstheme="minorHAnsi"/>
              </w:rPr>
            </w:pPr>
            <w:r w:rsidRPr="00C555FD">
              <w:rPr>
                <w:rFonts w:asciiTheme="minorHAnsi" w:hAnsiTheme="minorHAnsi" w:cstheme="minorHAnsi"/>
              </w:rPr>
              <w:t>Förderung des räumlichen Denkens durch die Arbeit mit Körpern</w:t>
            </w:r>
            <w:r>
              <w:rPr>
                <w:rFonts w:asciiTheme="minorHAnsi" w:hAnsiTheme="minorHAnsi" w:cstheme="minorHAnsi"/>
              </w:rPr>
              <w:t xml:space="preserve"> </w:t>
            </w:r>
            <w:r w:rsidRPr="002D6293">
              <w:rPr>
                <w:rFonts w:asciiTheme="minorHAnsi" w:hAnsiTheme="minorHAnsi" w:cstheme="minorHAnsi"/>
              </w:rPr>
              <w:t xml:space="preserve">möglich: Unterrichtsvorhaben in Projektform </w:t>
            </w:r>
          </w:p>
          <w:p w14:paraId="59C49850" w14:textId="77777777" w:rsidR="00882ABA" w:rsidRPr="00C555FD" w:rsidRDefault="00882ABA" w:rsidP="00882ABA">
            <w:pPr>
              <w:pStyle w:val="Listenabsatz"/>
              <w:numPr>
                <w:ilvl w:val="0"/>
                <w:numId w:val="39"/>
              </w:numPr>
              <w:suppressAutoHyphens w:val="0"/>
              <w:spacing w:after="160" w:line="22" w:lineRule="atLeast"/>
              <w:jc w:val="left"/>
              <w:rPr>
                <w:rFonts w:asciiTheme="minorHAnsi" w:hAnsiTheme="minorHAnsi" w:cstheme="minorHAnsi"/>
              </w:rPr>
            </w:pPr>
            <w:r w:rsidRPr="00C555FD">
              <w:rPr>
                <w:rFonts w:asciiTheme="minorHAnsi" w:hAnsiTheme="minorHAnsi" w:cstheme="minorHAnsi"/>
              </w:rPr>
              <w:t>Einführung und Arbeit mit der Formelsammlung: Systematisierte Volumen- und Oberflächenformeln</w:t>
            </w:r>
          </w:p>
          <w:p w14:paraId="66140F59" w14:textId="77777777" w:rsidR="00882ABA" w:rsidRPr="00745BDB" w:rsidRDefault="00882ABA" w:rsidP="00B706C1">
            <w:pPr>
              <w:suppressAutoHyphens w:val="0"/>
              <w:contextualSpacing/>
              <w:jc w:val="left"/>
              <w:rPr>
                <w:rFonts w:asciiTheme="minorHAnsi" w:hAnsiTheme="minorHAnsi" w:cstheme="minorHAnsi"/>
                <w:b/>
              </w:rPr>
            </w:pPr>
            <w:r w:rsidRPr="00745BDB">
              <w:rPr>
                <w:rFonts w:asciiTheme="minorHAnsi" w:hAnsiTheme="minorHAnsi" w:cstheme="minorHAnsi"/>
                <w:b/>
              </w:rPr>
              <w:t xml:space="preserve">Wiederholung </w:t>
            </w:r>
          </w:p>
          <w:p w14:paraId="2A9DC4D1" w14:textId="77777777" w:rsidR="00882ABA" w:rsidRPr="00C555FD" w:rsidRDefault="00882ABA" w:rsidP="00882ABA">
            <w:pPr>
              <w:pStyle w:val="Listenabsatz"/>
              <w:numPr>
                <w:ilvl w:val="0"/>
                <w:numId w:val="39"/>
              </w:numPr>
              <w:jc w:val="left"/>
              <w:rPr>
                <w:rFonts w:asciiTheme="minorHAnsi" w:hAnsiTheme="minorHAnsi" w:cstheme="minorHAnsi"/>
              </w:rPr>
            </w:pPr>
            <w:r>
              <w:rPr>
                <w:rFonts w:asciiTheme="minorHAnsi" w:hAnsiTheme="minorHAnsi" w:cstheme="minorHAnsi"/>
              </w:rPr>
              <w:t>e</w:t>
            </w:r>
            <w:r w:rsidRPr="00C555FD">
              <w:rPr>
                <w:rFonts w:asciiTheme="minorHAnsi" w:hAnsiTheme="minorHAnsi" w:cstheme="minorHAnsi"/>
              </w:rPr>
              <w:t>bene Figuren ← 5.3</w:t>
            </w:r>
          </w:p>
          <w:p w14:paraId="01944698" w14:textId="77777777" w:rsidR="00882ABA" w:rsidRDefault="00882ABA" w:rsidP="00882ABA">
            <w:pPr>
              <w:pStyle w:val="Listenabsatz"/>
              <w:numPr>
                <w:ilvl w:val="0"/>
                <w:numId w:val="39"/>
              </w:numPr>
              <w:jc w:val="left"/>
              <w:rPr>
                <w:rFonts w:asciiTheme="minorHAnsi" w:hAnsiTheme="minorHAnsi" w:cstheme="minorHAnsi"/>
              </w:rPr>
            </w:pPr>
            <w:r w:rsidRPr="00C555FD">
              <w:rPr>
                <w:rFonts w:asciiTheme="minorHAnsi" w:hAnsiTheme="minorHAnsi" w:cstheme="minorHAnsi"/>
              </w:rPr>
              <w:t>Flächen und Körper</w:t>
            </w:r>
            <w:r>
              <w:rPr>
                <w:rFonts w:asciiTheme="minorHAnsi" w:hAnsiTheme="minorHAnsi" w:cstheme="minorHAnsi"/>
              </w:rPr>
              <w:t xml:space="preserve"> </w:t>
            </w:r>
            <w:r w:rsidRPr="00C555FD">
              <w:rPr>
                <w:rFonts w:asciiTheme="minorHAnsi" w:hAnsiTheme="minorHAnsi" w:cstheme="minorHAnsi"/>
              </w:rPr>
              <w:t>← 6.3</w:t>
            </w:r>
          </w:p>
          <w:p w14:paraId="3064DF54" w14:textId="77777777" w:rsidR="00882ABA" w:rsidRPr="002F04A5" w:rsidRDefault="00882ABA" w:rsidP="00882ABA">
            <w:pPr>
              <w:pStyle w:val="Listenabsatz"/>
              <w:numPr>
                <w:ilvl w:val="0"/>
                <w:numId w:val="39"/>
              </w:numPr>
              <w:jc w:val="left"/>
              <w:rPr>
                <w:rFonts w:asciiTheme="minorHAnsi" w:hAnsiTheme="minorHAnsi" w:cstheme="minorHAnsi"/>
              </w:rPr>
            </w:pPr>
            <w:r w:rsidRPr="002F04A5">
              <w:rPr>
                <w:rFonts w:asciiTheme="minorHAnsi" w:hAnsiTheme="minorHAnsi" w:cstheme="minorHAnsi"/>
              </w:rPr>
              <w:t>Berechnung von Dreiecks- und Vierecksflächen ← 8.2</w:t>
            </w:r>
          </w:p>
          <w:p w14:paraId="28D87681" w14:textId="77777777" w:rsidR="00882ABA" w:rsidRDefault="00882ABA" w:rsidP="00B706C1">
            <w:pPr>
              <w:spacing w:before="120"/>
              <w:ind w:left="34"/>
              <w:contextualSpacing/>
              <w:jc w:val="left"/>
              <w:rPr>
                <w:rFonts w:asciiTheme="minorHAnsi" w:hAnsiTheme="minorHAnsi" w:cstheme="minorHAnsi"/>
                <w:b/>
                <w:bCs/>
                <w:iCs/>
              </w:rPr>
            </w:pPr>
            <w:r w:rsidRPr="00745BDB">
              <w:rPr>
                <w:rFonts w:asciiTheme="minorHAnsi" w:hAnsiTheme="minorHAnsi" w:cstheme="minorHAnsi"/>
                <w:b/>
                <w:bCs/>
                <w:iCs/>
              </w:rPr>
              <w:t>Vernetzung</w:t>
            </w:r>
          </w:p>
          <w:p w14:paraId="134701CE" w14:textId="77777777" w:rsidR="00882ABA" w:rsidRPr="00C555FD" w:rsidRDefault="00882ABA" w:rsidP="00882ABA">
            <w:pPr>
              <w:pStyle w:val="Listenabsatz"/>
              <w:numPr>
                <w:ilvl w:val="0"/>
                <w:numId w:val="39"/>
              </w:numPr>
              <w:jc w:val="left"/>
              <w:rPr>
                <w:rFonts w:asciiTheme="minorHAnsi" w:hAnsiTheme="minorHAnsi" w:cstheme="minorHAnsi"/>
              </w:rPr>
            </w:pPr>
            <w:r w:rsidRPr="00C555FD">
              <w:rPr>
                <w:rFonts w:asciiTheme="minorHAnsi" w:hAnsiTheme="minorHAnsi" w:cstheme="minorHAnsi"/>
              </w:rPr>
              <w:t xml:space="preserve">Vorstellung des funktionalen Zusammenhangs von Volumen und </w:t>
            </w:r>
            <w:r>
              <w:rPr>
                <w:rFonts w:asciiTheme="minorHAnsi" w:hAnsiTheme="minorHAnsi" w:cstheme="minorHAnsi"/>
              </w:rPr>
              <w:t xml:space="preserve">Grundfläche bzw. von Volumen und Höhe </w:t>
            </w:r>
            <w:r w:rsidRPr="00C555FD">
              <w:rPr>
                <w:rFonts w:asciiTheme="minorHAnsi" w:hAnsiTheme="minorHAnsi" w:cstheme="minorHAnsi"/>
              </w:rPr>
              <w:t xml:space="preserve">durch Terme erweitern </w:t>
            </w:r>
          </w:p>
          <w:p w14:paraId="261CE9E2" w14:textId="77777777" w:rsidR="00882ABA" w:rsidRPr="00C555FD" w:rsidRDefault="00882ABA" w:rsidP="00882ABA">
            <w:pPr>
              <w:pStyle w:val="Listenabsatz"/>
              <w:numPr>
                <w:ilvl w:val="0"/>
                <w:numId w:val="39"/>
              </w:numPr>
              <w:jc w:val="left"/>
              <w:rPr>
                <w:rFonts w:asciiTheme="minorHAnsi" w:hAnsiTheme="minorHAnsi" w:cstheme="minorHAnsi"/>
              </w:rPr>
            </w:pPr>
            <w:r>
              <w:rPr>
                <w:rFonts w:asciiTheme="minorHAnsi" w:hAnsiTheme="minorHAnsi" w:cstheme="minorHAnsi"/>
              </w:rPr>
              <w:t>i</w:t>
            </w:r>
            <w:r w:rsidRPr="00C555FD">
              <w:rPr>
                <w:rFonts w:asciiTheme="minorHAnsi" w:hAnsiTheme="minorHAnsi" w:cstheme="minorHAnsi"/>
              </w:rPr>
              <w:t xml:space="preserve">ntegrierte Wiederholung von Einheiten </w:t>
            </w:r>
          </w:p>
          <w:p w14:paraId="3E453B1C" w14:textId="77777777" w:rsidR="00882ABA" w:rsidRDefault="00882ABA" w:rsidP="00882ABA">
            <w:pPr>
              <w:pStyle w:val="Listenabsatz"/>
              <w:numPr>
                <w:ilvl w:val="0"/>
                <w:numId w:val="39"/>
              </w:numPr>
              <w:jc w:val="left"/>
              <w:rPr>
                <w:rFonts w:asciiTheme="minorHAnsi" w:hAnsiTheme="minorHAnsi" w:cstheme="minorHAnsi"/>
              </w:rPr>
            </w:pPr>
            <w:r w:rsidRPr="004C3288">
              <w:rPr>
                <w:rFonts w:asciiTheme="minorHAnsi" w:hAnsiTheme="minorHAnsi" w:cstheme="minorHAnsi"/>
              </w:rPr>
              <w:t>Bedeutung der Vermeidung von Verpackungsmüll im Rahmen der Konsumentenbildung</w:t>
            </w:r>
            <w:r>
              <w:rPr>
                <w:rFonts w:asciiTheme="minorHAnsi" w:hAnsiTheme="minorHAnsi" w:cstheme="minorHAnsi"/>
              </w:rPr>
              <w:t xml:space="preserve"> </w:t>
            </w:r>
            <w:r w:rsidRPr="004C3288">
              <w:rPr>
                <w:rFonts w:asciiTheme="minorHAnsi" w:hAnsiTheme="minorHAnsi" w:cstheme="minorHAnsi"/>
              </w:rPr>
              <w:sym w:font="Wingdings" w:char="F0E0"/>
            </w:r>
            <w:r>
              <w:rPr>
                <w:rFonts w:asciiTheme="minorHAnsi" w:hAnsiTheme="minorHAnsi" w:cstheme="minorHAnsi"/>
              </w:rPr>
              <w:t xml:space="preserve"> Hauswirtschaft, Nachhaltigkeit</w:t>
            </w:r>
          </w:p>
          <w:p w14:paraId="00F9859E" w14:textId="77777777" w:rsidR="00882ABA" w:rsidRDefault="00882ABA" w:rsidP="00882ABA">
            <w:pPr>
              <w:pStyle w:val="Listenabsatz"/>
              <w:numPr>
                <w:ilvl w:val="0"/>
                <w:numId w:val="39"/>
              </w:numPr>
              <w:jc w:val="left"/>
              <w:rPr>
                <w:rFonts w:asciiTheme="minorHAnsi" w:hAnsiTheme="minorHAnsi" w:cstheme="minorHAnsi"/>
              </w:rPr>
            </w:pPr>
            <w:r>
              <w:rPr>
                <w:rFonts w:asciiTheme="minorHAnsi" w:hAnsiTheme="minorHAnsi" w:cstheme="minorHAnsi"/>
              </w:rPr>
              <w:t xml:space="preserve">Prismen </w:t>
            </w:r>
            <w:r w:rsidRPr="004C3288">
              <w:rPr>
                <w:rFonts w:asciiTheme="minorHAnsi" w:hAnsiTheme="minorHAnsi" w:cstheme="minorHAnsi"/>
              </w:rPr>
              <w:sym w:font="Wingdings" w:char="F0E0"/>
            </w:r>
            <w:r>
              <w:rPr>
                <w:rFonts w:asciiTheme="minorHAnsi" w:hAnsiTheme="minorHAnsi" w:cstheme="minorHAnsi"/>
              </w:rPr>
              <w:t xml:space="preserve"> 9.4</w:t>
            </w:r>
          </w:p>
          <w:p w14:paraId="7F87B17F" w14:textId="77777777" w:rsidR="00882ABA" w:rsidRPr="006A47F1" w:rsidRDefault="00882ABA" w:rsidP="00882ABA">
            <w:pPr>
              <w:pStyle w:val="Listenabsatz"/>
              <w:numPr>
                <w:ilvl w:val="0"/>
                <w:numId w:val="39"/>
              </w:numPr>
              <w:jc w:val="left"/>
              <w:rPr>
                <w:rFonts w:asciiTheme="minorHAnsi" w:hAnsiTheme="minorHAnsi" w:cstheme="minorHAnsi"/>
              </w:rPr>
            </w:pPr>
            <w:r w:rsidRPr="006A47F1">
              <w:rPr>
                <w:rFonts w:asciiTheme="minorHAnsi" w:hAnsiTheme="minorHAnsi" w:cstheme="minorHAnsi"/>
              </w:rPr>
              <w:t>Aufstellen von Termen für Oberflächen und Volumina bei Quadern</w:t>
            </w:r>
          </w:p>
        </w:tc>
      </w:tr>
    </w:tbl>
    <w:p w14:paraId="14718FEA" w14:textId="77777777" w:rsidR="00882ABA" w:rsidRDefault="00882ABA" w:rsidP="00882ABA">
      <w:pPr>
        <w:pStyle w:val="bersichtsraster"/>
      </w:pPr>
    </w:p>
    <w:p w14:paraId="63AAAFEA" w14:textId="77777777" w:rsidR="00882ABA" w:rsidRDefault="00882ABA" w:rsidP="00337D34"/>
    <w:p w14:paraId="262B8EC8" w14:textId="77777777" w:rsidR="00882ABA" w:rsidRDefault="00882ABA" w:rsidP="00337D34"/>
    <w:p w14:paraId="70116246" w14:textId="77777777" w:rsidR="00882ABA" w:rsidRDefault="00882ABA" w:rsidP="00337D34"/>
    <w:p w14:paraId="65F40C8A" w14:textId="77777777" w:rsidR="00882ABA" w:rsidRDefault="00882ABA" w:rsidP="00337D34"/>
    <w:p w14:paraId="5E9206BD" w14:textId="77777777" w:rsidR="00882ABA" w:rsidRDefault="00882ABA" w:rsidP="00337D34"/>
    <w:p w14:paraId="23195D20" w14:textId="77777777" w:rsidR="00882ABA" w:rsidRDefault="00882ABA" w:rsidP="00337D34"/>
    <w:p w14:paraId="1F164DA6" w14:textId="77777777" w:rsidR="00882ABA" w:rsidRDefault="00882ABA" w:rsidP="00337D34"/>
    <w:p w14:paraId="35AD958C" w14:textId="77777777" w:rsidR="00882ABA" w:rsidRDefault="00882ABA" w:rsidP="00337D34"/>
    <w:p w14:paraId="5F4EF732" w14:textId="77777777" w:rsidR="00882ABA" w:rsidRDefault="00882ABA" w:rsidP="00337D34"/>
    <w:p w14:paraId="736E231C" w14:textId="77777777" w:rsidR="00882ABA" w:rsidRDefault="00882ABA" w:rsidP="00337D34"/>
    <w:p w14:paraId="6345E33A" w14:textId="77777777" w:rsidR="00882ABA" w:rsidRPr="00466611" w:rsidRDefault="00882ABA" w:rsidP="00882ABA">
      <w:pPr>
        <w:suppressAutoHyphens w:val="0"/>
        <w:spacing w:after="0"/>
        <w:jc w:val="left"/>
        <w:rPr>
          <w:rFonts w:asciiTheme="minorHAnsi" w:hAnsiTheme="minorHAnsi" w:cstheme="minorHAnsi"/>
          <w:b/>
          <w:bCs/>
          <w:iCs/>
          <w:sz w:val="24"/>
          <w:szCs w:val="24"/>
        </w:rPr>
      </w:pPr>
      <w:r w:rsidRPr="00466611">
        <w:rPr>
          <w:rFonts w:asciiTheme="minorHAnsi" w:hAnsiTheme="minorHAnsi" w:cstheme="minorHAnsi"/>
          <w:b/>
          <w:bCs/>
          <w:iCs/>
          <w:sz w:val="24"/>
          <w:szCs w:val="24"/>
        </w:rPr>
        <w:t>Mathematik im Berufsleben</w:t>
      </w:r>
    </w:p>
    <w:tbl>
      <w:tblPr>
        <w:tblStyle w:val="Tabellenraster5"/>
        <w:tblW w:w="14312" w:type="dxa"/>
        <w:tblLayout w:type="fixed"/>
        <w:tblLook w:val="04A0" w:firstRow="1" w:lastRow="0" w:firstColumn="1" w:lastColumn="0" w:noHBand="0" w:noVBand="1"/>
      </w:tblPr>
      <w:tblGrid>
        <w:gridCol w:w="3227"/>
        <w:gridCol w:w="3998"/>
        <w:gridCol w:w="7087"/>
      </w:tblGrid>
      <w:tr w:rsidR="00882ABA" w:rsidRPr="00745BDB" w14:paraId="11199E17" w14:textId="77777777" w:rsidTr="00B706C1">
        <w:tc>
          <w:tcPr>
            <w:tcW w:w="14312" w:type="dxa"/>
            <w:gridSpan w:val="3"/>
            <w:tcBorders>
              <w:top w:val="single" w:sz="4" w:space="0" w:color="auto"/>
              <w:left w:val="single" w:sz="4" w:space="0" w:color="auto"/>
              <w:bottom w:val="thinThickLargeGap" w:sz="18" w:space="0" w:color="auto"/>
              <w:right w:val="single" w:sz="4" w:space="0" w:color="auto"/>
            </w:tcBorders>
          </w:tcPr>
          <w:p w14:paraId="0B2B243B" w14:textId="77777777" w:rsidR="00882ABA" w:rsidRPr="00AE4FD2" w:rsidRDefault="00882ABA" w:rsidP="00B706C1">
            <w:pPr>
              <w:contextualSpacing/>
              <w:jc w:val="center"/>
              <w:rPr>
                <w:rFonts w:asciiTheme="minorHAnsi" w:eastAsia="Calibri" w:hAnsiTheme="minorHAnsi" w:cstheme="minorHAnsi"/>
              </w:rPr>
            </w:pPr>
            <w:r w:rsidRPr="00AE4FD2">
              <w:rPr>
                <w:rFonts w:asciiTheme="minorHAnsi" w:eastAsia="Calibri" w:hAnsiTheme="minorHAnsi" w:cstheme="minorHAnsi"/>
                <w:b/>
                <w:noProof/>
              </w:rPr>
              <w:t>9. Jahrgangsstufe E-Kurs</w:t>
            </w:r>
          </w:p>
        </w:tc>
      </w:tr>
      <w:tr w:rsidR="00882ABA" w:rsidRPr="00745BDB" w14:paraId="45E588DD" w14:textId="77777777" w:rsidTr="00B706C1">
        <w:tc>
          <w:tcPr>
            <w:tcW w:w="3227" w:type="dxa"/>
            <w:tcBorders>
              <w:top w:val="thinThickLargeGap" w:sz="18" w:space="0" w:color="auto"/>
              <w:bottom w:val="single" w:sz="4" w:space="0" w:color="auto"/>
            </w:tcBorders>
            <w:shd w:val="clear" w:color="auto" w:fill="A6A6A6"/>
          </w:tcPr>
          <w:p w14:paraId="1ED283BE" w14:textId="77777777" w:rsidR="00882ABA" w:rsidRPr="00AE4FD2" w:rsidRDefault="00882ABA" w:rsidP="00B706C1">
            <w:pPr>
              <w:contextualSpacing/>
              <w:rPr>
                <w:rFonts w:asciiTheme="minorHAnsi" w:eastAsia="Calibri" w:hAnsiTheme="minorHAnsi" w:cstheme="minorHAnsi"/>
              </w:rPr>
            </w:pPr>
            <w:r w:rsidRPr="00AE4FD2">
              <w:rPr>
                <w:rFonts w:asciiTheme="minorHAnsi" w:eastAsia="Times New Roman" w:hAnsiTheme="minorHAnsi" w:cstheme="minorHAnsi"/>
                <w:b/>
                <w:i/>
                <w:iCs/>
                <w:color w:val="000000"/>
              </w:rPr>
              <w:t>Unterrichtsvorhaben</w:t>
            </w:r>
          </w:p>
        </w:tc>
        <w:tc>
          <w:tcPr>
            <w:tcW w:w="11085" w:type="dxa"/>
            <w:gridSpan w:val="2"/>
            <w:tcBorders>
              <w:top w:val="thinThickLargeGap" w:sz="18" w:space="0" w:color="auto"/>
              <w:bottom w:val="single" w:sz="4" w:space="0" w:color="auto"/>
            </w:tcBorders>
            <w:shd w:val="clear" w:color="auto" w:fill="A6A6A6"/>
          </w:tcPr>
          <w:p w14:paraId="0D14CA05" w14:textId="77777777" w:rsidR="00882ABA" w:rsidRPr="00AE4FD2" w:rsidRDefault="00882ABA" w:rsidP="00B706C1">
            <w:pPr>
              <w:suppressAutoHyphens w:val="0"/>
              <w:contextualSpacing/>
              <w:jc w:val="left"/>
              <w:rPr>
                <w:rFonts w:asciiTheme="minorHAnsi" w:eastAsia="Times New Roman" w:hAnsiTheme="minorHAnsi" w:cstheme="minorHAnsi"/>
                <w:b/>
                <w:i/>
                <w:iCs/>
                <w:color w:val="000000"/>
                <w:lang w:eastAsia="de-DE"/>
              </w:rPr>
            </w:pPr>
            <w:r w:rsidRPr="00AE4FD2">
              <w:rPr>
                <w:rFonts w:asciiTheme="minorHAnsi" w:eastAsia="Times New Roman" w:hAnsiTheme="minorHAnsi" w:cstheme="minorHAnsi"/>
                <w:b/>
                <w:i/>
                <w:iCs/>
                <w:color w:val="000000"/>
                <w:lang w:eastAsia="de-DE"/>
              </w:rPr>
              <w:t>Inhaltsfeld</w:t>
            </w:r>
          </w:p>
          <w:p w14:paraId="7196EBEB" w14:textId="77777777" w:rsidR="00882ABA" w:rsidRPr="00AE4FD2" w:rsidRDefault="00882ABA" w:rsidP="00B706C1">
            <w:pPr>
              <w:contextualSpacing/>
              <w:rPr>
                <w:rFonts w:asciiTheme="minorHAnsi" w:eastAsia="Calibri" w:hAnsiTheme="minorHAnsi" w:cstheme="minorHAnsi"/>
              </w:rPr>
            </w:pPr>
            <w:r w:rsidRPr="00AE4FD2">
              <w:rPr>
                <w:rFonts w:asciiTheme="minorHAnsi" w:eastAsia="Times New Roman" w:hAnsiTheme="minorHAnsi" w:cstheme="minorHAnsi"/>
                <w:b/>
                <w:i/>
                <w:iCs/>
                <w:color w:val="000000"/>
              </w:rPr>
              <w:t>Inhaltliche Schwerpunkte</w:t>
            </w:r>
          </w:p>
        </w:tc>
      </w:tr>
      <w:tr w:rsidR="00882ABA" w:rsidRPr="00745BDB" w14:paraId="562D39F2" w14:textId="77777777" w:rsidTr="00B706C1">
        <w:tc>
          <w:tcPr>
            <w:tcW w:w="3227" w:type="dxa"/>
            <w:tcBorders>
              <w:right w:val="single" w:sz="4" w:space="0" w:color="auto"/>
            </w:tcBorders>
          </w:tcPr>
          <w:p w14:paraId="11C04EBE" w14:textId="77777777" w:rsidR="00882ABA" w:rsidRPr="00745BDB" w:rsidRDefault="00882ABA" w:rsidP="00B706C1">
            <w:pPr>
              <w:suppressAutoHyphens w:val="0"/>
              <w:spacing w:before="80" w:line="22" w:lineRule="atLeast"/>
              <w:jc w:val="left"/>
              <w:rPr>
                <w:rFonts w:ascii="Calibri" w:eastAsia="Calibri" w:hAnsi="Calibri" w:cs="Calibri"/>
                <w:b/>
                <w:iCs/>
                <w:lang w:eastAsia="de-DE"/>
              </w:rPr>
            </w:pPr>
            <w:r w:rsidRPr="00745BDB">
              <w:rPr>
                <w:rFonts w:ascii="Calibri" w:eastAsia="Calibri" w:hAnsi="Calibri" w:cs="Calibri"/>
                <w:b/>
                <w:iCs/>
                <w:lang w:eastAsia="de-DE"/>
              </w:rPr>
              <w:t>UV 9.1</w:t>
            </w:r>
          </w:p>
          <w:p w14:paraId="19999B4E" w14:textId="77777777" w:rsidR="00882ABA" w:rsidRPr="00745BDB" w:rsidRDefault="00882ABA" w:rsidP="00B706C1">
            <w:pPr>
              <w:suppressAutoHyphens w:val="0"/>
              <w:spacing w:before="80" w:line="22" w:lineRule="atLeast"/>
              <w:jc w:val="left"/>
              <w:rPr>
                <w:rFonts w:ascii="Calibri" w:eastAsia="Calibri" w:hAnsi="Calibri" w:cs="Calibri"/>
                <w:b/>
                <w:iCs/>
                <w:lang w:eastAsia="de-DE"/>
              </w:rPr>
            </w:pPr>
            <w:r w:rsidRPr="00745BDB">
              <w:rPr>
                <w:rFonts w:ascii="Calibri" w:eastAsia="Calibri" w:hAnsi="Calibri" w:cs="Calibri"/>
                <w:b/>
                <w:iCs/>
                <w:lang w:eastAsia="de-DE"/>
              </w:rPr>
              <w:t xml:space="preserve">Wir </w:t>
            </w:r>
            <w:r>
              <w:rPr>
                <w:rFonts w:ascii="Calibri" w:eastAsia="Calibri" w:hAnsi="Calibri" w:cs="Calibri"/>
                <w:b/>
                <w:iCs/>
                <w:lang w:eastAsia="de-DE"/>
              </w:rPr>
              <w:t>vermessen Gebäude und Umwelt</w:t>
            </w:r>
          </w:p>
          <w:p w14:paraId="34E7AF5E" w14:textId="77777777" w:rsidR="00882ABA" w:rsidRPr="00745BDB" w:rsidRDefault="00882ABA" w:rsidP="00B706C1">
            <w:pPr>
              <w:suppressAutoHyphens w:val="0"/>
              <w:spacing w:before="80" w:line="22" w:lineRule="atLeast"/>
              <w:jc w:val="left"/>
              <w:rPr>
                <w:rFonts w:ascii="Calibri" w:eastAsia="Calibri" w:hAnsi="Calibri" w:cs="Calibri"/>
                <w:iCs/>
                <w:lang w:eastAsia="de-DE"/>
              </w:rPr>
            </w:pPr>
            <w:r w:rsidRPr="00745BDB">
              <w:rPr>
                <w:rFonts w:ascii="Calibri" w:eastAsia="Calibri" w:hAnsi="Calibri" w:cs="Calibri"/>
                <w:iCs/>
                <w:lang w:eastAsia="de-DE"/>
              </w:rPr>
              <w:t>(</w:t>
            </w:r>
            <w:r>
              <w:rPr>
                <w:rFonts w:ascii="Calibri" w:eastAsia="Calibri" w:hAnsi="Calibri" w:cs="Calibri"/>
                <w:iCs/>
                <w:lang w:eastAsia="de-DE"/>
              </w:rPr>
              <w:t>mithilfe der Ähnlichkeit m</w:t>
            </w:r>
            <w:r w:rsidRPr="00745BDB">
              <w:rPr>
                <w:rFonts w:ascii="Calibri" w:eastAsia="Calibri" w:hAnsi="Calibri" w:cs="Calibri"/>
                <w:iCs/>
                <w:lang w:eastAsia="de-DE"/>
              </w:rPr>
              <w:t>aßstabsgetreu</w:t>
            </w:r>
            <w:r>
              <w:rPr>
                <w:rFonts w:ascii="Calibri" w:eastAsia="Calibri" w:hAnsi="Calibri" w:cs="Calibri"/>
                <w:iCs/>
                <w:lang w:eastAsia="de-DE"/>
              </w:rPr>
              <w:t xml:space="preserve"> Vergrößern und Verkleinern)</w:t>
            </w:r>
          </w:p>
          <w:p w14:paraId="373F6D2F" w14:textId="77777777" w:rsidR="00882ABA" w:rsidRPr="00745BDB" w:rsidRDefault="00882ABA" w:rsidP="00B706C1">
            <w:pPr>
              <w:suppressAutoHyphens w:val="0"/>
              <w:spacing w:before="80" w:line="22" w:lineRule="atLeast"/>
              <w:jc w:val="left"/>
              <w:rPr>
                <w:rFonts w:ascii="Calibri" w:eastAsia="Calibri" w:hAnsi="Calibri" w:cs="Calibri"/>
                <w:b/>
                <w:iCs/>
                <w:lang w:eastAsia="de-DE"/>
              </w:rPr>
            </w:pPr>
            <w:r>
              <w:rPr>
                <w:rFonts w:ascii="Calibri" w:eastAsia="Calibri" w:hAnsi="Calibri" w:cs="Calibri"/>
                <w:b/>
                <w:iCs/>
                <w:lang w:eastAsia="de-DE"/>
              </w:rPr>
              <w:t>c</w:t>
            </w:r>
            <w:r w:rsidRPr="00745BDB">
              <w:rPr>
                <w:rFonts w:ascii="Calibri" w:eastAsia="Calibri" w:hAnsi="Calibri" w:cs="Calibri"/>
                <w:b/>
                <w:iCs/>
                <w:lang w:eastAsia="de-DE"/>
              </w:rPr>
              <w:t xml:space="preserve">a. </w:t>
            </w:r>
            <w:r>
              <w:rPr>
                <w:rFonts w:ascii="Calibri" w:eastAsia="Calibri" w:hAnsi="Calibri" w:cs="Calibri"/>
                <w:b/>
                <w:iCs/>
                <w:lang w:eastAsia="de-DE"/>
              </w:rPr>
              <w:t xml:space="preserve">13 </w:t>
            </w:r>
            <w:r w:rsidRPr="00745BDB">
              <w:rPr>
                <w:rFonts w:ascii="Calibri" w:eastAsia="Calibri" w:hAnsi="Calibri" w:cs="Calibri"/>
                <w:b/>
                <w:iCs/>
                <w:lang w:eastAsia="de-DE"/>
              </w:rPr>
              <w:t>U-Stunden</w:t>
            </w:r>
          </w:p>
        </w:tc>
        <w:tc>
          <w:tcPr>
            <w:tcW w:w="11085" w:type="dxa"/>
            <w:gridSpan w:val="2"/>
            <w:tcBorders>
              <w:left w:val="single" w:sz="4" w:space="0" w:color="auto"/>
            </w:tcBorders>
          </w:tcPr>
          <w:p w14:paraId="174C7B38" w14:textId="77777777" w:rsidR="00882ABA" w:rsidRPr="00745BDB" w:rsidRDefault="00882ABA" w:rsidP="00B706C1">
            <w:pPr>
              <w:suppressAutoHyphens w:val="0"/>
              <w:spacing w:before="80"/>
              <w:jc w:val="left"/>
              <w:rPr>
                <w:rFonts w:ascii="Calibri" w:eastAsia="Calibri" w:hAnsi="Calibri" w:cs="Calibri"/>
                <w:b/>
                <w:iCs/>
                <w:lang w:eastAsia="de-DE"/>
              </w:rPr>
            </w:pPr>
            <w:r w:rsidRPr="00745BDB">
              <w:rPr>
                <w:rFonts w:ascii="Calibri" w:eastAsia="Calibri" w:hAnsi="Calibri" w:cs="Calibri"/>
                <w:b/>
                <w:iCs/>
                <w:lang w:eastAsia="de-DE"/>
              </w:rPr>
              <w:t>Geometrie</w:t>
            </w:r>
          </w:p>
          <w:p w14:paraId="6C1FD055" w14:textId="77777777" w:rsidR="00882ABA" w:rsidRPr="0074389D" w:rsidRDefault="00882ABA" w:rsidP="00882ABA">
            <w:pPr>
              <w:numPr>
                <w:ilvl w:val="0"/>
                <w:numId w:val="50"/>
              </w:numPr>
              <w:suppressAutoHyphens w:val="0"/>
              <w:spacing w:before="80"/>
              <w:jc w:val="left"/>
              <w:rPr>
                <w:rFonts w:asciiTheme="minorHAnsi" w:hAnsiTheme="minorHAnsi" w:cstheme="minorHAnsi"/>
                <w:iCs/>
                <w:lang w:eastAsia="de-DE"/>
              </w:rPr>
            </w:pPr>
            <w:r w:rsidRPr="0074389D">
              <w:rPr>
                <w:rFonts w:asciiTheme="minorHAnsi" w:hAnsiTheme="minorHAnsi" w:cstheme="minorHAnsi"/>
                <w:iCs/>
                <w:lang w:eastAsia="de-DE"/>
              </w:rPr>
              <w:t>maßstäbliches Vergrößern und Verkleinern</w:t>
            </w:r>
          </w:p>
          <w:p w14:paraId="1B88478A" w14:textId="77777777" w:rsidR="00882ABA" w:rsidRPr="00745BDB" w:rsidRDefault="00882ABA" w:rsidP="00882ABA">
            <w:pPr>
              <w:numPr>
                <w:ilvl w:val="0"/>
                <w:numId w:val="50"/>
              </w:numPr>
              <w:contextualSpacing/>
              <w:rPr>
                <w:rFonts w:eastAsia="Calibri" w:cs="Times New Roman"/>
              </w:rPr>
            </w:pPr>
            <w:r w:rsidRPr="00745BDB">
              <w:rPr>
                <w:rFonts w:ascii="Calibri" w:eastAsia="Calibri" w:hAnsi="Calibri" w:cs="Calibri"/>
              </w:rPr>
              <w:t>Ähnlichkeit</w:t>
            </w:r>
          </w:p>
        </w:tc>
      </w:tr>
      <w:tr w:rsidR="00882ABA" w:rsidRPr="00745BDB" w14:paraId="457E3DBD" w14:textId="77777777" w:rsidTr="00B706C1">
        <w:trPr>
          <w:trHeight w:val="213"/>
        </w:trPr>
        <w:tc>
          <w:tcPr>
            <w:tcW w:w="7225" w:type="dxa"/>
            <w:gridSpan w:val="2"/>
            <w:tcBorders>
              <w:top w:val="thinThickLargeGap" w:sz="18" w:space="0" w:color="auto"/>
            </w:tcBorders>
            <w:shd w:val="clear" w:color="auto" w:fill="A6A6A6"/>
          </w:tcPr>
          <w:p w14:paraId="2014D753" w14:textId="77777777" w:rsidR="00882ABA" w:rsidRPr="00AE4FD2" w:rsidRDefault="00882ABA" w:rsidP="00B706C1">
            <w:pPr>
              <w:contextualSpacing/>
              <w:rPr>
                <w:rFonts w:asciiTheme="minorHAnsi" w:eastAsia="Times New Roman" w:hAnsiTheme="minorHAnsi" w:cstheme="minorHAnsi"/>
                <w:b/>
                <w:i/>
                <w:color w:val="000000"/>
                <w:lang w:eastAsia="de-DE"/>
              </w:rPr>
            </w:pPr>
            <w:r w:rsidRPr="00AE4FD2">
              <w:rPr>
                <w:rFonts w:asciiTheme="minorHAnsi" w:eastAsia="Times New Roman" w:hAnsiTheme="minorHAnsi" w:cstheme="minorHAnsi"/>
                <w:b/>
                <w:i/>
                <w:color w:val="000000"/>
                <w:lang w:eastAsia="de-DE"/>
              </w:rPr>
              <w:t>Schwerpunkte der Kompetenzentwicklung</w:t>
            </w:r>
          </w:p>
          <w:p w14:paraId="5A955FE5" w14:textId="77777777" w:rsidR="00882ABA" w:rsidRPr="00AE4FD2" w:rsidRDefault="00882ABA" w:rsidP="00B706C1">
            <w:pPr>
              <w:contextualSpacing/>
              <w:rPr>
                <w:rFonts w:asciiTheme="minorHAnsi" w:eastAsia="Calibri" w:hAnsiTheme="minorHAnsi" w:cstheme="minorHAnsi"/>
              </w:rPr>
            </w:pPr>
            <w:r w:rsidRPr="00AE4FD2">
              <w:rPr>
                <w:rFonts w:asciiTheme="minorHAnsi" w:eastAsia="Times New Roman" w:hAnsiTheme="minorHAnsi" w:cstheme="minorHAnsi"/>
                <w:i/>
                <w:color w:val="000000"/>
              </w:rPr>
              <w:t>Die Schülerinnen und Schüler ...</w:t>
            </w:r>
          </w:p>
        </w:tc>
        <w:tc>
          <w:tcPr>
            <w:tcW w:w="7087" w:type="dxa"/>
            <w:tcBorders>
              <w:top w:val="thinThickLargeGap" w:sz="18" w:space="0" w:color="auto"/>
              <w:right w:val="single" w:sz="4" w:space="0" w:color="auto"/>
            </w:tcBorders>
            <w:shd w:val="clear" w:color="auto" w:fill="A6A6A6"/>
          </w:tcPr>
          <w:p w14:paraId="2F8CBEBE" w14:textId="77777777" w:rsidR="00882ABA" w:rsidRPr="00AE4FD2" w:rsidRDefault="00882ABA" w:rsidP="00B706C1">
            <w:pPr>
              <w:contextualSpacing/>
              <w:rPr>
                <w:rFonts w:asciiTheme="minorHAnsi" w:eastAsia="Calibri" w:hAnsiTheme="minorHAnsi" w:cstheme="minorHAnsi"/>
              </w:rPr>
            </w:pPr>
            <w:r w:rsidRPr="00AE4FD2">
              <w:rPr>
                <w:rFonts w:asciiTheme="minorHAnsi" w:eastAsia="Times New Roman" w:hAnsiTheme="minorHAnsi" w:cstheme="minorHAnsi"/>
                <w:b/>
                <w:i/>
                <w:iCs/>
                <w:color w:val="000000"/>
              </w:rPr>
              <w:t>Vorhabenbezogene Absprachen und Empfehlungen</w:t>
            </w:r>
          </w:p>
        </w:tc>
      </w:tr>
      <w:tr w:rsidR="00882ABA" w:rsidRPr="0082638F" w14:paraId="193B3331" w14:textId="77777777" w:rsidTr="00B706C1">
        <w:trPr>
          <w:trHeight w:val="212"/>
        </w:trPr>
        <w:tc>
          <w:tcPr>
            <w:tcW w:w="7225" w:type="dxa"/>
            <w:gridSpan w:val="2"/>
          </w:tcPr>
          <w:p w14:paraId="171356C7" w14:textId="77777777" w:rsidR="00882ABA" w:rsidRPr="00111BBC" w:rsidRDefault="00882ABA" w:rsidP="00B706C1">
            <w:pPr>
              <w:suppressAutoHyphens w:val="0"/>
              <w:spacing w:before="80" w:line="22" w:lineRule="atLeast"/>
              <w:jc w:val="left"/>
              <w:rPr>
                <w:rFonts w:ascii="Calibri" w:eastAsia="Calibri" w:hAnsi="Calibri" w:cs="Calibri"/>
                <w:b/>
                <w:iCs/>
              </w:rPr>
            </w:pPr>
            <w:r w:rsidRPr="00111BBC">
              <w:rPr>
                <w:rFonts w:ascii="Calibri" w:eastAsia="Calibri" w:hAnsi="Calibri" w:cs="Calibri"/>
                <w:b/>
                <w:iCs/>
              </w:rPr>
              <w:t>Konkretisierte Kompetenzerwartungen</w:t>
            </w:r>
          </w:p>
          <w:p w14:paraId="5BF4BEF9" w14:textId="77777777" w:rsidR="00882ABA" w:rsidRPr="00111BBC" w:rsidRDefault="00882ABA" w:rsidP="00B706C1">
            <w:pPr>
              <w:suppressAutoHyphens w:val="0"/>
              <w:spacing w:after="40" w:line="22" w:lineRule="atLeast"/>
              <w:jc w:val="left"/>
              <w:rPr>
                <w:rFonts w:ascii="Calibri" w:eastAsia="Calibri" w:hAnsi="Calibri" w:cs="Calibri"/>
                <w:kern w:val="20"/>
              </w:rPr>
            </w:pPr>
            <w:r w:rsidRPr="00111BBC">
              <w:rPr>
                <w:rFonts w:ascii="Calibri" w:eastAsia="Calibri" w:hAnsi="Calibri" w:cs="Calibri"/>
                <w:b/>
                <w:bCs/>
                <w:kern w:val="20"/>
              </w:rPr>
              <w:t>(Geo-1)</w:t>
            </w:r>
            <w:r w:rsidRPr="00111BBC">
              <w:rPr>
                <w:rFonts w:ascii="Calibri" w:eastAsia="Calibri" w:hAnsi="Calibri" w:cs="Calibri"/>
                <w:kern w:val="20"/>
              </w:rPr>
              <w:tab/>
              <w:t>vergrößern und verkleinern einfache Figuren maßstabsgetreu,</w:t>
            </w:r>
          </w:p>
          <w:p w14:paraId="574F3684" w14:textId="77777777" w:rsidR="00882ABA" w:rsidRPr="00111BBC" w:rsidRDefault="00882ABA" w:rsidP="00B706C1">
            <w:pPr>
              <w:suppressAutoHyphens w:val="0"/>
              <w:spacing w:after="40" w:line="22" w:lineRule="atLeast"/>
              <w:jc w:val="left"/>
              <w:rPr>
                <w:rFonts w:ascii="Calibri" w:eastAsia="Calibri" w:hAnsi="Calibri" w:cs="Calibri"/>
                <w:kern w:val="20"/>
              </w:rPr>
            </w:pPr>
            <w:r w:rsidRPr="00111BBC">
              <w:rPr>
                <w:rFonts w:ascii="Calibri" w:eastAsia="Calibri" w:hAnsi="Calibri" w:cs="Calibri"/>
                <w:b/>
                <w:bCs/>
                <w:kern w:val="20"/>
              </w:rPr>
              <w:t>(Geo-6)</w:t>
            </w:r>
            <w:r w:rsidRPr="00111BBC">
              <w:rPr>
                <w:rFonts w:ascii="Calibri" w:eastAsia="Calibri" w:hAnsi="Calibri" w:cs="Calibri"/>
                <w:b/>
                <w:bCs/>
                <w:kern w:val="20"/>
              </w:rPr>
              <w:tab/>
            </w:r>
            <w:r w:rsidRPr="00111BBC">
              <w:rPr>
                <w:rFonts w:ascii="Calibri" w:eastAsia="Calibri" w:hAnsi="Calibri" w:cs="Calibri"/>
                <w:kern w:val="20"/>
              </w:rPr>
              <w:t xml:space="preserve">berechnen Größen mithilfe von Ähnlichkeitsbeziehungen, geometrischen Sätzen </w:t>
            </w:r>
            <w:r w:rsidRPr="002D3CB7">
              <w:rPr>
                <w:rFonts w:ascii="Calibri" w:eastAsia="Calibri" w:hAnsi="Calibri" w:cs="Calibri"/>
                <w:bCs/>
                <w:color w:val="A6A6A6"/>
              </w:rPr>
              <w:t>und trigonometrischen Beziehungen</w:t>
            </w:r>
            <w:r w:rsidRPr="00111BBC">
              <w:rPr>
                <w:rFonts w:ascii="Calibri" w:eastAsia="Calibri" w:hAnsi="Calibri" w:cs="Calibri"/>
                <w:iCs/>
                <w:kern w:val="20"/>
              </w:rPr>
              <w:t>,</w:t>
            </w:r>
          </w:p>
          <w:p w14:paraId="14EB3A8D" w14:textId="77777777" w:rsidR="00882ABA" w:rsidRPr="00111BBC" w:rsidRDefault="00882ABA" w:rsidP="00B706C1">
            <w:pPr>
              <w:suppressAutoHyphens w:val="0"/>
              <w:spacing w:after="40" w:line="22" w:lineRule="atLeast"/>
              <w:jc w:val="left"/>
              <w:rPr>
                <w:rFonts w:ascii="Calibri" w:eastAsia="Calibri" w:hAnsi="Calibri" w:cs="Calibri"/>
                <w:kern w:val="20"/>
              </w:rPr>
            </w:pPr>
            <w:r w:rsidRPr="00111BBC">
              <w:rPr>
                <w:rFonts w:ascii="Calibri" w:eastAsia="Calibri" w:hAnsi="Calibri" w:cs="Calibri"/>
                <w:b/>
                <w:bCs/>
                <w:kern w:val="20"/>
              </w:rPr>
              <w:t>(Geo-7)</w:t>
            </w:r>
            <w:r w:rsidRPr="00111BBC">
              <w:rPr>
                <w:rFonts w:ascii="Calibri" w:eastAsia="Calibri" w:hAnsi="Calibri" w:cs="Calibri"/>
                <w:kern w:val="20"/>
              </w:rPr>
              <w:t xml:space="preserve"> ermitteln Maßangaben in Sachsituationen und nutzen diese für geometrische Berechnungen. </w:t>
            </w:r>
          </w:p>
          <w:p w14:paraId="1F31E979" w14:textId="77777777" w:rsidR="00882ABA" w:rsidRPr="00111BBC" w:rsidRDefault="00882ABA" w:rsidP="00B706C1">
            <w:pPr>
              <w:suppressAutoHyphens w:val="0"/>
              <w:spacing w:before="80" w:line="22" w:lineRule="atLeast"/>
              <w:jc w:val="left"/>
              <w:rPr>
                <w:rFonts w:ascii="Calibri" w:eastAsia="Calibri" w:hAnsi="Calibri" w:cs="Calibri"/>
                <w:b/>
                <w:iCs/>
              </w:rPr>
            </w:pPr>
            <w:r w:rsidRPr="00111BBC">
              <w:rPr>
                <w:rFonts w:ascii="Calibri" w:eastAsia="Calibri" w:hAnsi="Calibri" w:cs="Calibri"/>
                <w:b/>
                <w:iCs/>
              </w:rPr>
              <w:t>Prozessbezogene Kompetenzerwartungen</w:t>
            </w:r>
          </w:p>
          <w:p w14:paraId="58D68DEA" w14:textId="77777777" w:rsidR="00882ABA" w:rsidRPr="00BC63C4" w:rsidRDefault="00882ABA" w:rsidP="00B706C1">
            <w:pPr>
              <w:suppressAutoHyphens w:val="0"/>
              <w:jc w:val="left"/>
              <w:rPr>
                <w:rFonts w:ascii="Calibri" w:eastAsia="Calibri" w:hAnsi="Calibri" w:cs="Calibri"/>
                <w:bCs/>
                <w:kern w:val="20"/>
              </w:rPr>
            </w:pPr>
            <w:r>
              <w:rPr>
                <w:rFonts w:ascii="Calibri" w:eastAsia="Calibri" w:hAnsi="Calibri" w:cs="Calibri"/>
                <w:b/>
                <w:bCs/>
                <w:kern w:val="20"/>
              </w:rPr>
              <w:t xml:space="preserve">(Ope-2) </w:t>
            </w:r>
            <w:r w:rsidRPr="00BC63C4">
              <w:rPr>
                <w:rFonts w:ascii="Calibri" w:eastAsia="Calibri" w:hAnsi="Calibri" w:cs="Calibri"/>
                <w:bCs/>
                <w:kern w:val="20"/>
              </w:rPr>
              <w:t>stellen sich geometrische Situationen räumlich vor und wechseln zwischen Perspektiven,</w:t>
            </w:r>
          </w:p>
          <w:p w14:paraId="3A0F245F" w14:textId="77777777" w:rsidR="00882ABA" w:rsidRPr="00745BDB" w:rsidRDefault="00882ABA" w:rsidP="00B706C1">
            <w:pPr>
              <w:suppressAutoHyphens w:val="0"/>
              <w:jc w:val="left"/>
              <w:rPr>
                <w:rFonts w:ascii="Calibri" w:eastAsia="Calibri" w:hAnsi="Calibri" w:cs="Calibri"/>
                <w:kern w:val="20"/>
              </w:rPr>
            </w:pPr>
            <w:r w:rsidRPr="00745BDB">
              <w:rPr>
                <w:rFonts w:ascii="Calibri" w:eastAsia="Calibri" w:hAnsi="Calibri" w:cs="Calibri"/>
                <w:b/>
                <w:bCs/>
                <w:kern w:val="20"/>
              </w:rPr>
              <w:t>(Ope-9)</w:t>
            </w:r>
            <w:r>
              <w:rPr>
                <w:rFonts w:ascii="Calibri" w:eastAsia="Calibri" w:hAnsi="Calibri" w:cs="Calibri"/>
                <w:b/>
                <w:bCs/>
                <w:kern w:val="20"/>
              </w:rPr>
              <w:t xml:space="preserve"> </w:t>
            </w:r>
            <w:r w:rsidRPr="00745BDB">
              <w:rPr>
                <w:rFonts w:ascii="Calibri" w:eastAsia="Calibri" w:hAnsi="Calibri" w:cs="Calibri"/>
                <w:kern w:val="20"/>
              </w:rPr>
              <w:t xml:space="preserve">nutzen mathematische Hilfsmittel (Lineal, Geodreieck und Zirkel) zum Messen, genauen Zeichnen und Konstruieren, </w:t>
            </w:r>
          </w:p>
          <w:p w14:paraId="71F32C99" w14:textId="77777777" w:rsidR="00882ABA" w:rsidRPr="00745BDB" w:rsidRDefault="00882ABA" w:rsidP="00B706C1">
            <w:pPr>
              <w:suppressAutoHyphens w:val="0"/>
              <w:ind w:left="170" w:hanging="170"/>
              <w:jc w:val="left"/>
              <w:rPr>
                <w:rFonts w:ascii="Calibri" w:eastAsia="Calibri" w:hAnsi="Calibri" w:cs="Calibri"/>
                <w:kern w:val="20"/>
              </w:rPr>
            </w:pPr>
            <w:r w:rsidRPr="00745BDB">
              <w:rPr>
                <w:rFonts w:ascii="Calibri" w:eastAsia="Calibri" w:hAnsi="Calibri" w:cs="Calibri"/>
                <w:b/>
                <w:bCs/>
                <w:kern w:val="20"/>
              </w:rPr>
              <w:t>(Mod-1)</w:t>
            </w:r>
            <w:r w:rsidRPr="00745BDB">
              <w:rPr>
                <w:rFonts w:ascii="Calibri" w:eastAsia="Calibri" w:hAnsi="Calibri" w:cs="Calibri"/>
                <w:kern w:val="20"/>
              </w:rPr>
              <w:t xml:space="preserve"> erfassen reale Situationen und beschreiben diese mit Worten und Skizzen,</w:t>
            </w:r>
          </w:p>
          <w:p w14:paraId="1902CC7D" w14:textId="77777777" w:rsidR="00882ABA" w:rsidRPr="00BC63C4" w:rsidRDefault="00882ABA" w:rsidP="00B706C1">
            <w:pPr>
              <w:suppressAutoHyphens w:val="0"/>
              <w:jc w:val="left"/>
              <w:rPr>
                <w:rFonts w:ascii="Calibri" w:eastAsia="Calibri" w:hAnsi="Calibri" w:cs="Calibri"/>
                <w:bCs/>
                <w:kern w:val="20"/>
              </w:rPr>
            </w:pPr>
            <w:r>
              <w:rPr>
                <w:rFonts w:ascii="Calibri" w:eastAsia="Calibri" w:hAnsi="Calibri" w:cs="Calibri"/>
                <w:b/>
                <w:bCs/>
                <w:kern w:val="20"/>
              </w:rPr>
              <w:t xml:space="preserve">(Mod-3) </w:t>
            </w:r>
            <w:r w:rsidRPr="00BC63C4">
              <w:rPr>
                <w:rFonts w:ascii="Calibri" w:eastAsia="Calibri" w:hAnsi="Calibri" w:cs="Calibri"/>
                <w:bCs/>
                <w:kern w:val="20"/>
              </w:rPr>
              <w:t>treffen begründet Annahmen und nehmen Vereinfachungen realer Situationen vor,</w:t>
            </w:r>
          </w:p>
          <w:p w14:paraId="1B6BA843" w14:textId="77777777" w:rsidR="00882ABA" w:rsidRPr="00BC63C4" w:rsidRDefault="00882ABA" w:rsidP="00B706C1">
            <w:pPr>
              <w:suppressAutoHyphens w:val="0"/>
              <w:jc w:val="left"/>
              <w:rPr>
                <w:rFonts w:ascii="Calibri" w:eastAsia="Calibri" w:hAnsi="Calibri" w:cs="Calibri"/>
                <w:bCs/>
                <w:kern w:val="20"/>
              </w:rPr>
            </w:pPr>
            <w:r>
              <w:rPr>
                <w:rFonts w:ascii="Calibri" w:eastAsia="Calibri" w:hAnsi="Calibri" w:cs="Calibri"/>
                <w:b/>
                <w:bCs/>
                <w:kern w:val="20"/>
              </w:rPr>
              <w:t xml:space="preserve">(Mod-4) </w:t>
            </w:r>
            <w:r w:rsidRPr="00BC63C4">
              <w:rPr>
                <w:rFonts w:ascii="Calibri" w:eastAsia="Calibri" w:hAnsi="Calibri" w:cs="Calibri"/>
                <w:bCs/>
                <w:kern w:val="20"/>
              </w:rPr>
              <w:t>übersetzen reale Situationen in mathematische Modelle bzw. wählen geeignete Modelle aus und nutzen geeignete Darstellungen,</w:t>
            </w:r>
          </w:p>
          <w:p w14:paraId="0C22C572" w14:textId="77777777" w:rsidR="00882ABA" w:rsidRPr="00BC63C4" w:rsidRDefault="00882ABA" w:rsidP="00B706C1">
            <w:pPr>
              <w:suppressAutoHyphens w:val="0"/>
              <w:jc w:val="left"/>
              <w:rPr>
                <w:rFonts w:ascii="Calibri" w:eastAsia="Calibri" w:hAnsi="Calibri" w:cs="Calibri"/>
                <w:bCs/>
                <w:kern w:val="20"/>
              </w:rPr>
            </w:pPr>
            <w:r>
              <w:rPr>
                <w:rFonts w:ascii="Calibri" w:eastAsia="Calibri" w:hAnsi="Calibri" w:cs="Calibri"/>
                <w:b/>
                <w:bCs/>
                <w:kern w:val="20"/>
              </w:rPr>
              <w:t xml:space="preserve">(Mod-7) </w:t>
            </w:r>
            <w:r w:rsidRPr="00BC63C4">
              <w:rPr>
                <w:rFonts w:ascii="Calibri" w:eastAsia="Calibri" w:hAnsi="Calibri" w:cs="Calibri"/>
                <w:bCs/>
                <w:kern w:val="20"/>
              </w:rPr>
              <w:t>beziehen erarbeitete Lösungen auf die reale Situation und interpretieren diese als Antwort auf die Fragestellung,</w:t>
            </w:r>
          </w:p>
          <w:p w14:paraId="2CFD553F" w14:textId="77777777" w:rsidR="00882ABA" w:rsidRDefault="00882ABA" w:rsidP="00B706C1">
            <w:pPr>
              <w:suppressAutoHyphens w:val="0"/>
              <w:jc w:val="left"/>
              <w:rPr>
                <w:rFonts w:ascii="Calibri" w:eastAsia="Calibri" w:hAnsi="Calibri" w:cs="Calibri"/>
                <w:kern w:val="20"/>
              </w:rPr>
            </w:pPr>
            <w:r w:rsidRPr="00745BDB">
              <w:rPr>
                <w:rFonts w:ascii="Calibri" w:eastAsia="Calibri" w:hAnsi="Calibri" w:cs="Calibri"/>
                <w:b/>
                <w:bCs/>
                <w:kern w:val="20"/>
              </w:rPr>
              <w:t>(Mod-9)</w:t>
            </w:r>
            <w:r w:rsidRPr="00745BDB">
              <w:rPr>
                <w:rFonts w:ascii="Calibri" w:eastAsia="Calibri" w:hAnsi="Calibri" w:cs="Calibri"/>
                <w:kern w:val="20"/>
              </w:rPr>
              <w:t xml:space="preserve"> benennen Grenzen aufgestellter mathematischer Modelle</w:t>
            </w:r>
            <w:r>
              <w:t xml:space="preserve"> </w:t>
            </w:r>
            <w:r w:rsidRPr="00C44B3F">
              <w:rPr>
                <w:rFonts w:ascii="Calibri" w:eastAsia="Calibri" w:hAnsi="Calibri" w:cs="Calibri"/>
                <w:color w:val="BFBFBF" w:themeColor="background1" w:themeShade="BF"/>
                <w:kern w:val="20"/>
              </w:rPr>
              <w:t>und verbessern aufgestellte Modelle mit Blick auf die Fragestellung</w:t>
            </w:r>
            <w:r>
              <w:rPr>
                <w:rFonts w:ascii="Calibri" w:eastAsia="Calibri" w:hAnsi="Calibri" w:cs="Calibri"/>
                <w:kern w:val="20"/>
              </w:rPr>
              <w:t>,</w:t>
            </w:r>
          </w:p>
          <w:p w14:paraId="0DBC1986" w14:textId="77777777" w:rsidR="00882ABA" w:rsidRDefault="00882ABA" w:rsidP="00B706C1">
            <w:pPr>
              <w:suppressAutoHyphens w:val="0"/>
              <w:jc w:val="left"/>
              <w:rPr>
                <w:rFonts w:ascii="Calibri" w:eastAsia="Calibri" w:hAnsi="Calibri" w:cs="Calibri"/>
                <w:kern w:val="20"/>
              </w:rPr>
            </w:pPr>
            <w:r w:rsidRPr="00C44B3F">
              <w:rPr>
                <w:rFonts w:ascii="Calibri" w:eastAsia="Calibri" w:hAnsi="Calibri" w:cs="Calibri"/>
                <w:b/>
                <w:kern w:val="20"/>
              </w:rPr>
              <w:t>(Pro-2)</w:t>
            </w:r>
            <w:r>
              <w:rPr>
                <w:rFonts w:ascii="Calibri" w:eastAsia="Calibri" w:hAnsi="Calibri" w:cs="Calibri"/>
                <w:kern w:val="20"/>
              </w:rPr>
              <w:t xml:space="preserve"> </w:t>
            </w:r>
            <w:r w:rsidRPr="00C44B3F">
              <w:rPr>
                <w:rFonts w:ascii="Calibri" w:eastAsia="Calibri" w:hAnsi="Calibri" w:cs="Calibri"/>
                <w:kern w:val="20"/>
              </w:rPr>
              <w:t xml:space="preserve">wählen geeignete heuristische Hilfsmittel aus (Skizze, informative Figur, </w:t>
            </w:r>
            <w:r w:rsidRPr="00C44B3F">
              <w:rPr>
                <w:rFonts w:ascii="Calibri" w:eastAsia="Calibri" w:hAnsi="Calibri" w:cs="Calibri"/>
                <w:color w:val="BFBFBF" w:themeColor="background1" w:themeShade="BF"/>
                <w:kern w:val="20"/>
              </w:rPr>
              <w:t>Tabelle, experimentelle Verfahren</w:t>
            </w:r>
            <w:r w:rsidRPr="00C44B3F">
              <w:rPr>
                <w:rFonts w:ascii="Calibri" w:eastAsia="Calibri" w:hAnsi="Calibri" w:cs="Calibri"/>
                <w:kern w:val="20"/>
              </w:rPr>
              <w:t>),</w:t>
            </w:r>
          </w:p>
          <w:p w14:paraId="042BCFAC" w14:textId="77777777" w:rsidR="00882ABA" w:rsidRPr="00C44B3F" w:rsidRDefault="00882ABA" w:rsidP="00B706C1">
            <w:pPr>
              <w:suppressAutoHyphens w:val="0"/>
              <w:jc w:val="left"/>
              <w:rPr>
                <w:rFonts w:ascii="Calibri" w:eastAsia="Calibri" w:hAnsi="Calibri" w:cs="Calibri"/>
                <w:kern w:val="20"/>
              </w:rPr>
            </w:pPr>
            <w:r>
              <w:rPr>
                <w:rFonts w:ascii="Calibri" w:eastAsia="Calibri" w:hAnsi="Calibri" w:cs="Calibri"/>
                <w:b/>
                <w:kern w:val="20"/>
              </w:rPr>
              <w:t>(Pro-4)</w:t>
            </w:r>
            <w:r>
              <w:rPr>
                <w:rFonts w:ascii="Calibri" w:eastAsia="Calibri" w:hAnsi="Calibri" w:cs="Calibri"/>
                <w:kern w:val="20"/>
              </w:rPr>
              <w:t xml:space="preserve"> </w:t>
            </w:r>
            <w:r w:rsidRPr="00C44B3F">
              <w:rPr>
                <w:rFonts w:ascii="Calibri" w:eastAsia="Calibri" w:hAnsi="Calibri" w:cs="Calibri"/>
                <w:kern w:val="20"/>
              </w:rPr>
              <w:t>wählen geeignete Begriffe, Zusammenhänge, Verfahren, Medien und Werkzeuge zur Problemlösung aus,</w:t>
            </w:r>
          </w:p>
          <w:p w14:paraId="1FCAB07C" w14:textId="77777777" w:rsidR="00882ABA" w:rsidRPr="00C44B3F" w:rsidRDefault="00882ABA" w:rsidP="00B706C1">
            <w:pPr>
              <w:suppressAutoHyphens w:val="0"/>
              <w:jc w:val="left"/>
              <w:rPr>
                <w:rFonts w:ascii="Calibri" w:eastAsia="Calibri" w:hAnsi="Calibri" w:cs="Calibri"/>
                <w:kern w:val="20"/>
              </w:rPr>
            </w:pPr>
            <w:r w:rsidRPr="00C44B3F">
              <w:rPr>
                <w:rFonts w:ascii="Calibri" w:eastAsia="Calibri" w:hAnsi="Calibri" w:cs="Calibri"/>
                <w:b/>
                <w:kern w:val="20"/>
              </w:rPr>
              <w:t>(Pro-7)</w:t>
            </w:r>
            <w:r>
              <w:rPr>
                <w:rFonts w:ascii="Calibri" w:eastAsia="Calibri" w:hAnsi="Calibri" w:cs="Calibri"/>
                <w:kern w:val="20"/>
              </w:rPr>
              <w:t xml:space="preserve"> </w:t>
            </w:r>
            <w:r w:rsidRPr="00C44B3F">
              <w:rPr>
                <w:rFonts w:ascii="Calibri" w:eastAsia="Calibri" w:hAnsi="Calibri" w:cs="Calibri"/>
                <w:kern w:val="20"/>
              </w:rPr>
              <w:t>überprüfen die Plausibilität von Ergeb</w:t>
            </w:r>
            <w:r>
              <w:rPr>
                <w:rFonts w:ascii="Calibri" w:eastAsia="Calibri" w:hAnsi="Calibri" w:cs="Calibri"/>
                <w:kern w:val="20"/>
              </w:rPr>
              <w:t>nissen.</w:t>
            </w:r>
          </w:p>
        </w:tc>
        <w:tc>
          <w:tcPr>
            <w:tcW w:w="7087" w:type="dxa"/>
            <w:tcBorders>
              <w:right w:val="single" w:sz="4" w:space="0" w:color="auto"/>
            </w:tcBorders>
          </w:tcPr>
          <w:p w14:paraId="3DE144F6" w14:textId="77777777" w:rsidR="00882ABA" w:rsidRPr="00111BBC" w:rsidRDefault="00882ABA" w:rsidP="00B706C1">
            <w:pPr>
              <w:widowControl w:val="0"/>
              <w:suppressAutoHyphens w:val="0"/>
              <w:autoSpaceDE w:val="0"/>
              <w:autoSpaceDN w:val="0"/>
              <w:ind w:left="360" w:hanging="360"/>
              <w:jc w:val="left"/>
              <w:rPr>
                <w:rFonts w:asciiTheme="minorHAnsi" w:eastAsia="Calibri" w:hAnsiTheme="minorHAnsi" w:cstheme="minorHAnsi"/>
                <w:b/>
              </w:rPr>
            </w:pPr>
            <w:r w:rsidRPr="00111BBC">
              <w:rPr>
                <w:rFonts w:asciiTheme="minorHAnsi" w:eastAsia="Calibri" w:hAnsiTheme="minorHAnsi" w:cstheme="minorHAnsi"/>
                <w:b/>
              </w:rPr>
              <w:t>Inhalt</w:t>
            </w:r>
          </w:p>
          <w:p w14:paraId="061F68E3" w14:textId="77777777" w:rsidR="00882ABA" w:rsidRPr="0082638F" w:rsidRDefault="00882ABA" w:rsidP="00882ABA">
            <w:pPr>
              <w:pStyle w:val="Listenabsatz"/>
              <w:widowControl w:val="0"/>
              <w:numPr>
                <w:ilvl w:val="0"/>
                <w:numId w:val="56"/>
              </w:numPr>
              <w:suppressAutoHyphens w:val="0"/>
              <w:autoSpaceDE w:val="0"/>
              <w:autoSpaceDN w:val="0"/>
              <w:ind w:left="347"/>
              <w:jc w:val="left"/>
              <w:rPr>
                <w:rFonts w:ascii="Calibri" w:eastAsia="Calibri" w:hAnsi="Calibri" w:cs="Calibri"/>
              </w:rPr>
            </w:pPr>
            <w:r w:rsidRPr="00F35C02">
              <w:rPr>
                <w:rFonts w:ascii="Calibri" w:eastAsia="Calibri" w:hAnsi="Calibri" w:cs="Calibri"/>
              </w:rPr>
              <w:t>Messen mit klassischen Werkzeugen: Höhenbestimmung von bekannten Gebäuden</w:t>
            </w:r>
            <w:r>
              <w:rPr>
                <w:rFonts w:ascii="Calibri" w:eastAsia="Calibri" w:hAnsi="Calibri" w:cs="Calibri"/>
              </w:rPr>
              <w:t>, Objekten</w:t>
            </w:r>
            <w:r w:rsidRPr="00F35C02">
              <w:rPr>
                <w:rFonts w:ascii="Calibri" w:eastAsia="Calibri" w:hAnsi="Calibri" w:cs="Calibri"/>
              </w:rPr>
              <w:t xml:space="preserve"> und Entfernungen</w:t>
            </w:r>
          </w:p>
          <w:p w14:paraId="7E0785EE" w14:textId="77777777" w:rsidR="00882ABA" w:rsidRPr="0086389C" w:rsidRDefault="00882ABA" w:rsidP="00882ABA">
            <w:pPr>
              <w:pStyle w:val="Listenabsatz"/>
              <w:widowControl w:val="0"/>
              <w:numPr>
                <w:ilvl w:val="0"/>
                <w:numId w:val="56"/>
              </w:numPr>
              <w:suppressAutoHyphens w:val="0"/>
              <w:autoSpaceDE w:val="0"/>
              <w:autoSpaceDN w:val="0"/>
              <w:ind w:left="347"/>
              <w:jc w:val="left"/>
              <w:rPr>
                <w:rFonts w:asciiTheme="minorHAnsi" w:eastAsia="Calibri" w:hAnsiTheme="minorHAnsi" w:cstheme="minorHAnsi"/>
              </w:rPr>
            </w:pPr>
            <w:r w:rsidRPr="0082638F">
              <w:rPr>
                <w:rFonts w:asciiTheme="minorHAnsi" w:hAnsiTheme="minorHAnsi" w:cstheme="minorHAnsi"/>
              </w:rPr>
              <w:t>einfa</w:t>
            </w:r>
            <w:r w:rsidRPr="00111BBC">
              <w:rPr>
                <w:rFonts w:asciiTheme="minorHAnsi" w:hAnsiTheme="minorHAnsi" w:cstheme="minorHAnsi"/>
              </w:rPr>
              <w:t xml:space="preserve">che </w:t>
            </w:r>
            <w:r w:rsidRPr="0082638F">
              <w:rPr>
                <w:rFonts w:asciiTheme="minorHAnsi" w:hAnsiTheme="minorHAnsi" w:cstheme="minorHAnsi"/>
              </w:rPr>
              <w:t>Figuren maßstabsgetreu vergrößern und verkleinern</w:t>
            </w:r>
          </w:p>
          <w:p w14:paraId="01AA07E1" w14:textId="77777777" w:rsidR="00882ABA" w:rsidRPr="0086389C" w:rsidRDefault="00882ABA" w:rsidP="00882ABA">
            <w:pPr>
              <w:pStyle w:val="Listenabsatz"/>
              <w:widowControl w:val="0"/>
              <w:numPr>
                <w:ilvl w:val="0"/>
                <w:numId w:val="56"/>
              </w:numPr>
              <w:suppressAutoHyphens w:val="0"/>
              <w:autoSpaceDE w:val="0"/>
              <w:autoSpaceDN w:val="0"/>
              <w:ind w:left="347"/>
              <w:jc w:val="left"/>
              <w:rPr>
                <w:rFonts w:asciiTheme="minorHAnsi" w:eastAsia="Calibri" w:hAnsiTheme="minorHAnsi" w:cstheme="minorHAnsi"/>
              </w:rPr>
            </w:pPr>
            <w:r>
              <w:rPr>
                <w:rFonts w:asciiTheme="minorHAnsi" w:hAnsiTheme="minorHAnsi" w:cstheme="minorHAnsi"/>
              </w:rPr>
              <w:t>Begriffsbildung: Ähnlichkeit</w:t>
            </w:r>
          </w:p>
          <w:p w14:paraId="72FD057F" w14:textId="77777777" w:rsidR="00882ABA" w:rsidRPr="0082638F" w:rsidRDefault="00882ABA" w:rsidP="00882ABA">
            <w:pPr>
              <w:pStyle w:val="Listenabsatz"/>
              <w:widowControl w:val="0"/>
              <w:numPr>
                <w:ilvl w:val="0"/>
                <w:numId w:val="56"/>
              </w:numPr>
              <w:suppressAutoHyphens w:val="0"/>
              <w:autoSpaceDE w:val="0"/>
              <w:autoSpaceDN w:val="0"/>
              <w:ind w:left="347"/>
              <w:jc w:val="left"/>
              <w:rPr>
                <w:rFonts w:asciiTheme="minorHAnsi" w:eastAsia="Calibri" w:hAnsiTheme="minorHAnsi" w:cstheme="minorHAnsi"/>
              </w:rPr>
            </w:pPr>
            <w:r>
              <w:rPr>
                <w:rFonts w:asciiTheme="minorHAnsi" w:hAnsiTheme="minorHAnsi" w:cstheme="minorHAnsi"/>
              </w:rPr>
              <w:t>Berechnung von Längen und Entfernungen mithilfe der Ähnlichkeit</w:t>
            </w:r>
          </w:p>
          <w:p w14:paraId="6FC8D345" w14:textId="77777777" w:rsidR="00882ABA" w:rsidRPr="0082638F" w:rsidRDefault="00882ABA" w:rsidP="00882ABA">
            <w:pPr>
              <w:pStyle w:val="Listenabsatz"/>
              <w:widowControl w:val="0"/>
              <w:numPr>
                <w:ilvl w:val="0"/>
                <w:numId w:val="56"/>
              </w:numPr>
              <w:suppressAutoHyphens w:val="0"/>
              <w:autoSpaceDE w:val="0"/>
              <w:autoSpaceDN w:val="0"/>
              <w:ind w:left="347"/>
              <w:jc w:val="left"/>
              <w:rPr>
                <w:rFonts w:asciiTheme="minorHAnsi" w:hAnsiTheme="minorHAnsi" w:cstheme="minorHAnsi"/>
              </w:rPr>
            </w:pPr>
            <w:r>
              <w:rPr>
                <w:rFonts w:asciiTheme="minorHAnsi" w:hAnsiTheme="minorHAnsi" w:cstheme="minorHAnsi"/>
              </w:rPr>
              <w:t>Berechnung n</w:t>
            </w:r>
            <w:r w:rsidRPr="0082638F">
              <w:rPr>
                <w:rFonts w:asciiTheme="minorHAnsi" w:hAnsiTheme="minorHAnsi" w:cstheme="minorHAnsi"/>
              </w:rPr>
              <w:t xml:space="preserve">icht messbare Längen </w:t>
            </w:r>
            <w:r>
              <w:rPr>
                <w:rFonts w:asciiTheme="minorHAnsi" w:hAnsiTheme="minorHAnsi" w:cstheme="minorHAnsi"/>
              </w:rPr>
              <w:t>mithilfe der Ähnlichkeit</w:t>
            </w:r>
          </w:p>
          <w:p w14:paraId="065DE64C" w14:textId="77777777" w:rsidR="00882ABA" w:rsidRPr="00111BBC" w:rsidRDefault="00882ABA" w:rsidP="00B706C1">
            <w:pPr>
              <w:pStyle w:val="bersichtsraster-Aufzhlung"/>
              <w:numPr>
                <w:ilvl w:val="0"/>
                <w:numId w:val="0"/>
              </w:numPr>
              <w:spacing w:before="120" w:after="0" w:line="276" w:lineRule="auto"/>
              <w:rPr>
                <w:rFonts w:asciiTheme="minorHAnsi" w:hAnsiTheme="minorHAnsi" w:cstheme="minorHAnsi"/>
                <w:i/>
                <w:sz w:val="22"/>
              </w:rPr>
            </w:pPr>
            <w:r w:rsidRPr="00111BBC">
              <w:rPr>
                <w:rFonts w:asciiTheme="minorHAnsi" w:eastAsia="Calibri" w:hAnsiTheme="minorHAnsi" w:cstheme="minorHAnsi"/>
                <w:b/>
                <w:sz w:val="22"/>
              </w:rPr>
              <w:t>Umsetzung</w:t>
            </w:r>
            <w:r w:rsidRPr="00111BBC">
              <w:rPr>
                <w:rFonts w:asciiTheme="minorHAnsi" w:hAnsiTheme="minorHAnsi" w:cstheme="minorHAnsi"/>
                <w:i/>
                <w:sz w:val="22"/>
              </w:rPr>
              <w:t xml:space="preserve"> </w:t>
            </w:r>
          </w:p>
          <w:p w14:paraId="5B589832" w14:textId="77777777" w:rsidR="00882ABA" w:rsidRPr="0082638F" w:rsidRDefault="00882ABA" w:rsidP="00B706C1">
            <w:pPr>
              <w:pStyle w:val="bersichtsraster-Aufzhlung"/>
              <w:numPr>
                <w:ilvl w:val="0"/>
                <w:numId w:val="0"/>
              </w:numPr>
              <w:spacing w:line="276" w:lineRule="auto"/>
              <w:rPr>
                <w:rFonts w:asciiTheme="minorHAnsi" w:hAnsiTheme="minorHAnsi" w:cstheme="minorHAnsi"/>
                <w:iCs/>
                <w:color w:val="000000" w:themeColor="text1"/>
                <w:sz w:val="22"/>
              </w:rPr>
            </w:pPr>
            <w:r w:rsidRPr="0082638F">
              <w:rPr>
                <w:rFonts w:asciiTheme="minorHAnsi" w:hAnsiTheme="minorHAnsi" w:cstheme="minorHAnsi"/>
                <w:iCs/>
                <w:color w:val="000000" w:themeColor="text1"/>
                <w:sz w:val="22"/>
              </w:rPr>
              <w:t xml:space="preserve">Die Lernenden </w:t>
            </w:r>
            <w:r>
              <w:rPr>
                <w:rFonts w:asciiTheme="minorHAnsi" w:hAnsiTheme="minorHAnsi" w:cstheme="minorHAnsi"/>
                <w:iCs/>
                <w:color w:val="000000" w:themeColor="text1"/>
                <w:sz w:val="22"/>
              </w:rPr>
              <w:t>vermessen Gebäude und Umwelt</w:t>
            </w:r>
            <w:r w:rsidRPr="0082638F">
              <w:rPr>
                <w:rFonts w:asciiTheme="minorHAnsi" w:hAnsiTheme="minorHAnsi" w:cstheme="minorHAnsi"/>
                <w:iCs/>
                <w:color w:val="000000" w:themeColor="text1"/>
                <w:sz w:val="22"/>
              </w:rPr>
              <w:t>:</w:t>
            </w:r>
          </w:p>
          <w:p w14:paraId="70D3A4E8" w14:textId="77777777" w:rsidR="00882ABA" w:rsidRPr="00B446FE" w:rsidRDefault="00882ABA" w:rsidP="00882ABA">
            <w:pPr>
              <w:pStyle w:val="bersichtsraster-Aufzhlung"/>
              <w:numPr>
                <w:ilvl w:val="0"/>
                <w:numId w:val="73"/>
              </w:numPr>
              <w:spacing w:line="276" w:lineRule="auto"/>
              <w:rPr>
                <w:rFonts w:asciiTheme="minorHAnsi" w:hAnsiTheme="minorHAnsi" w:cstheme="minorHAnsi"/>
                <w:color w:val="000000" w:themeColor="text1"/>
                <w:sz w:val="22"/>
              </w:rPr>
            </w:pPr>
            <w:r w:rsidRPr="00B446FE">
              <w:rPr>
                <w:rFonts w:asciiTheme="minorHAnsi" w:hAnsiTheme="minorHAnsi" w:cstheme="minorHAnsi"/>
                <w:color w:val="000000" w:themeColor="text1"/>
                <w:sz w:val="22"/>
              </w:rPr>
              <w:t>Wie kann man Grundrisse und Objekte maßstabsgetreu zeichnen? – Vergrößerung und Verkleinerung von einfachen Figuren</w:t>
            </w:r>
          </w:p>
          <w:p w14:paraId="026A43F5" w14:textId="77777777" w:rsidR="00882ABA" w:rsidRPr="006A0645" w:rsidRDefault="00882ABA" w:rsidP="00882ABA">
            <w:pPr>
              <w:pStyle w:val="bersichtsraster-Aufzhlung"/>
              <w:numPr>
                <w:ilvl w:val="0"/>
                <w:numId w:val="73"/>
              </w:numPr>
              <w:spacing w:after="0" w:line="276" w:lineRule="auto"/>
              <w:rPr>
                <w:rFonts w:asciiTheme="minorHAnsi" w:hAnsiTheme="minorHAnsi" w:cstheme="minorHAnsi"/>
                <w:color w:val="000000" w:themeColor="text1"/>
                <w:sz w:val="24"/>
              </w:rPr>
            </w:pPr>
            <w:r>
              <w:rPr>
                <w:rFonts w:asciiTheme="minorHAnsi" w:hAnsiTheme="minorHAnsi" w:cstheme="minorHAnsi"/>
                <w:color w:val="000000" w:themeColor="text1"/>
                <w:sz w:val="22"/>
              </w:rPr>
              <w:t>d</w:t>
            </w:r>
            <w:r w:rsidRPr="006A0645">
              <w:rPr>
                <w:rFonts w:asciiTheme="minorHAnsi" w:hAnsiTheme="minorHAnsi" w:cstheme="minorHAnsi"/>
                <w:color w:val="000000" w:themeColor="text1"/>
                <w:sz w:val="22"/>
              </w:rPr>
              <w:t>urch Verkleinerungen entstehen ähnliche Objekte – Nutzung der Ähnlichkeit zur Berechnung von Größen (Vernetzung: Umrechnungsfaktor – Maßstab)</w:t>
            </w:r>
          </w:p>
          <w:p w14:paraId="41BDC23B" w14:textId="77777777" w:rsidR="00882ABA" w:rsidRPr="006A0645" w:rsidRDefault="00882ABA" w:rsidP="00882ABA">
            <w:pPr>
              <w:pStyle w:val="bersichtsraster-Aufzhlung"/>
              <w:numPr>
                <w:ilvl w:val="0"/>
                <w:numId w:val="73"/>
              </w:numPr>
              <w:spacing w:after="120" w:line="276" w:lineRule="auto"/>
              <w:rPr>
                <w:rFonts w:asciiTheme="minorHAnsi" w:hAnsiTheme="minorHAnsi" w:cstheme="minorHAnsi"/>
                <w:color w:val="000000" w:themeColor="text1"/>
                <w:sz w:val="24"/>
              </w:rPr>
            </w:pPr>
            <w:r w:rsidRPr="006A0645">
              <w:rPr>
                <w:rFonts w:asciiTheme="minorHAnsi" w:hAnsiTheme="minorHAnsi" w:cstheme="minorHAnsi"/>
                <w:color w:val="000000" w:themeColor="text1"/>
                <w:sz w:val="22"/>
              </w:rPr>
              <w:t xml:space="preserve">Wie hoch ist das Gebäude? – Berechnung nicht messbarer Längen </w:t>
            </w:r>
            <w:r w:rsidRPr="006A0645">
              <w:rPr>
                <w:rFonts w:asciiTheme="minorHAnsi" w:hAnsiTheme="minorHAnsi" w:cstheme="minorHAnsi"/>
                <w:sz w:val="22"/>
              </w:rPr>
              <w:t>mithilfe der Ähnlichkeit</w:t>
            </w:r>
          </w:p>
          <w:p w14:paraId="27D11C11" w14:textId="77777777" w:rsidR="00882ABA" w:rsidRPr="00111BBC" w:rsidRDefault="00882ABA" w:rsidP="00B706C1">
            <w:pPr>
              <w:widowControl w:val="0"/>
              <w:suppressAutoHyphens w:val="0"/>
              <w:autoSpaceDE w:val="0"/>
              <w:autoSpaceDN w:val="0"/>
              <w:jc w:val="left"/>
              <w:rPr>
                <w:rFonts w:ascii="Calibri" w:eastAsia="Calibri" w:hAnsi="Calibri" w:cs="Calibri"/>
                <w:b/>
                <w:i/>
              </w:rPr>
            </w:pPr>
            <w:r w:rsidRPr="00111BBC">
              <w:rPr>
                <w:rFonts w:ascii="Calibri" w:eastAsia="Calibri" w:hAnsi="Calibri" w:cs="Calibri"/>
                <w:b/>
              </w:rPr>
              <w:t>Vernetzung</w:t>
            </w:r>
          </w:p>
          <w:p w14:paraId="1C2E7F5C" w14:textId="77777777" w:rsidR="00882ABA" w:rsidRPr="006F3FDF" w:rsidRDefault="00882ABA" w:rsidP="00882ABA">
            <w:pPr>
              <w:pStyle w:val="Listenabsatz"/>
              <w:numPr>
                <w:ilvl w:val="0"/>
                <w:numId w:val="78"/>
              </w:numPr>
              <w:ind w:left="360"/>
              <w:jc w:val="left"/>
              <w:rPr>
                <w:rFonts w:asciiTheme="minorHAnsi" w:hAnsiTheme="minorHAnsi" w:cstheme="minorHAnsi"/>
              </w:rPr>
            </w:pPr>
            <w:r>
              <w:rPr>
                <w:rFonts w:asciiTheme="minorHAnsi" w:hAnsiTheme="minorHAnsi" w:cstheme="minorHAnsi"/>
              </w:rPr>
              <w:t>e</w:t>
            </w:r>
            <w:r w:rsidRPr="00C555FD">
              <w:rPr>
                <w:rFonts w:asciiTheme="minorHAnsi" w:hAnsiTheme="minorHAnsi" w:cstheme="minorHAnsi"/>
              </w:rPr>
              <w:t>bene Figuren</w:t>
            </w:r>
            <w:r>
              <w:rPr>
                <w:rFonts w:asciiTheme="minorHAnsi" w:hAnsiTheme="minorHAnsi" w:cstheme="minorHAnsi"/>
              </w:rPr>
              <w:t xml:space="preserve"> und Maßstab </w:t>
            </w:r>
            <w:r w:rsidRPr="00C555FD">
              <w:rPr>
                <w:rFonts w:asciiTheme="minorHAnsi" w:hAnsiTheme="minorHAnsi" w:cstheme="minorHAnsi"/>
              </w:rPr>
              <w:t>← 5.3</w:t>
            </w:r>
          </w:p>
          <w:p w14:paraId="3ED8B554" w14:textId="77777777" w:rsidR="00882ABA" w:rsidRPr="006F3FDF" w:rsidRDefault="00882ABA" w:rsidP="00882ABA">
            <w:pPr>
              <w:pStyle w:val="Listenabsatz"/>
              <w:widowControl w:val="0"/>
              <w:numPr>
                <w:ilvl w:val="0"/>
                <w:numId w:val="57"/>
              </w:numPr>
              <w:suppressAutoHyphens w:val="0"/>
              <w:autoSpaceDE w:val="0"/>
              <w:autoSpaceDN w:val="0"/>
              <w:ind w:left="347"/>
              <w:jc w:val="left"/>
              <w:rPr>
                <w:rFonts w:ascii="Calibri" w:eastAsia="Calibri" w:hAnsi="Calibri" w:cs="Calibri"/>
              </w:rPr>
            </w:pPr>
            <w:r w:rsidRPr="006F3FDF">
              <w:rPr>
                <w:rFonts w:ascii="Calibri" w:eastAsia="Calibri" w:hAnsi="Calibri" w:cs="Calibri"/>
              </w:rPr>
              <w:t>Ähnlichkeit als Erweiterung des Kongruenzbegriffs ← 8.2</w:t>
            </w:r>
          </w:p>
          <w:p w14:paraId="1AB1273E" w14:textId="77777777" w:rsidR="00882ABA" w:rsidRPr="000670B1" w:rsidRDefault="00882ABA" w:rsidP="00882ABA">
            <w:pPr>
              <w:pStyle w:val="Listenabsatz"/>
              <w:widowControl w:val="0"/>
              <w:numPr>
                <w:ilvl w:val="0"/>
                <w:numId w:val="57"/>
              </w:numPr>
              <w:suppressAutoHyphens w:val="0"/>
              <w:autoSpaceDE w:val="0"/>
              <w:autoSpaceDN w:val="0"/>
              <w:ind w:left="347"/>
              <w:jc w:val="left"/>
              <w:rPr>
                <w:rFonts w:ascii="Calibri" w:eastAsia="Calibri" w:hAnsi="Calibri" w:cs="Calibri"/>
              </w:rPr>
            </w:pPr>
            <w:r w:rsidRPr="00F35C02">
              <w:rPr>
                <w:rFonts w:ascii="Calibri" w:eastAsia="Calibri" w:hAnsi="Calibri" w:cs="Calibri"/>
              </w:rPr>
              <w:t>Definition trigonometrischer Größen beruht auf den Proportionen ähnlicher Dreiecke → 10.3</w:t>
            </w:r>
          </w:p>
        </w:tc>
      </w:tr>
    </w:tbl>
    <w:p w14:paraId="0F27A516" w14:textId="77777777" w:rsidR="00882ABA" w:rsidRPr="00567153" w:rsidRDefault="00882ABA" w:rsidP="00882ABA">
      <w:pPr>
        <w:suppressAutoHyphens w:val="0"/>
        <w:spacing w:before="240" w:after="0"/>
        <w:jc w:val="left"/>
        <w:rPr>
          <w:rFonts w:asciiTheme="minorHAnsi" w:hAnsiTheme="minorHAnsi" w:cstheme="minorHAnsi"/>
          <w:b/>
          <w:bCs/>
          <w:iCs/>
          <w:sz w:val="24"/>
          <w:szCs w:val="24"/>
        </w:rPr>
      </w:pPr>
      <w:r>
        <w:rPr>
          <w:rFonts w:asciiTheme="minorHAnsi" w:hAnsiTheme="minorHAnsi" w:cstheme="minorHAnsi"/>
          <w:b/>
          <w:bCs/>
          <w:iCs/>
          <w:sz w:val="24"/>
          <w:szCs w:val="24"/>
        </w:rPr>
        <w:t>Mathematik in der Berufswelt</w:t>
      </w:r>
    </w:p>
    <w:tbl>
      <w:tblPr>
        <w:tblStyle w:val="Tabellenraster5"/>
        <w:tblW w:w="0" w:type="auto"/>
        <w:tblLook w:val="04A0" w:firstRow="1" w:lastRow="0" w:firstColumn="1" w:lastColumn="0" w:noHBand="0" w:noVBand="1"/>
      </w:tblPr>
      <w:tblGrid>
        <w:gridCol w:w="3126"/>
        <w:gridCol w:w="4099"/>
        <w:gridCol w:w="7335"/>
      </w:tblGrid>
      <w:tr w:rsidR="00882ABA" w:rsidRPr="00745BDB" w14:paraId="17E7A42E" w14:textId="77777777" w:rsidTr="00B706C1">
        <w:tc>
          <w:tcPr>
            <w:tcW w:w="14560" w:type="dxa"/>
            <w:gridSpan w:val="3"/>
            <w:tcBorders>
              <w:top w:val="single" w:sz="4" w:space="0" w:color="auto"/>
              <w:left w:val="single" w:sz="4" w:space="0" w:color="auto"/>
              <w:bottom w:val="thinThickLargeGap" w:sz="18" w:space="0" w:color="auto"/>
              <w:right w:val="single" w:sz="4" w:space="0" w:color="auto"/>
            </w:tcBorders>
          </w:tcPr>
          <w:p w14:paraId="7EF4FF00" w14:textId="77777777" w:rsidR="00882ABA" w:rsidRPr="00AE4FD2" w:rsidRDefault="00882ABA" w:rsidP="00B706C1">
            <w:pPr>
              <w:contextualSpacing/>
              <w:jc w:val="center"/>
              <w:rPr>
                <w:rFonts w:asciiTheme="minorHAnsi" w:eastAsia="Calibri" w:hAnsiTheme="minorHAnsi" w:cstheme="minorHAnsi"/>
              </w:rPr>
            </w:pPr>
            <w:r w:rsidRPr="00AE4FD2">
              <w:rPr>
                <w:rFonts w:asciiTheme="minorHAnsi" w:eastAsia="Calibri" w:hAnsiTheme="minorHAnsi" w:cstheme="minorHAnsi"/>
                <w:b/>
                <w:noProof/>
              </w:rPr>
              <w:t>9. Jahrgangsstufe E-Kurs</w:t>
            </w:r>
          </w:p>
        </w:tc>
      </w:tr>
      <w:tr w:rsidR="00882ABA" w:rsidRPr="00745BDB" w14:paraId="0DC56807" w14:textId="77777777" w:rsidTr="00B706C1">
        <w:tc>
          <w:tcPr>
            <w:tcW w:w="3126" w:type="dxa"/>
            <w:tcBorders>
              <w:top w:val="thinThickLargeGap" w:sz="18" w:space="0" w:color="auto"/>
              <w:bottom w:val="single" w:sz="4" w:space="0" w:color="auto"/>
            </w:tcBorders>
            <w:shd w:val="clear" w:color="auto" w:fill="A6A6A6"/>
          </w:tcPr>
          <w:p w14:paraId="2C9231E2" w14:textId="77777777" w:rsidR="00882ABA" w:rsidRPr="002F72AF" w:rsidRDefault="00882ABA" w:rsidP="00B706C1">
            <w:pPr>
              <w:contextualSpacing/>
              <w:rPr>
                <w:rFonts w:asciiTheme="minorHAnsi" w:eastAsia="Calibri" w:hAnsiTheme="minorHAnsi" w:cstheme="minorHAnsi"/>
              </w:rPr>
            </w:pPr>
            <w:r w:rsidRPr="002F72AF">
              <w:rPr>
                <w:rFonts w:asciiTheme="minorHAnsi" w:eastAsia="Times New Roman" w:hAnsiTheme="minorHAnsi" w:cstheme="minorHAnsi"/>
                <w:b/>
                <w:i/>
                <w:iCs/>
                <w:color w:val="000000"/>
              </w:rPr>
              <w:t>Unterrichtsvorhaben</w:t>
            </w:r>
          </w:p>
        </w:tc>
        <w:tc>
          <w:tcPr>
            <w:tcW w:w="11434" w:type="dxa"/>
            <w:gridSpan w:val="2"/>
            <w:tcBorders>
              <w:top w:val="thinThickLargeGap" w:sz="18" w:space="0" w:color="auto"/>
              <w:bottom w:val="single" w:sz="4" w:space="0" w:color="auto"/>
            </w:tcBorders>
            <w:shd w:val="clear" w:color="auto" w:fill="A6A6A6"/>
          </w:tcPr>
          <w:p w14:paraId="7F907547" w14:textId="77777777" w:rsidR="00882ABA" w:rsidRPr="002F72AF" w:rsidRDefault="00882ABA" w:rsidP="00B706C1">
            <w:pPr>
              <w:suppressAutoHyphens w:val="0"/>
              <w:contextualSpacing/>
              <w:jc w:val="left"/>
              <w:rPr>
                <w:rFonts w:asciiTheme="minorHAnsi" w:eastAsia="Times New Roman" w:hAnsiTheme="minorHAnsi" w:cstheme="minorHAnsi"/>
                <w:b/>
                <w:i/>
                <w:iCs/>
                <w:color w:val="000000"/>
                <w:lang w:eastAsia="de-DE"/>
              </w:rPr>
            </w:pPr>
            <w:r w:rsidRPr="002F72AF">
              <w:rPr>
                <w:rFonts w:asciiTheme="minorHAnsi" w:eastAsia="Times New Roman" w:hAnsiTheme="minorHAnsi" w:cstheme="minorHAnsi"/>
                <w:b/>
                <w:i/>
                <w:iCs/>
                <w:color w:val="000000"/>
                <w:lang w:eastAsia="de-DE"/>
              </w:rPr>
              <w:t>Inhaltsfeld</w:t>
            </w:r>
          </w:p>
          <w:p w14:paraId="63F01E40" w14:textId="77777777" w:rsidR="00882ABA" w:rsidRPr="002F72AF" w:rsidRDefault="00882ABA" w:rsidP="00B706C1">
            <w:pPr>
              <w:contextualSpacing/>
              <w:rPr>
                <w:rFonts w:asciiTheme="minorHAnsi" w:eastAsia="Calibri" w:hAnsiTheme="minorHAnsi" w:cstheme="minorHAnsi"/>
              </w:rPr>
            </w:pPr>
            <w:r w:rsidRPr="002F72AF">
              <w:rPr>
                <w:rFonts w:asciiTheme="minorHAnsi" w:eastAsia="Times New Roman" w:hAnsiTheme="minorHAnsi" w:cstheme="minorHAnsi"/>
                <w:b/>
                <w:i/>
                <w:iCs/>
                <w:color w:val="000000"/>
              </w:rPr>
              <w:t>Inhaltliche Schwerpunkte</w:t>
            </w:r>
          </w:p>
        </w:tc>
      </w:tr>
      <w:tr w:rsidR="00882ABA" w:rsidRPr="00745BDB" w14:paraId="1987BBDD" w14:textId="77777777" w:rsidTr="00B706C1">
        <w:tc>
          <w:tcPr>
            <w:tcW w:w="3126" w:type="dxa"/>
            <w:tcBorders>
              <w:right w:val="single" w:sz="4" w:space="0" w:color="auto"/>
            </w:tcBorders>
          </w:tcPr>
          <w:p w14:paraId="693481CC" w14:textId="77777777" w:rsidR="00882ABA" w:rsidRPr="00745BDB" w:rsidRDefault="00882ABA" w:rsidP="00B706C1">
            <w:pPr>
              <w:suppressAutoHyphens w:val="0"/>
              <w:spacing w:before="80" w:line="22" w:lineRule="atLeast"/>
              <w:jc w:val="left"/>
              <w:rPr>
                <w:rFonts w:ascii="Calibri" w:eastAsia="Calibri" w:hAnsi="Calibri" w:cs="Calibri"/>
                <w:b/>
                <w:iCs/>
                <w:lang w:eastAsia="de-DE"/>
              </w:rPr>
            </w:pPr>
            <w:r w:rsidRPr="00745BDB">
              <w:rPr>
                <w:rFonts w:ascii="Calibri" w:eastAsia="Calibri" w:hAnsi="Calibri" w:cs="Calibri"/>
                <w:b/>
                <w:iCs/>
                <w:lang w:eastAsia="de-DE"/>
              </w:rPr>
              <w:t>UV 9.2</w:t>
            </w:r>
          </w:p>
          <w:p w14:paraId="1E64643A" w14:textId="77777777" w:rsidR="00882ABA" w:rsidRPr="00745BDB" w:rsidRDefault="00882ABA" w:rsidP="00B706C1">
            <w:pPr>
              <w:suppressAutoHyphens w:val="0"/>
              <w:spacing w:before="80" w:line="22" w:lineRule="atLeast"/>
              <w:jc w:val="left"/>
              <w:rPr>
                <w:rFonts w:ascii="Calibri" w:eastAsia="Calibri" w:hAnsi="Calibri" w:cs="Calibri"/>
                <w:b/>
                <w:iCs/>
                <w:lang w:eastAsia="de-DE"/>
              </w:rPr>
            </w:pPr>
            <w:r w:rsidRPr="00745BDB">
              <w:rPr>
                <w:rFonts w:ascii="Calibri" w:eastAsia="Calibri" w:hAnsi="Calibri" w:cs="Calibri"/>
                <w:b/>
                <w:iCs/>
                <w:lang w:eastAsia="de-DE"/>
              </w:rPr>
              <w:t>Im Mobilfunkshop: Welche</w:t>
            </w:r>
            <w:r>
              <w:rPr>
                <w:rFonts w:ascii="Calibri" w:eastAsia="Calibri" w:hAnsi="Calibri" w:cs="Calibri"/>
                <w:b/>
                <w:iCs/>
                <w:lang w:eastAsia="de-DE"/>
              </w:rPr>
              <w:t>r</w:t>
            </w:r>
            <w:r w:rsidRPr="00745BDB">
              <w:rPr>
                <w:rFonts w:ascii="Calibri" w:eastAsia="Calibri" w:hAnsi="Calibri" w:cs="Calibri"/>
                <w:b/>
                <w:iCs/>
                <w:lang w:eastAsia="de-DE"/>
              </w:rPr>
              <w:t xml:space="preserve"> </w:t>
            </w:r>
            <w:r>
              <w:rPr>
                <w:rFonts w:ascii="Calibri" w:eastAsia="Calibri" w:hAnsi="Calibri" w:cs="Calibri"/>
                <w:b/>
                <w:iCs/>
                <w:lang w:eastAsia="de-DE"/>
              </w:rPr>
              <w:br/>
            </w:r>
            <w:r w:rsidRPr="00745BDB">
              <w:rPr>
                <w:rFonts w:ascii="Calibri" w:eastAsia="Calibri" w:hAnsi="Calibri" w:cs="Calibri"/>
                <w:b/>
                <w:iCs/>
                <w:lang w:eastAsia="de-DE"/>
              </w:rPr>
              <w:t xml:space="preserve">Tarif </w:t>
            </w:r>
            <w:r>
              <w:rPr>
                <w:rFonts w:ascii="Calibri" w:eastAsia="Calibri" w:hAnsi="Calibri" w:cs="Calibri"/>
                <w:b/>
                <w:iCs/>
                <w:lang w:eastAsia="de-DE"/>
              </w:rPr>
              <w:t>ist der beste für mich?</w:t>
            </w:r>
          </w:p>
          <w:p w14:paraId="0C65B4E1" w14:textId="77777777" w:rsidR="00882ABA" w:rsidRPr="00745BDB" w:rsidRDefault="00882ABA" w:rsidP="00B706C1">
            <w:pPr>
              <w:suppressAutoHyphens w:val="0"/>
              <w:spacing w:before="80" w:line="22" w:lineRule="atLeast"/>
              <w:jc w:val="left"/>
              <w:rPr>
                <w:rFonts w:ascii="Calibri" w:eastAsia="Calibri" w:hAnsi="Calibri" w:cs="Calibri"/>
                <w:iCs/>
                <w:lang w:eastAsia="de-DE"/>
              </w:rPr>
            </w:pPr>
            <w:r w:rsidRPr="00745BDB">
              <w:rPr>
                <w:rFonts w:ascii="Calibri" w:eastAsia="Calibri" w:hAnsi="Calibri" w:cs="Calibri"/>
                <w:iCs/>
                <w:lang w:eastAsia="de-DE"/>
              </w:rPr>
              <w:t>(</w:t>
            </w:r>
            <w:r>
              <w:rPr>
                <w:rFonts w:ascii="Calibri" w:eastAsia="Calibri" w:hAnsi="Calibri" w:cs="Calibri"/>
                <w:iCs/>
                <w:lang w:eastAsia="de-DE"/>
              </w:rPr>
              <w:t>l</w:t>
            </w:r>
            <w:r w:rsidRPr="00745BDB">
              <w:rPr>
                <w:rFonts w:ascii="Calibri" w:eastAsia="Calibri" w:hAnsi="Calibri" w:cs="Calibri"/>
                <w:iCs/>
                <w:lang w:eastAsia="de-DE"/>
              </w:rPr>
              <w:t>ineare Funktionen darstellen</w:t>
            </w:r>
            <w:r>
              <w:rPr>
                <w:rFonts w:ascii="Calibri" w:eastAsia="Calibri" w:hAnsi="Calibri" w:cs="Calibri"/>
                <w:iCs/>
                <w:lang w:eastAsia="de-DE"/>
              </w:rPr>
              <w:t>, berechnen und nutzen</w:t>
            </w:r>
            <w:r w:rsidRPr="00745BDB">
              <w:rPr>
                <w:rFonts w:ascii="Calibri" w:eastAsia="Calibri" w:hAnsi="Calibri" w:cs="Calibri"/>
                <w:iCs/>
                <w:lang w:eastAsia="de-DE"/>
              </w:rPr>
              <w:t>)</w:t>
            </w:r>
          </w:p>
          <w:p w14:paraId="34D8CADF" w14:textId="77777777" w:rsidR="00882ABA" w:rsidRPr="00745BDB" w:rsidRDefault="00882ABA" w:rsidP="00B706C1">
            <w:pPr>
              <w:suppressAutoHyphens w:val="0"/>
              <w:spacing w:before="80" w:line="22" w:lineRule="atLeast"/>
              <w:jc w:val="left"/>
              <w:rPr>
                <w:rFonts w:ascii="Calibri" w:eastAsia="Calibri" w:hAnsi="Calibri" w:cs="Calibri"/>
                <w:b/>
                <w:iCs/>
                <w:lang w:eastAsia="de-DE"/>
              </w:rPr>
            </w:pPr>
            <w:r>
              <w:rPr>
                <w:rFonts w:ascii="Calibri" w:eastAsia="Calibri" w:hAnsi="Calibri" w:cs="Calibri"/>
                <w:b/>
                <w:iCs/>
                <w:lang w:eastAsia="de-DE"/>
              </w:rPr>
              <w:t>c</w:t>
            </w:r>
            <w:r w:rsidRPr="00745BDB">
              <w:rPr>
                <w:rFonts w:ascii="Calibri" w:eastAsia="Calibri" w:hAnsi="Calibri" w:cs="Calibri"/>
                <w:b/>
                <w:iCs/>
                <w:lang w:eastAsia="de-DE"/>
              </w:rPr>
              <w:t xml:space="preserve">a. </w:t>
            </w:r>
            <w:r>
              <w:rPr>
                <w:rFonts w:ascii="Calibri" w:eastAsia="Calibri" w:hAnsi="Calibri" w:cs="Calibri"/>
                <w:b/>
                <w:iCs/>
                <w:lang w:eastAsia="de-DE"/>
              </w:rPr>
              <w:t>41</w:t>
            </w:r>
            <w:r w:rsidRPr="00745BDB">
              <w:rPr>
                <w:rFonts w:ascii="Calibri" w:eastAsia="Calibri" w:hAnsi="Calibri" w:cs="Calibri"/>
                <w:b/>
                <w:iCs/>
                <w:lang w:eastAsia="de-DE"/>
              </w:rPr>
              <w:t xml:space="preserve"> U-Stunden</w:t>
            </w:r>
            <w:r>
              <w:rPr>
                <w:rFonts w:ascii="Calibri" w:eastAsia="Calibri" w:hAnsi="Calibri" w:cs="Calibri"/>
                <w:b/>
                <w:iCs/>
                <w:lang w:eastAsia="de-DE"/>
              </w:rPr>
              <w:t xml:space="preserve"> </w:t>
            </w:r>
          </w:p>
        </w:tc>
        <w:tc>
          <w:tcPr>
            <w:tcW w:w="11434" w:type="dxa"/>
            <w:gridSpan w:val="2"/>
            <w:tcBorders>
              <w:left w:val="single" w:sz="4" w:space="0" w:color="auto"/>
            </w:tcBorders>
          </w:tcPr>
          <w:p w14:paraId="7BEB8A26" w14:textId="77777777" w:rsidR="00882ABA" w:rsidRPr="00745BDB" w:rsidRDefault="00882ABA" w:rsidP="00B706C1">
            <w:pPr>
              <w:widowControl w:val="0"/>
              <w:suppressAutoHyphens w:val="0"/>
              <w:autoSpaceDE w:val="0"/>
              <w:autoSpaceDN w:val="0"/>
              <w:ind w:left="360" w:hanging="360"/>
              <w:jc w:val="left"/>
              <w:rPr>
                <w:rFonts w:ascii="Calibri" w:eastAsia="Calibri" w:hAnsi="Calibri" w:cs="Calibri"/>
                <w:b/>
              </w:rPr>
            </w:pPr>
            <w:r w:rsidRPr="00745BDB">
              <w:rPr>
                <w:rFonts w:ascii="Calibri" w:eastAsia="Calibri" w:hAnsi="Calibri" w:cs="Calibri"/>
                <w:b/>
              </w:rPr>
              <w:t>Arithmetik/Algebra</w:t>
            </w:r>
          </w:p>
          <w:p w14:paraId="161FDC67" w14:textId="77777777" w:rsidR="00882ABA" w:rsidRPr="00C11619" w:rsidRDefault="00882ABA" w:rsidP="00882ABA">
            <w:pPr>
              <w:numPr>
                <w:ilvl w:val="0"/>
                <w:numId w:val="50"/>
              </w:numPr>
              <w:contextualSpacing/>
              <w:rPr>
                <w:rFonts w:ascii="Calibri" w:eastAsia="Calibri" w:hAnsi="Calibri" w:cs="Calibri"/>
                <w:color w:val="BFBFBF" w:themeColor="background1" w:themeShade="BF"/>
              </w:rPr>
            </w:pPr>
            <w:r w:rsidRPr="00C11619">
              <w:rPr>
                <w:rFonts w:ascii="Calibri" w:eastAsia="Calibri" w:hAnsi="Calibri" w:cs="Calibri"/>
              </w:rPr>
              <w:t>Lösungsverfahren und Algorithmen</w:t>
            </w:r>
            <w:r w:rsidRPr="00C11619">
              <w:rPr>
                <w:rFonts w:ascii="Calibri" w:eastAsia="Calibri" w:hAnsi="Calibri" w:cs="Calibri"/>
                <w:color w:val="BFBFBF" w:themeColor="background1" w:themeShade="BF"/>
              </w:rPr>
              <w:t>: Lösen rein quadratischer Gleichungen, algorithmisches Näherungsverfahren, Lösungsverfahren für quadratische Gleichungen (quadratische Ergänzung, p-q-Formel),</w:t>
            </w:r>
            <w:r w:rsidRPr="00C11619">
              <w:rPr>
                <w:rFonts w:ascii="Calibri" w:eastAsia="Calibri" w:hAnsi="Calibri" w:cs="Calibri"/>
              </w:rPr>
              <w:t xml:space="preserve"> algebraische und graphische Lösungsverfahren linearer Gleichungssysteme mit zwei Variablen</w:t>
            </w:r>
            <w:r w:rsidRPr="00C11619">
              <w:rPr>
                <w:rFonts w:ascii="Calibri" w:eastAsia="Calibri" w:hAnsi="Calibri" w:cs="Calibri"/>
                <w:color w:val="BFBFBF" w:themeColor="background1" w:themeShade="BF"/>
              </w:rPr>
              <w:t>, Lösen von Exponentialgleichungen der Form bx = c durch systematisches Probieren</w:t>
            </w:r>
          </w:p>
          <w:p w14:paraId="5F5713FD" w14:textId="77777777" w:rsidR="00882ABA" w:rsidRPr="00745BDB" w:rsidRDefault="00882ABA" w:rsidP="00B706C1">
            <w:pPr>
              <w:widowControl w:val="0"/>
              <w:suppressAutoHyphens w:val="0"/>
              <w:autoSpaceDE w:val="0"/>
              <w:autoSpaceDN w:val="0"/>
              <w:spacing w:before="120"/>
              <w:jc w:val="left"/>
              <w:rPr>
                <w:rFonts w:ascii="Calibri" w:eastAsia="Times New Roman" w:hAnsi="Calibri" w:cs="Calibri"/>
                <w:b/>
              </w:rPr>
            </w:pPr>
            <w:r w:rsidRPr="00745BDB">
              <w:rPr>
                <w:rFonts w:ascii="Calibri" w:eastAsia="Times New Roman" w:hAnsi="Calibri" w:cs="Calibri"/>
                <w:b/>
              </w:rPr>
              <w:t>Funktionen</w:t>
            </w:r>
          </w:p>
          <w:p w14:paraId="2AA6B012" w14:textId="77777777" w:rsidR="00882ABA" w:rsidRPr="00C11619" w:rsidRDefault="00882ABA" w:rsidP="00882ABA">
            <w:pPr>
              <w:numPr>
                <w:ilvl w:val="0"/>
                <w:numId w:val="50"/>
              </w:numPr>
              <w:contextualSpacing/>
              <w:rPr>
                <w:rFonts w:ascii="Calibri" w:eastAsia="Calibri" w:hAnsi="Calibri" w:cs="Calibri"/>
              </w:rPr>
            </w:pPr>
            <w:r w:rsidRPr="00C11619">
              <w:rPr>
                <w:rFonts w:ascii="Calibri" w:eastAsia="Calibri" w:hAnsi="Calibri" w:cs="Calibri"/>
              </w:rPr>
              <w:t>Funktionsbegriff</w:t>
            </w:r>
          </w:p>
          <w:p w14:paraId="57BD703D" w14:textId="77777777" w:rsidR="00882ABA" w:rsidRPr="00745BDB" w:rsidRDefault="00882ABA" w:rsidP="00882ABA">
            <w:pPr>
              <w:numPr>
                <w:ilvl w:val="0"/>
                <w:numId w:val="50"/>
              </w:numPr>
              <w:contextualSpacing/>
              <w:rPr>
                <w:rFonts w:ascii="Calibri" w:eastAsia="Times New Roman" w:hAnsi="Calibri" w:cs="Calibri"/>
              </w:rPr>
            </w:pPr>
            <w:r w:rsidRPr="00C11619">
              <w:rPr>
                <w:rFonts w:ascii="Calibri" w:eastAsia="Calibri" w:hAnsi="Calibri" w:cs="Calibri"/>
              </w:rPr>
              <w:t>Lineare Funktionen: Funktionsterm, Graph, Tabelle, Wortform, Achsenabschnitte, Steigung, Steigungsdreieck</w:t>
            </w:r>
          </w:p>
        </w:tc>
      </w:tr>
      <w:tr w:rsidR="00882ABA" w:rsidRPr="00745BDB" w14:paraId="1956FFF7" w14:textId="77777777" w:rsidTr="00B706C1">
        <w:trPr>
          <w:trHeight w:val="213"/>
        </w:trPr>
        <w:tc>
          <w:tcPr>
            <w:tcW w:w="7225" w:type="dxa"/>
            <w:gridSpan w:val="2"/>
            <w:tcBorders>
              <w:top w:val="thinThickLargeGap" w:sz="18" w:space="0" w:color="auto"/>
            </w:tcBorders>
            <w:shd w:val="clear" w:color="auto" w:fill="A6A6A6"/>
          </w:tcPr>
          <w:p w14:paraId="073ECFC0" w14:textId="77777777" w:rsidR="00882ABA" w:rsidRPr="00AE4FD2" w:rsidRDefault="00882ABA" w:rsidP="00B706C1">
            <w:pPr>
              <w:contextualSpacing/>
              <w:rPr>
                <w:rFonts w:asciiTheme="minorHAnsi" w:eastAsia="Times New Roman" w:hAnsiTheme="minorHAnsi" w:cstheme="minorHAnsi"/>
                <w:b/>
                <w:i/>
                <w:color w:val="000000"/>
                <w:lang w:eastAsia="de-DE"/>
              </w:rPr>
            </w:pPr>
            <w:r w:rsidRPr="00AE4FD2">
              <w:rPr>
                <w:rFonts w:asciiTheme="minorHAnsi" w:eastAsia="Times New Roman" w:hAnsiTheme="minorHAnsi" w:cstheme="minorHAnsi"/>
                <w:b/>
                <w:i/>
                <w:color w:val="000000"/>
                <w:lang w:eastAsia="de-DE"/>
              </w:rPr>
              <w:t>Schwerpunkte der Kompetenzentwicklung</w:t>
            </w:r>
          </w:p>
          <w:p w14:paraId="0FB4B0A6" w14:textId="77777777" w:rsidR="00882ABA" w:rsidRPr="00AE4FD2" w:rsidRDefault="00882ABA" w:rsidP="00B706C1">
            <w:pPr>
              <w:contextualSpacing/>
              <w:rPr>
                <w:rFonts w:asciiTheme="minorHAnsi" w:eastAsia="Calibri" w:hAnsiTheme="minorHAnsi" w:cstheme="minorHAnsi"/>
              </w:rPr>
            </w:pPr>
            <w:r w:rsidRPr="00AE4FD2">
              <w:rPr>
                <w:rFonts w:asciiTheme="minorHAnsi" w:eastAsia="Times New Roman" w:hAnsiTheme="minorHAnsi" w:cstheme="minorHAnsi"/>
                <w:i/>
                <w:color w:val="000000"/>
              </w:rPr>
              <w:t>Die Schülerinnen und Schüler ...</w:t>
            </w:r>
          </w:p>
        </w:tc>
        <w:tc>
          <w:tcPr>
            <w:tcW w:w="7335" w:type="dxa"/>
            <w:tcBorders>
              <w:top w:val="thinThickLargeGap" w:sz="18" w:space="0" w:color="auto"/>
              <w:right w:val="single" w:sz="4" w:space="0" w:color="auto"/>
            </w:tcBorders>
            <w:shd w:val="clear" w:color="auto" w:fill="A6A6A6"/>
          </w:tcPr>
          <w:p w14:paraId="21E9971D" w14:textId="77777777" w:rsidR="00882ABA" w:rsidRPr="00AE4FD2" w:rsidRDefault="00882ABA" w:rsidP="00B706C1">
            <w:pPr>
              <w:contextualSpacing/>
              <w:rPr>
                <w:rFonts w:asciiTheme="minorHAnsi" w:eastAsia="Calibri" w:hAnsiTheme="minorHAnsi" w:cstheme="minorHAnsi"/>
              </w:rPr>
            </w:pPr>
            <w:r w:rsidRPr="00AE4FD2">
              <w:rPr>
                <w:rFonts w:asciiTheme="minorHAnsi" w:eastAsia="Times New Roman" w:hAnsiTheme="minorHAnsi" w:cstheme="minorHAnsi"/>
                <w:b/>
                <w:i/>
                <w:iCs/>
                <w:color w:val="000000"/>
              </w:rPr>
              <w:t>Vorhabenbezogene Absprachen und Empfehlungen</w:t>
            </w:r>
          </w:p>
        </w:tc>
      </w:tr>
      <w:tr w:rsidR="00882ABA" w:rsidRPr="00745BDB" w14:paraId="106B3A7C" w14:textId="77777777" w:rsidTr="00B706C1">
        <w:trPr>
          <w:trHeight w:val="212"/>
        </w:trPr>
        <w:tc>
          <w:tcPr>
            <w:tcW w:w="7225" w:type="dxa"/>
            <w:gridSpan w:val="2"/>
          </w:tcPr>
          <w:p w14:paraId="39A664B2" w14:textId="77777777" w:rsidR="00882ABA" w:rsidRPr="00745BDB" w:rsidRDefault="00882ABA" w:rsidP="00B706C1">
            <w:pPr>
              <w:jc w:val="left"/>
              <w:rPr>
                <w:rFonts w:ascii="Calibri" w:eastAsia="Calibri" w:hAnsi="Calibri" w:cs="Calibri"/>
                <w:lang w:eastAsia="de-DE"/>
              </w:rPr>
            </w:pPr>
            <w:r w:rsidRPr="00745BDB">
              <w:rPr>
                <w:rFonts w:ascii="Calibri" w:eastAsia="Calibri" w:hAnsi="Calibri" w:cs="Calibri"/>
                <w:b/>
                <w:lang w:eastAsia="de-DE"/>
              </w:rPr>
              <w:t>Konkretisierte Kompetenzerwartungen</w:t>
            </w:r>
            <w:r w:rsidRPr="00745BDB">
              <w:rPr>
                <w:rFonts w:ascii="Calibri" w:eastAsia="Calibri" w:hAnsi="Calibri" w:cs="Calibri"/>
                <w:lang w:eastAsia="de-DE"/>
              </w:rPr>
              <w:br/>
            </w:r>
            <w:r>
              <w:rPr>
                <w:rFonts w:ascii="Calibri" w:eastAsia="Calibri" w:hAnsi="Calibri" w:cs="Calibri"/>
                <w:b/>
                <w:lang w:eastAsia="de-DE"/>
              </w:rPr>
              <w:t>(Ari-7</w:t>
            </w:r>
            <w:r w:rsidRPr="00745BDB">
              <w:rPr>
                <w:rFonts w:ascii="Calibri" w:eastAsia="Calibri" w:hAnsi="Calibri" w:cs="Calibri"/>
                <w:b/>
                <w:lang w:eastAsia="de-DE"/>
              </w:rPr>
              <w:t>)</w:t>
            </w:r>
            <w:r w:rsidRPr="00745BDB">
              <w:rPr>
                <w:rFonts w:ascii="Calibri" w:eastAsia="Calibri" w:hAnsi="Calibri" w:cs="Calibri"/>
                <w:lang w:eastAsia="de-DE"/>
              </w:rPr>
              <w:t xml:space="preserve"> ermitteln algebraische und graphische Lösungsmengen linearer Gleichungssysteme mit zwei Variablen unter Verwendung geeigneter Verfahren, deuten sie im Sachkontext und nutzen die Probe als Rechenkontrolle,</w:t>
            </w:r>
            <w:r w:rsidRPr="00745BDB">
              <w:rPr>
                <w:rFonts w:ascii="Calibri" w:eastAsia="Calibri" w:hAnsi="Calibri" w:cs="Calibri"/>
                <w:lang w:eastAsia="de-DE"/>
              </w:rPr>
              <w:br/>
            </w:r>
            <w:r w:rsidRPr="00745BDB">
              <w:rPr>
                <w:rFonts w:ascii="Calibri" w:eastAsia="Calibri" w:hAnsi="Calibri" w:cs="Calibri"/>
                <w:b/>
                <w:lang w:eastAsia="de-DE"/>
              </w:rPr>
              <w:t>(Ari-</w:t>
            </w:r>
            <w:r>
              <w:rPr>
                <w:rFonts w:ascii="Calibri" w:eastAsia="Calibri" w:hAnsi="Calibri" w:cs="Calibri"/>
                <w:b/>
                <w:lang w:eastAsia="de-DE"/>
              </w:rPr>
              <w:t>8</w:t>
            </w:r>
            <w:r w:rsidRPr="00745BDB">
              <w:rPr>
                <w:rFonts w:ascii="Calibri" w:eastAsia="Calibri" w:hAnsi="Calibri" w:cs="Calibri"/>
                <w:b/>
                <w:lang w:eastAsia="de-DE"/>
              </w:rPr>
              <w:t>)</w:t>
            </w:r>
            <w:r w:rsidRPr="00745BDB">
              <w:rPr>
                <w:rFonts w:ascii="Calibri" w:eastAsia="Calibri" w:hAnsi="Calibri" w:cs="Calibri"/>
                <w:lang w:eastAsia="de-DE"/>
              </w:rPr>
              <w:t xml:space="preserve"> wählen algebraische Lösungsverfahren für lineare Gleichungssysteme zielgerichtet aus und vergleichen die Effizienz unterschiedlicher Lösungswege,</w:t>
            </w:r>
          </w:p>
          <w:p w14:paraId="3F71E2D2" w14:textId="77777777" w:rsidR="00882ABA" w:rsidRPr="00745BDB" w:rsidRDefault="00882ABA" w:rsidP="00B706C1">
            <w:pPr>
              <w:jc w:val="left"/>
              <w:rPr>
                <w:rFonts w:ascii="Calibri" w:eastAsia="Calibri" w:hAnsi="Calibri" w:cs="Calibri"/>
                <w:color w:val="231F20"/>
              </w:rPr>
            </w:pPr>
            <w:r w:rsidRPr="00745BDB">
              <w:rPr>
                <w:rFonts w:ascii="Calibri" w:eastAsia="Calibri" w:hAnsi="Calibri" w:cs="Calibri"/>
                <w:b/>
                <w:lang w:eastAsia="de-DE"/>
              </w:rPr>
              <w:t>(Fkt-1)</w:t>
            </w:r>
            <w:r w:rsidRPr="00745BDB">
              <w:rPr>
                <w:rFonts w:ascii="Calibri" w:eastAsia="Calibri" w:hAnsi="Calibri" w:cs="Calibri"/>
                <w:lang w:eastAsia="de-DE"/>
              </w:rPr>
              <w:t xml:space="preserve"> </w:t>
            </w:r>
            <w:r w:rsidRPr="00745BDB">
              <w:rPr>
                <w:rFonts w:ascii="Calibri" w:eastAsia="Calibri" w:hAnsi="Calibri" w:cs="Calibri"/>
                <w:color w:val="231F20"/>
              </w:rPr>
              <w:t>charakterisieren Funktionen als Klasse eindeutiger Zuordnungen,</w:t>
            </w:r>
          </w:p>
          <w:p w14:paraId="0F176A2F" w14:textId="77777777" w:rsidR="00882ABA" w:rsidRPr="00745BDB" w:rsidRDefault="00882ABA" w:rsidP="00B706C1">
            <w:pPr>
              <w:jc w:val="left"/>
              <w:rPr>
                <w:rFonts w:ascii="Calibri" w:eastAsia="Calibri" w:hAnsi="Calibri" w:cs="Calibri"/>
                <w:lang w:eastAsia="de-DE"/>
              </w:rPr>
            </w:pPr>
            <w:r w:rsidRPr="00745BDB">
              <w:rPr>
                <w:rFonts w:ascii="Calibri" w:eastAsia="Calibri" w:hAnsi="Calibri" w:cs="Calibri"/>
                <w:b/>
                <w:lang w:eastAsia="de-DE"/>
              </w:rPr>
              <w:t xml:space="preserve">(Fkt-2) </w:t>
            </w:r>
            <w:r w:rsidRPr="00745BDB">
              <w:rPr>
                <w:rFonts w:ascii="Calibri" w:eastAsia="Calibri" w:hAnsi="Calibri" w:cs="Calibri"/>
                <w:color w:val="231F20"/>
              </w:rPr>
              <w:t xml:space="preserve">stellen Funktionen (lineare, </w:t>
            </w:r>
            <w:r w:rsidRPr="00745BDB">
              <w:rPr>
                <w:rFonts w:ascii="Calibri" w:eastAsia="Calibri" w:hAnsi="Calibri" w:cs="Calibri"/>
                <w:color w:val="A6A6A6"/>
              </w:rPr>
              <w:t xml:space="preserve">quadratische, </w:t>
            </w:r>
            <w:r w:rsidRPr="00745BDB">
              <w:rPr>
                <w:rFonts w:ascii="Calibri" w:eastAsia="Calibri" w:hAnsi="Calibri" w:cs="Calibri"/>
                <w:bCs/>
                <w:color w:val="A6A6A6"/>
              </w:rPr>
              <w:t>exponentielle</w:t>
            </w:r>
            <w:r>
              <w:rPr>
                <w:rFonts w:ascii="Calibri" w:eastAsia="Calibri" w:hAnsi="Calibri" w:cs="Calibri"/>
                <w:bCs/>
                <w:color w:val="A6A6A6"/>
              </w:rPr>
              <w:t xml:space="preserve"> </w:t>
            </w:r>
            <w:r w:rsidRPr="0018389F">
              <w:rPr>
                <w:rFonts w:ascii="Calibri" w:eastAsia="Calibri" w:hAnsi="Calibri" w:cs="Calibri"/>
                <w:bCs/>
              </w:rPr>
              <w:t>Funktionen</w:t>
            </w:r>
            <w:r w:rsidRPr="00684E9C">
              <w:rPr>
                <w:rFonts w:ascii="Calibri" w:eastAsia="Calibri" w:hAnsi="Calibri" w:cs="Calibri"/>
                <w:bCs/>
              </w:rPr>
              <w:t>)</w:t>
            </w:r>
            <w:r w:rsidRPr="00745BDB">
              <w:rPr>
                <w:rFonts w:ascii="Calibri" w:eastAsia="Calibri" w:hAnsi="Calibri" w:cs="Calibri"/>
                <w:bCs/>
                <w:color w:val="A6A6A6"/>
              </w:rPr>
              <w:t xml:space="preserve"> </w:t>
            </w:r>
            <w:r w:rsidRPr="00745BDB">
              <w:rPr>
                <w:rFonts w:ascii="Calibri" w:eastAsia="Calibri" w:hAnsi="Calibri" w:cs="Calibri"/>
                <w:color w:val="231F20"/>
              </w:rPr>
              <w:t>mit eigenen Worten, in Wertetabellen, als Graphen und als Terme dar,</w:t>
            </w:r>
          </w:p>
          <w:p w14:paraId="10514307" w14:textId="77777777" w:rsidR="00882ABA" w:rsidRPr="00745BDB" w:rsidRDefault="00882ABA" w:rsidP="00B706C1">
            <w:pPr>
              <w:jc w:val="left"/>
              <w:rPr>
                <w:rFonts w:ascii="Calibri" w:eastAsia="Calibri" w:hAnsi="Calibri" w:cs="Calibri"/>
                <w:szCs w:val="21"/>
              </w:rPr>
            </w:pPr>
            <w:r w:rsidRPr="00745BDB">
              <w:rPr>
                <w:rFonts w:ascii="Calibri" w:eastAsia="Calibri" w:hAnsi="Calibri" w:cs="Calibri"/>
                <w:b/>
                <w:szCs w:val="21"/>
                <w:lang w:eastAsia="de-DE"/>
              </w:rPr>
              <w:t>(Fkt-4)</w:t>
            </w:r>
            <w:r w:rsidRPr="00745BDB">
              <w:rPr>
                <w:rFonts w:ascii="Calibri" w:eastAsia="Calibri" w:hAnsi="Calibri" w:cs="Calibri"/>
                <w:szCs w:val="21"/>
                <w:lang w:eastAsia="de-DE"/>
              </w:rPr>
              <w:t xml:space="preserve"> </w:t>
            </w:r>
            <w:r w:rsidRPr="00745BDB">
              <w:rPr>
                <w:rFonts w:ascii="Calibri" w:eastAsia="Calibri" w:hAnsi="Calibri" w:cs="Calibri"/>
                <w:szCs w:val="21"/>
              </w:rPr>
              <w:t>verwenden aus Graph, Wertetabelle und Term ablesbare Eigenschaften als Argumente beim Bearbeiten mathematischer Fragestellungen,</w:t>
            </w:r>
          </w:p>
          <w:p w14:paraId="18850EA1" w14:textId="77777777" w:rsidR="00882ABA" w:rsidRPr="00745BDB" w:rsidRDefault="00882ABA" w:rsidP="00B706C1">
            <w:pPr>
              <w:jc w:val="left"/>
              <w:rPr>
                <w:rFonts w:ascii="Calibri" w:eastAsia="Calibri" w:hAnsi="Calibri" w:cs="Calibri"/>
                <w:szCs w:val="21"/>
              </w:rPr>
            </w:pPr>
            <w:r w:rsidRPr="00745BDB">
              <w:rPr>
                <w:rFonts w:ascii="Calibri" w:eastAsia="Calibri" w:hAnsi="Calibri" w:cs="Calibri"/>
                <w:b/>
                <w:bCs/>
                <w:szCs w:val="21"/>
              </w:rPr>
              <w:t>(Fkt-5)</w:t>
            </w:r>
            <w:r w:rsidRPr="00745BDB">
              <w:rPr>
                <w:rFonts w:ascii="Calibri" w:eastAsia="Calibri" w:hAnsi="Calibri" w:cs="Calibri"/>
                <w:szCs w:val="21"/>
              </w:rPr>
              <w:t xml:space="preserve"> bestimmen anhand des Graphen einer Funktion die Parameter eines Funktionsterms dieser Funktion,</w:t>
            </w:r>
          </w:p>
          <w:p w14:paraId="438EFAF9" w14:textId="77777777" w:rsidR="00882ABA" w:rsidRPr="00745BDB" w:rsidRDefault="00882ABA" w:rsidP="00B706C1">
            <w:pPr>
              <w:jc w:val="left"/>
              <w:rPr>
                <w:rFonts w:ascii="Calibri" w:eastAsia="Calibri" w:hAnsi="Calibri" w:cs="Calibri"/>
                <w:szCs w:val="21"/>
              </w:rPr>
            </w:pPr>
            <w:r w:rsidRPr="00745BDB">
              <w:rPr>
                <w:rFonts w:ascii="Calibri" w:eastAsia="Calibri" w:hAnsi="Calibri" w:cs="Calibri"/>
                <w:b/>
                <w:bCs/>
                <w:szCs w:val="21"/>
              </w:rPr>
              <w:t>(Fkt-6)</w:t>
            </w:r>
            <w:r w:rsidRPr="00745BDB">
              <w:rPr>
                <w:rFonts w:ascii="Calibri" w:eastAsia="Calibri" w:hAnsi="Calibri" w:cs="Calibri"/>
                <w:bCs/>
                <w:szCs w:val="21"/>
              </w:rPr>
              <w:t xml:space="preserve"> </w:t>
            </w:r>
            <w:r w:rsidRPr="00745BDB">
              <w:rPr>
                <w:rFonts w:ascii="Calibri" w:eastAsia="Calibri" w:hAnsi="Calibri" w:cs="Calibri"/>
                <w:szCs w:val="21"/>
              </w:rPr>
              <w:t xml:space="preserve">erklären den Einfluss der Parameter eines Funktionsterms auf den Graphen der Funktion </w:t>
            </w:r>
            <w:r w:rsidRPr="00745BDB">
              <w:rPr>
                <w:rFonts w:ascii="Calibri" w:eastAsia="Calibri" w:hAnsi="Calibri" w:cs="Calibri"/>
                <w:color w:val="808080"/>
                <w:szCs w:val="21"/>
              </w:rPr>
              <w:t>(Ausnahme bei quadratischen Funktionen in der Normalform: nur Streckfaktor und y-Achsenabschnitt)</w:t>
            </w:r>
            <w:r w:rsidRPr="00745BDB">
              <w:rPr>
                <w:rFonts w:ascii="Calibri" w:eastAsia="Calibri" w:hAnsi="Calibri" w:cs="Calibri"/>
                <w:szCs w:val="21"/>
              </w:rPr>
              <w:t>,</w:t>
            </w:r>
          </w:p>
          <w:p w14:paraId="5F3EFD0B" w14:textId="77777777" w:rsidR="00882ABA" w:rsidRPr="00745BDB" w:rsidRDefault="00882ABA" w:rsidP="00B706C1">
            <w:pPr>
              <w:jc w:val="left"/>
              <w:rPr>
                <w:rFonts w:ascii="Calibri" w:eastAsia="Calibri" w:hAnsi="Calibri" w:cs="Calibri"/>
                <w:szCs w:val="21"/>
              </w:rPr>
            </w:pPr>
            <w:r w:rsidRPr="00745BDB">
              <w:rPr>
                <w:rFonts w:ascii="Calibri" w:eastAsia="Calibri" w:hAnsi="Calibri" w:cs="Calibri"/>
                <w:b/>
                <w:bCs/>
                <w:szCs w:val="21"/>
              </w:rPr>
              <w:t>(Fkt-7)</w:t>
            </w:r>
            <w:r w:rsidRPr="00745BDB">
              <w:rPr>
                <w:rFonts w:ascii="Calibri" w:eastAsia="Calibri" w:hAnsi="Calibri" w:cs="Calibri"/>
                <w:szCs w:val="21"/>
              </w:rPr>
              <w:t xml:space="preserve"> erkunden und systematisieren mithilfe dynamischer Geometriesoftware den Einflus</w:t>
            </w:r>
            <w:r>
              <w:rPr>
                <w:rFonts w:ascii="Calibri" w:eastAsia="Calibri" w:hAnsi="Calibri" w:cs="Calibri"/>
                <w:szCs w:val="21"/>
              </w:rPr>
              <w:t>s der Parameter von Funktionen,</w:t>
            </w:r>
          </w:p>
          <w:p w14:paraId="0E7E7FFE" w14:textId="77777777" w:rsidR="00882ABA" w:rsidRPr="00745BDB" w:rsidRDefault="00882ABA" w:rsidP="00B706C1">
            <w:pPr>
              <w:jc w:val="left"/>
              <w:rPr>
                <w:rFonts w:ascii="Calibri" w:eastAsia="Calibri" w:hAnsi="Calibri" w:cs="Calibri"/>
                <w:szCs w:val="21"/>
              </w:rPr>
            </w:pPr>
            <w:r w:rsidRPr="00745BDB">
              <w:rPr>
                <w:rFonts w:ascii="Calibri" w:eastAsia="Calibri" w:hAnsi="Calibri" w:cs="Calibri"/>
                <w:b/>
                <w:bCs/>
                <w:szCs w:val="21"/>
              </w:rPr>
              <w:t>(Fkt-8)</w:t>
            </w:r>
            <w:r w:rsidRPr="00745BDB">
              <w:rPr>
                <w:rFonts w:ascii="Calibri" w:eastAsia="Calibri" w:hAnsi="Calibri" w:cs="Calibri"/>
                <w:szCs w:val="21"/>
              </w:rPr>
              <w:t xml:space="preserve"> deuten Parameter und Eigenschaften einer Funktion in Anwendungssituationen,</w:t>
            </w:r>
          </w:p>
          <w:p w14:paraId="2600E374" w14:textId="77777777" w:rsidR="00882ABA" w:rsidRPr="00745BDB" w:rsidRDefault="00882ABA" w:rsidP="00B706C1">
            <w:pPr>
              <w:jc w:val="left"/>
              <w:rPr>
                <w:rFonts w:ascii="Calibri" w:eastAsia="Calibri" w:hAnsi="Calibri" w:cs="Calibri"/>
                <w:bCs/>
                <w:szCs w:val="21"/>
              </w:rPr>
            </w:pPr>
            <w:r w:rsidRPr="00745BDB">
              <w:rPr>
                <w:rFonts w:ascii="Calibri" w:eastAsia="Calibri" w:hAnsi="Calibri" w:cs="Calibri"/>
                <w:b/>
                <w:bCs/>
                <w:szCs w:val="21"/>
              </w:rPr>
              <w:t>(Fkt-12)</w:t>
            </w:r>
            <w:r w:rsidRPr="00745BDB">
              <w:rPr>
                <w:rFonts w:ascii="Calibri" w:eastAsia="Calibri" w:hAnsi="Calibri" w:cs="Calibri"/>
                <w:bCs/>
                <w:szCs w:val="21"/>
              </w:rPr>
              <w:t xml:space="preserve"> </w:t>
            </w:r>
            <w:r w:rsidRPr="00745BDB">
              <w:rPr>
                <w:rFonts w:ascii="Calibri" w:eastAsia="Calibri" w:hAnsi="Calibri" w:cs="Calibri"/>
                <w:szCs w:val="21"/>
              </w:rPr>
              <w:t>identifizieren funktionale Zusammenhänge in Messreihen mit digitalen Hilfsmitteln,</w:t>
            </w:r>
          </w:p>
          <w:p w14:paraId="0B22AB1E" w14:textId="77777777" w:rsidR="00882ABA" w:rsidRPr="00745BDB" w:rsidRDefault="00882ABA" w:rsidP="00B706C1">
            <w:pPr>
              <w:jc w:val="left"/>
              <w:rPr>
                <w:rFonts w:ascii="Calibri" w:eastAsia="Calibri" w:hAnsi="Calibri" w:cs="Calibri"/>
                <w:szCs w:val="21"/>
              </w:rPr>
            </w:pPr>
            <w:r w:rsidRPr="00745BDB">
              <w:rPr>
                <w:rFonts w:ascii="Calibri" w:eastAsia="Calibri" w:hAnsi="Calibri" w:cs="Calibri"/>
                <w:b/>
                <w:bCs/>
                <w:szCs w:val="21"/>
              </w:rPr>
              <w:t>(Fkt-13)</w:t>
            </w:r>
            <w:r w:rsidRPr="00745BDB">
              <w:rPr>
                <w:rFonts w:ascii="Calibri" w:eastAsia="Calibri" w:hAnsi="Calibri" w:cs="Calibri"/>
                <w:szCs w:val="21"/>
              </w:rPr>
              <w:t xml:space="preserve"> wenden lineare, </w:t>
            </w:r>
            <w:r w:rsidRPr="00745BDB">
              <w:rPr>
                <w:rFonts w:ascii="Calibri" w:eastAsia="Calibri" w:hAnsi="Calibri" w:cs="Calibri"/>
                <w:iCs/>
                <w:color w:val="808080"/>
                <w:szCs w:val="21"/>
              </w:rPr>
              <w:t>quadratische und exponentielle</w:t>
            </w:r>
            <w:r w:rsidRPr="00745BDB">
              <w:rPr>
                <w:rFonts w:ascii="Calibri" w:eastAsia="Calibri" w:hAnsi="Calibri" w:cs="Calibri"/>
                <w:color w:val="808080"/>
                <w:szCs w:val="21"/>
              </w:rPr>
              <w:t xml:space="preserve"> </w:t>
            </w:r>
            <w:r w:rsidRPr="00745BDB">
              <w:rPr>
                <w:rFonts w:ascii="Calibri" w:eastAsia="Calibri" w:hAnsi="Calibri" w:cs="Calibri"/>
                <w:szCs w:val="21"/>
              </w:rPr>
              <w:t>Funktionen zur Lösung inner- und außermathe</w:t>
            </w:r>
            <w:r>
              <w:rPr>
                <w:rFonts w:ascii="Calibri" w:eastAsia="Calibri" w:hAnsi="Calibri" w:cs="Calibri"/>
                <w:szCs w:val="21"/>
              </w:rPr>
              <w:t>matischer Problemstellungen an.</w:t>
            </w:r>
          </w:p>
          <w:p w14:paraId="4C0B466F" w14:textId="77777777" w:rsidR="00882ABA" w:rsidRPr="00745BDB" w:rsidRDefault="00882ABA" w:rsidP="00B706C1">
            <w:pPr>
              <w:jc w:val="left"/>
              <w:rPr>
                <w:rFonts w:ascii="Calibri" w:eastAsia="Calibri" w:hAnsi="Calibri" w:cs="Calibri"/>
                <w:bCs/>
                <w:szCs w:val="21"/>
              </w:rPr>
            </w:pPr>
          </w:p>
          <w:p w14:paraId="6799F46D" w14:textId="77777777" w:rsidR="00882ABA" w:rsidRPr="00745BDB" w:rsidRDefault="00882ABA" w:rsidP="00B706C1">
            <w:pPr>
              <w:jc w:val="left"/>
              <w:rPr>
                <w:rFonts w:ascii="Calibri" w:eastAsia="Calibri" w:hAnsi="Calibri" w:cs="Calibri"/>
                <w:b/>
              </w:rPr>
            </w:pPr>
            <w:r w:rsidRPr="00745BDB">
              <w:rPr>
                <w:rFonts w:ascii="Calibri" w:eastAsia="Calibri" w:hAnsi="Calibri" w:cs="Calibri"/>
                <w:b/>
              </w:rPr>
              <w:t>Prozessbezogene Kompetenzerwartungen</w:t>
            </w:r>
          </w:p>
          <w:p w14:paraId="1842ED37" w14:textId="77777777" w:rsidR="00882ABA" w:rsidRPr="00C44B3F" w:rsidRDefault="00882ABA" w:rsidP="00B706C1">
            <w:pPr>
              <w:jc w:val="left"/>
              <w:rPr>
                <w:rFonts w:ascii="Calibri" w:eastAsia="Calibri" w:hAnsi="Calibri" w:cs="Calibri"/>
              </w:rPr>
            </w:pPr>
            <w:r>
              <w:rPr>
                <w:rFonts w:ascii="Calibri" w:eastAsia="Calibri" w:hAnsi="Calibri" w:cs="Calibri"/>
                <w:b/>
              </w:rPr>
              <w:t>(Ope-1)</w:t>
            </w:r>
            <w:r>
              <w:rPr>
                <w:rFonts w:ascii="Calibri" w:eastAsia="Calibri" w:hAnsi="Calibri" w:cs="Calibri"/>
              </w:rPr>
              <w:t xml:space="preserve"> </w:t>
            </w:r>
            <w:r w:rsidRPr="00C44B3F">
              <w:rPr>
                <w:rFonts w:ascii="Calibri" w:eastAsia="Calibri" w:hAnsi="Calibri" w:cs="Calibri"/>
              </w:rPr>
              <w:t>wenden grundlegende Kopfrechenfertigkeiten sicher an,</w:t>
            </w:r>
          </w:p>
          <w:p w14:paraId="5A9314DF" w14:textId="77777777" w:rsidR="00882ABA" w:rsidRPr="00745BDB" w:rsidRDefault="00882ABA" w:rsidP="00B706C1">
            <w:pPr>
              <w:jc w:val="left"/>
              <w:rPr>
                <w:rFonts w:ascii="Calibri" w:eastAsia="Calibri" w:hAnsi="Calibri" w:cs="Calibri"/>
                <w:color w:val="231F20"/>
              </w:rPr>
            </w:pPr>
            <w:r w:rsidRPr="00745BDB">
              <w:rPr>
                <w:rFonts w:ascii="Calibri" w:eastAsia="Calibri" w:hAnsi="Calibri" w:cs="Calibri"/>
                <w:b/>
              </w:rPr>
              <w:t>(Ope-3)</w:t>
            </w:r>
            <w:r w:rsidRPr="00745BDB">
              <w:rPr>
                <w:rFonts w:ascii="Calibri" w:eastAsia="Calibri" w:hAnsi="Calibri" w:cs="Calibri"/>
              </w:rPr>
              <w:t xml:space="preserve"> </w:t>
            </w:r>
            <w:r w:rsidRPr="00745BDB">
              <w:rPr>
                <w:rFonts w:ascii="Calibri" w:eastAsia="Calibri" w:hAnsi="Calibri" w:cs="Calibri"/>
                <w:color w:val="231F20"/>
              </w:rPr>
              <w:t>übersetzen symbolische und formale Sprache in natürliche Sprache und umgekehrt,</w:t>
            </w:r>
          </w:p>
          <w:p w14:paraId="57948A33" w14:textId="77777777" w:rsidR="00882ABA" w:rsidRPr="00745BDB" w:rsidRDefault="00882ABA" w:rsidP="00B706C1">
            <w:pPr>
              <w:jc w:val="left"/>
              <w:rPr>
                <w:rFonts w:ascii="Calibri" w:eastAsia="Calibri" w:hAnsi="Calibri" w:cs="Calibri"/>
                <w:color w:val="231F20"/>
              </w:rPr>
            </w:pPr>
            <w:r w:rsidRPr="00745BDB">
              <w:rPr>
                <w:rFonts w:ascii="Calibri" w:eastAsia="Calibri" w:hAnsi="Calibri" w:cs="Calibri"/>
                <w:b/>
                <w:bCs/>
                <w:color w:val="231F20"/>
              </w:rPr>
              <w:t>(Ope-5)</w:t>
            </w:r>
            <w:r w:rsidRPr="00745BDB">
              <w:rPr>
                <w:rFonts w:ascii="Calibri" w:eastAsia="Calibri" w:hAnsi="Calibri" w:cs="Calibri"/>
                <w:color w:val="231F20"/>
              </w:rPr>
              <w:t xml:space="preserve"> arbeiten unter Berücksichtigung mathematischer Regeln und Gesetze mit Variablen, Termen, Gleichungen und Funktionen,</w:t>
            </w:r>
          </w:p>
          <w:p w14:paraId="7886A289" w14:textId="77777777" w:rsidR="00882ABA" w:rsidRPr="00745BDB" w:rsidRDefault="00882ABA" w:rsidP="00B706C1">
            <w:pPr>
              <w:jc w:val="left"/>
              <w:rPr>
                <w:rFonts w:ascii="Calibri" w:eastAsia="Calibri" w:hAnsi="Calibri" w:cs="Calibri"/>
                <w:color w:val="231F20"/>
              </w:rPr>
            </w:pPr>
            <w:r w:rsidRPr="00745BDB">
              <w:rPr>
                <w:rFonts w:ascii="Calibri" w:eastAsia="Calibri" w:hAnsi="Calibri" w:cs="Calibri"/>
                <w:b/>
                <w:color w:val="231F20"/>
              </w:rPr>
              <w:t>(Ope-6)</w:t>
            </w:r>
            <w:r w:rsidRPr="00745BDB">
              <w:rPr>
                <w:rFonts w:ascii="Calibri" w:eastAsia="Calibri" w:hAnsi="Calibri" w:cs="Calibri"/>
                <w:color w:val="231F20"/>
              </w:rPr>
              <w:t xml:space="preserve"> führen Darstellungswechsel sicher aus,</w:t>
            </w:r>
          </w:p>
          <w:p w14:paraId="60166411" w14:textId="77777777" w:rsidR="00882ABA" w:rsidRPr="00745BDB" w:rsidRDefault="00882ABA" w:rsidP="00B706C1">
            <w:pPr>
              <w:suppressAutoHyphens w:val="0"/>
              <w:jc w:val="left"/>
              <w:rPr>
                <w:rFonts w:ascii="Calibri" w:eastAsia="Calibri" w:hAnsi="Calibri" w:cs="Calibri"/>
                <w:bCs/>
                <w:iCs/>
                <w:lang w:eastAsia="de-DE"/>
              </w:rPr>
            </w:pPr>
            <w:r w:rsidRPr="00745BDB">
              <w:rPr>
                <w:rFonts w:ascii="Calibri" w:eastAsia="Calibri" w:hAnsi="Calibri" w:cs="Calibri"/>
                <w:b/>
                <w:bCs/>
                <w:iCs/>
                <w:lang w:eastAsia="de-DE"/>
              </w:rPr>
              <w:t xml:space="preserve">(Ope-11) </w:t>
            </w:r>
            <w:r w:rsidRPr="00745BDB">
              <w:rPr>
                <w:rFonts w:ascii="Calibri" w:eastAsia="Calibri" w:hAnsi="Calibri" w:cs="Calibri"/>
                <w:iCs/>
                <w:lang w:eastAsia="de-DE"/>
              </w:rPr>
              <w:t>nutzen digitale Mathematikwerkzeuge (</w:t>
            </w:r>
            <w:r w:rsidRPr="00175F9A">
              <w:rPr>
                <w:rFonts w:ascii="Calibri" w:eastAsia="Calibri" w:hAnsi="Calibri" w:cs="Calibri"/>
                <w:iCs/>
                <w:color w:val="A6A6A6" w:themeColor="background1" w:themeShade="A6"/>
                <w:lang w:eastAsia="de-DE"/>
              </w:rPr>
              <w:t>dynamische Geometriesoftware,</w:t>
            </w:r>
            <w:r w:rsidRPr="00745BDB">
              <w:rPr>
                <w:rFonts w:ascii="Calibri" w:eastAsia="Calibri" w:hAnsi="Calibri" w:cs="Calibri"/>
                <w:iCs/>
                <w:lang w:eastAsia="de-DE"/>
              </w:rPr>
              <w:t xml:space="preserve"> </w:t>
            </w:r>
            <w:r w:rsidRPr="00051CCF">
              <w:rPr>
                <w:rFonts w:ascii="Calibri" w:eastAsia="Calibri" w:hAnsi="Calibri" w:cs="Calibri"/>
                <w:iCs/>
                <w:lang w:eastAsia="de-DE"/>
              </w:rPr>
              <w:t xml:space="preserve">Computer-Algebra-Systeme, </w:t>
            </w:r>
            <w:r w:rsidRPr="00745BDB">
              <w:rPr>
                <w:rFonts w:ascii="Calibri" w:eastAsia="Calibri" w:hAnsi="Calibri" w:cs="Calibri"/>
                <w:iCs/>
                <w:lang w:eastAsia="de-DE"/>
              </w:rPr>
              <w:t xml:space="preserve">Multirepräsentationssysteme, Taschenrechner und Tabellenkalkulation), </w:t>
            </w:r>
          </w:p>
          <w:p w14:paraId="5609DB95" w14:textId="77777777" w:rsidR="00882ABA" w:rsidRPr="00745BDB" w:rsidRDefault="00882ABA" w:rsidP="00B706C1">
            <w:pPr>
              <w:jc w:val="left"/>
              <w:rPr>
                <w:rFonts w:ascii="Calibri" w:eastAsia="Calibri" w:hAnsi="Calibri" w:cs="Calibri"/>
              </w:rPr>
            </w:pPr>
            <w:r w:rsidRPr="00745BDB">
              <w:rPr>
                <w:rFonts w:ascii="Calibri" w:eastAsia="Calibri" w:hAnsi="Calibri" w:cs="Calibri"/>
                <w:b/>
                <w:bCs/>
                <w:szCs w:val="21"/>
              </w:rPr>
              <w:t>(Ope-12)</w:t>
            </w:r>
            <w:r w:rsidRPr="00745BDB">
              <w:rPr>
                <w:rFonts w:ascii="Calibri" w:eastAsia="Calibri" w:hAnsi="Calibri" w:cs="Calibri"/>
                <w:szCs w:val="21"/>
              </w:rPr>
              <w:t xml:space="preserve"> entscheiden situationsangemessen über den Einsatz mathematischer Hilfsmittel und digitaler Mathematikwerkzeuge und wählen diese begründet</w:t>
            </w:r>
            <w:r>
              <w:rPr>
                <w:rFonts w:ascii="Calibri" w:eastAsia="Calibri" w:hAnsi="Calibri" w:cs="Calibri"/>
                <w:szCs w:val="21"/>
              </w:rPr>
              <w:t xml:space="preserve"> </w:t>
            </w:r>
            <w:r w:rsidRPr="00745BDB">
              <w:rPr>
                <w:rFonts w:ascii="Calibri" w:eastAsia="Calibri" w:hAnsi="Calibri" w:cs="Calibri"/>
                <w:spacing w:val="-26"/>
                <w:szCs w:val="21"/>
              </w:rPr>
              <w:t xml:space="preserve"> </w:t>
            </w:r>
            <w:r>
              <w:rPr>
                <w:rFonts w:ascii="Calibri" w:eastAsia="Calibri" w:hAnsi="Calibri" w:cs="Calibri"/>
                <w:szCs w:val="21"/>
              </w:rPr>
              <w:t>aus,</w:t>
            </w:r>
          </w:p>
          <w:p w14:paraId="5339C330" w14:textId="77777777" w:rsidR="00882ABA" w:rsidRDefault="00882ABA" w:rsidP="00B706C1">
            <w:pPr>
              <w:jc w:val="left"/>
              <w:rPr>
                <w:rFonts w:ascii="Calibri" w:eastAsia="Calibri" w:hAnsi="Calibri" w:cs="Calibri"/>
                <w:b/>
                <w:szCs w:val="21"/>
              </w:rPr>
            </w:pPr>
            <w:r>
              <w:rPr>
                <w:rFonts w:ascii="Calibri" w:eastAsia="Calibri" w:hAnsi="Calibri" w:cs="Calibri"/>
                <w:b/>
                <w:szCs w:val="21"/>
              </w:rPr>
              <w:t xml:space="preserve">(Ope-13) </w:t>
            </w:r>
            <w:r w:rsidRPr="00DD2E64">
              <w:rPr>
                <w:rFonts w:ascii="Calibri" w:eastAsia="Calibri" w:hAnsi="Calibri" w:cs="Calibri"/>
                <w:szCs w:val="21"/>
              </w:rPr>
              <w:t>nutzen analoge und digitale Medien zur Unterstützung, zur Gestaltung mathematischer Prozesse und zur Präsentation</w:t>
            </w:r>
          </w:p>
          <w:p w14:paraId="6A01DD08" w14:textId="77777777" w:rsidR="00882ABA" w:rsidRPr="000712DA" w:rsidRDefault="00882ABA" w:rsidP="00B706C1">
            <w:pPr>
              <w:jc w:val="left"/>
              <w:rPr>
                <w:rFonts w:ascii="Calibri" w:eastAsia="Calibri" w:hAnsi="Calibri" w:cs="Calibri"/>
              </w:rPr>
            </w:pPr>
            <w:r w:rsidRPr="00684E9C">
              <w:rPr>
                <w:rFonts w:ascii="Calibri" w:eastAsia="Calibri" w:hAnsi="Calibri" w:cs="Calibri"/>
                <w:b/>
              </w:rPr>
              <w:t xml:space="preserve">(Mod-4) </w:t>
            </w:r>
            <w:r w:rsidRPr="00684E9C">
              <w:rPr>
                <w:rFonts w:ascii="Calibri" w:eastAsia="Calibri" w:hAnsi="Calibri" w:cs="Calibri"/>
              </w:rPr>
              <w:t>übersetzen reale Situationen in mathematische Modelle bzw. wählen geeignete Modelle aus und nutzen geeignete Darstellungen</w:t>
            </w:r>
            <w:r w:rsidRPr="00684E9C">
              <w:rPr>
                <w:rFonts w:ascii="Calibri" w:eastAsia="Calibri" w:hAnsi="Calibri" w:cs="Calibri"/>
                <w:b/>
              </w:rPr>
              <w:t>,</w:t>
            </w:r>
            <w:r w:rsidRPr="00745BDB">
              <w:rPr>
                <w:rFonts w:ascii="Calibri" w:eastAsia="Calibri" w:hAnsi="Calibri" w:cs="Calibri"/>
                <w:szCs w:val="21"/>
              </w:rPr>
              <w:br/>
            </w:r>
            <w:r>
              <w:rPr>
                <w:rFonts w:ascii="Calibri" w:eastAsia="Calibri" w:hAnsi="Calibri" w:cs="Calibri"/>
                <w:b/>
              </w:rPr>
              <w:t>(Mod-6)</w:t>
            </w:r>
            <w:r>
              <w:rPr>
                <w:rFonts w:ascii="Calibri" w:eastAsia="Calibri" w:hAnsi="Calibri" w:cs="Calibri"/>
              </w:rPr>
              <w:t xml:space="preserve"> </w:t>
            </w:r>
            <w:r w:rsidRPr="000712DA">
              <w:rPr>
                <w:rFonts w:ascii="Calibri" w:eastAsia="Calibri" w:hAnsi="Calibri" w:cs="Calibri"/>
              </w:rPr>
              <w:t>erarbeiten mithilfe mathematischer Kenntnisse und Fertigkeiten Lösungen innerhalb des mathematischen</w:t>
            </w:r>
            <w:r>
              <w:rPr>
                <w:rFonts w:ascii="Calibri" w:eastAsia="Calibri" w:hAnsi="Calibri" w:cs="Calibri"/>
              </w:rPr>
              <w:t xml:space="preserve"> Modells,</w:t>
            </w:r>
          </w:p>
          <w:p w14:paraId="64895884" w14:textId="77777777" w:rsidR="00882ABA" w:rsidRPr="00745BDB" w:rsidRDefault="00882ABA" w:rsidP="00B706C1">
            <w:pPr>
              <w:jc w:val="left"/>
              <w:rPr>
                <w:rFonts w:ascii="Calibri" w:eastAsia="Calibri" w:hAnsi="Calibri" w:cs="Calibri"/>
                <w:szCs w:val="21"/>
              </w:rPr>
            </w:pPr>
            <w:r w:rsidRPr="00745BDB">
              <w:rPr>
                <w:rFonts w:ascii="Calibri" w:eastAsia="Calibri" w:hAnsi="Calibri" w:cs="Calibri"/>
                <w:b/>
              </w:rPr>
              <w:t>(Mod-7)</w:t>
            </w:r>
            <w:r w:rsidRPr="00745BDB">
              <w:rPr>
                <w:rFonts w:ascii="Calibri" w:eastAsia="Calibri" w:hAnsi="Calibri" w:cs="Calibri"/>
              </w:rPr>
              <w:t xml:space="preserve"> </w:t>
            </w:r>
            <w:r w:rsidRPr="00745BDB">
              <w:rPr>
                <w:rFonts w:ascii="Calibri" w:eastAsia="Calibri" w:hAnsi="Calibri" w:cs="Calibri"/>
                <w:color w:val="231F20"/>
              </w:rPr>
              <w:t>beziehen erarbeitete Lösungen auf die reale Situation und interpretieren diese als Antwort auf die Fragestellung,</w:t>
            </w:r>
          </w:p>
          <w:p w14:paraId="0415AD47" w14:textId="77777777" w:rsidR="00882ABA" w:rsidRPr="00745BDB" w:rsidRDefault="00882ABA" w:rsidP="00B706C1">
            <w:pPr>
              <w:jc w:val="left"/>
              <w:rPr>
                <w:rFonts w:ascii="Calibri" w:eastAsia="Calibri" w:hAnsi="Calibri" w:cs="Calibri"/>
              </w:rPr>
            </w:pPr>
            <w:r w:rsidRPr="00745BDB">
              <w:rPr>
                <w:rFonts w:ascii="Calibri" w:eastAsia="Calibri" w:hAnsi="Calibri" w:cs="Calibri"/>
                <w:b/>
              </w:rPr>
              <w:t>(Pro-4)</w:t>
            </w:r>
            <w:r w:rsidRPr="00745BDB">
              <w:rPr>
                <w:rFonts w:ascii="Calibri" w:eastAsia="Calibri" w:hAnsi="Calibri" w:cs="Calibri"/>
                <w:color w:val="231F20"/>
              </w:rPr>
              <w:t xml:space="preserve"> wählen geeignete Begriffe, Zusammenhänge, Verfahren, Medien und Werkzeuge zur Problemlösung</w:t>
            </w:r>
            <w:r w:rsidRPr="00745BDB">
              <w:rPr>
                <w:rFonts w:ascii="Calibri" w:eastAsia="Calibri" w:hAnsi="Calibri" w:cs="Calibri"/>
                <w:color w:val="231F20"/>
                <w:spacing w:val="-2"/>
              </w:rPr>
              <w:t xml:space="preserve"> </w:t>
            </w:r>
            <w:r w:rsidRPr="00745BDB">
              <w:rPr>
                <w:rFonts w:ascii="Calibri" w:eastAsia="Calibri" w:hAnsi="Calibri" w:cs="Calibri"/>
                <w:color w:val="231F20"/>
              </w:rPr>
              <w:t xml:space="preserve">aus, </w:t>
            </w:r>
          </w:p>
          <w:p w14:paraId="4EA530CB" w14:textId="77777777" w:rsidR="00882ABA" w:rsidRPr="00C92566" w:rsidRDefault="00882ABA" w:rsidP="00B706C1">
            <w:pPr>
              <w:suppressAutoHyphens w:val="0"/>
              <w:ind w:left="22"/>
              <w:jc w:val="left"/>
              <w:rPr>
                <w:rFonts w:asciiTheme="minorHAnsi" w:eastAsia="Times New Roman" w:hAnsiTheme="minorHAnsi"/>
              </w:rPr>
            </w:pPr>
            <w:r w:rsidRPr="00745BDB">
              <w:rPr>
                <w:rFonts w:asciiTheme="minorHAnsi" w:eastAsia="Times New Roman" w:hAnsiTheme="minorHAnsi"/>
                <w:b/>
              </w:rPr>
              <w:t>(Pro-5)</w:t>
            </w:r>
            <w:r w:rsidRPr="00745BDB">
              <w:rPr>
                <w:rFonts w:asciiTheme="minorHAnsi" w:eastAsia="Times New Roman" w:hAnsiTheme="minorHAnsi"/>
              </w:rPr>
              <w:t xml:space="preserve"> nutzen heuristische Strategien und </w:t>
            </w:r>
            <w:r w:rsidRPr="00982448">
              <w:rPr>
                <w:rFonts w:asciiTheme="minorHAnsi" w:eastAsia="Times New Roman" w:hAnsiTheme="minorHAnsi"/>
              </w:rPr>
              <w:t>Prinzipien (</w:t>
            </w:r>
            <w:r w:rsidRPr="00C92566">
              <w:rPr>
                <w:rFonts w:asciiTheme="minorHAnsi" w:eastAsia="Times New Roman" w:hAnsiTheme="minorHAnsi"/>
                <w:color w:val="D9D9D9" w:themeColor="background1" w:themeShade="D9"/>
              </w:rPr>
              <w:t xml:space="preserve">Beispiele finden, </w:t>
            </w:r>
            <w:r w:rsidRPr="00C92566">
              <w:rPr>
                <w:rFonts w:asciiTheme="minorHAnsi" w:eastAsia="Times New Roman" w:hAnsiTheme="minorHAnsi"/>
              </w:rPr>
              <w:t xml:space="preserve">Spezialfälle finden, Analogiebetrachtungen, </w:t>
            </w:r>
            <w:r w:rsidRPr="00C92566">
              <w:rPr>
                <w:rFonts w:asciiTheme="minorHAnsi" w:eastAsia="Times New Roman" w:hAnsiTheme="minorHAnsi"/>
                <w:color w:val="D9D9D9" w:themeColor="background1" w:themeShade="D9"/>
              </w:rPr>
              <w:t xml:space="preserve">Schätzen und Überschlagen, </w:t>
            </w:r>
            <w:r w:rsidRPr="00C92566">
              <w:rPr>
                <w:rFonts w:asciiTheme="minorHAnsi" w:eastAsia="Times New Roman" w:hAnsiTheme="minorHAnsi"/>
              </w:rPr>
              <w:t xml:space="preserve">systematisches Probieren oder Ausschließen, Darstellungswechsel, </w:t>
            </w:r>
            <w:r w:rsidRPr="00C92566">
              <w:rPr>
                <w:rFonts w:asciiTheme="minorHAnsi" w:eastAsia="Times New Roman" w:hAnsiTheme="minorHAnsi"/>
                <w:color w:val="D9D9D9" w:themeColor="background1" w:themeShade="D9"/>
              </w:rPr>
              <w:t xml:space="preserve">Zerlegen und Ergänzen, Symmetrien verwenden, </w:t>
            </w:r>
            <w:r w:rsidRPr="00C92566">
              <w:rPr>
                <w:rFonts w:asciiTheme="minorHAnsi" w:eastAsia="Times New Roman" w:hAnsiTheme="minorHAnsi"/>
              </w:rPr>
              <w:t xml:space="preserve">Invarianten finden, Zurückführen auf Bekanntes, </w:t>
            </w:r>
            <w:r w:rsidRPr="00C92566">
              <w:rPr>
                <w:rFonts w:asciiTheme="minorHAnsi" w:eastAsia="Times New Roman" w:hAnsiTheme="minorHAnsi"/>
                <w:color w:val="D9D9D9" w:themeColor="background1" w:themeShade="D9"/>
              </w:rPr>
              <w:t xml:space="preserve">Zerlegen in Teilprobleme, </w:t>
            </w:r>
            <w:r w:rsidRPr="00C92566">
              <w:rPr>
                <w:rFonts w:asciiTheme="minorHAnsi" w:eastAsia="Times New Roman" w:hAnsiTheme="minorHAnsi"/>
              </w:rPr>
              <w:t xml:space="preserve">Fallunterscheidungen, </w:t>
            </w:r>
            <w:r w:rsidRPr="00C92566">
              <w:rPr>
                <w:rFonts w:asciiTheme="minorHAnsi" w:eastAsia="Times New Roman" w:hAnsiTheme="minorHAnsi"/>
                <w:color w:val="D9D9D9" w:themeColor="background1" w:themeShade="D9"/>
              </w:rPr>
              <w:t xml:space="preserve">Vorwärts- und Rückwärtsarbeiten, </w:t>
            </w:r>
            <w:r w:rsidRPr="00C92566">
              <w:rPr>
                <w:rFonts w:asciiTheme="minorHAnsi" w:eastAsia="Times New Roman" w:hAnsiTheme="minorHAnsi"/>
              </w:rPr>
              <w:t>Schlussfolgern, Verallgemeinern),</w:t>
            </w:r>
          </w:p>
          <w:p w14:paraId="324DB7D6" w14:textId="77777777" w:rsidR="00882ABA" w:rsidRDefault="00882ABA" w:rsidP="00B706C1">
            <w:pPr>
              <w:jc w:val="left"/>
              <w:rPr>
                <w:rFonts w:ascii="Calibri" w:eastAsia="Calibri" w:hAnsi="Calibri" w:cs="Calibri"/>
              </w:rPr>
            </w:pPr>
            <w:r>
              <w:rPr>
                <w:rFonts w:ascii="Calibri" w:eastAsia="Calibri" w:hAnsi="Calibri" w:cs="Calibri"/>
                <w:b/>
              </w:rPr>
              <w:t>(Kom-1)</w:t>
            </w:r>
            <w:r>
              <w:rPr>
                <w:rFonts w:ascii="Calibri" w:eastAsia="Calibri" w:hAnsi="Calibri" w:cs="Calibri"/>
              </w:rPr>
              <w:t xml:space="preserve"> </w:t>
            </w:r>
            <w:r w:rsidRPr="000712DA">
              <w:rPr>
                <w:rFonts w:ascii="Calibri" w:eastAsia="Calibri" w:hAnsi="Calibri" w:cs="Calibri"/>
              </w:rPr>
              <w:t>entnehmen und strukturieren Informationen aus mathematikhaltigen Texten und Darstellungen,</w:t>
            </w:r>
          </w:p>
          <w:p w14:paraId="6A924948" w14:textId="77777777" w:rsidR="00882ABA" w:rsidRPr="000712DA" w:rsidRDefault="00882ABA" w:rsidP="00B706C1">
            <w:pPr>
              <w:jc w:val="left"/>
              <w:rPr>
                <w:rFonts w:ascii="Calibri" w:eastAsia="Calibri" w:hAnsi="Calibri" w:cs="Calibri"/>
              </w:rPr>
            </w:pPr>
            <w:r w:rsidRPr="000712DA">
              <w:rPr>
                <w:rFonts w:ascii="Calibri" w:eastAsia="Calibri" w:hAnsi="Calibri" w:cs="Calibri"/>
                <w:b/>
              </w:rPr>
              <w:t>(Kom-6)</w:t>
            </w:r>
            <w:r>
              <w:rPr>
                <w:rFonts w:ascii="Calibri" w:eastAsia="Calibri" w:hAnsi="Calibri" w:cs="Calibri"/>
              </w:rPr>
              <w:t xml:space="preserve"> </w:t>
            </w:r>
            <w:r w:rsidRPr="000712DA">
              <w:rPr>
                <w:rFonts w:ascii="Calibri" w:eastAsia="Calibri" w:hAnsi="Calibri" w:cs="Calibri"/>
              </w:rPr>
              <w:t>verwenden in angemessenem Umfang die fachgebundene Sprache,</w:t>
            </w:r>
          </w:p>
          <w:p w14:paraId="0912465F" w14:textId="77777777" w:rsidR="00882ABA" w:rsidRDefault="00882ABA" w:rsidP="00B706C1">
            <w:pPr>
              <w:jc w:val="left"/>
              <w:rPr>
                <w:rFonts w:ascii="Calibri" w:eastAsia="Calibri" w:hAnsi="Calibri" w:cs="Calibri"/>
                <w:bCs/>
              </w:rPr>
            </w:pPr>
            <w:r w:rsidRPr="00745BDB">
              <w:rPr>
                <w:rFonts w:ascii="Calibri" w:eastAsia="Calibri" w:hAnsi="Calibri" w:cs="Calibri"/>
                <w:b/>
              </w:rPr>
              <w:t>(Kom-7)</w:t>
            </w:r>
            <w:r w:rsidRPr="00745BDB">
              <w:rPr>
                <w:rFonts w:ascii="Calibri" w:eastAsia="Calibri" w:hAnsi="Calibri" w:cs="Calibri"/>
              </w:rPr>
              <w:t xml:space="preserve"> </w:t>
            </w:r>
            <w:r w:rsidRPr="00745BDB">
              <w:rPr>
                <w:rFonts w:ascii="Calibri" w:eastAsia="Calibri" w:hAnsi="Calibri" w:cs="Calibri"/>
                <w:bCs/>
              </w:rPr>
              <w:t>wählen je nach Situation und Zweck geeignete Darstellungsformen</w:t>
            </w:r>
            <w:r>
              <w:rPr>
                <w:rFonts w:ascii="Calibri" w:eastAsia="Calibri" w:hAnsi="Calibri" w:cs="Calibri"/>
                <w:bCs/>
              </w:rPr>
              <w:t>,</w:t>
            </w:r>
          </w:p>
          <w:p w14:paraId="1D225D9E" w14:textId="77777777" w:rsidR="00882ABA" w:rsidRPr="00745BDB" w:rsidRDefault="00882ABA" w:rsidP="00B706C1">
            <w:pPr>
              <w:jc w:val="left"/>
              <w:rPr>
                <w:rFonts w:ascii="Calibri" w:eastAsia="Calibri" w:hAnsi="Calibri" w:cs="Calibri"/>
              </w:rPr>
            </w:pPr>
            <w:r w:rsidRPr="000712DA">
              <w:rPr>
                <w:rFonts w:ascii="Calibri" w:eastAsia="Calibri" w:hAnsi="Calibri" w:cs="Calibri"/>
                <w:b/>
                <w:bCs/>
              </w:rPr>
              <w:t>(Kom-8)</w:t>
            </w:r>
            <w:r>
              <w:rPr>
                <w:rFonts w:ascii="Calibri" w:eastAsia="Calibri" w:hAnsi="Calibri" w:cs="Calibri"/>
                <w:bCs/>
              </w:rPr>
              <w:t xml:space="preserve"> </w:t>
            </w:r>
            <w:r w:rsidRPr="000712DA">
              <w:rPr>
                <w:rFonts w:ascii="Calibri" w:eastAsia="Calibri" w:hAnsi="Calibri" w:cs="Calibri"/>
                <w:bCs/>
              </w:rPr>
              <w:t>dokumentieren Arbeitsschritte nachvollziehbar und präsentieren diese.</w:t>
            </w:r>
          </w:p>
        </w:tc>
        <w:tc>
          <w:tcPr>
            <w:tcW w:w="7335" w:type="dxa"/>
            <w:tcBorders>
              <w:right w:val="single" w:sz="4" w:space="0" w:color="auto"/>
            </w:tcBorders>
          </w:tcPr>
          <w:p w14:paraId="4A6E253A" w14:textId="77777777" w:rsidR="00882ABA" w:rsidRPr="0082638F" w:rsidRDefault="00882ABA" w:rsidP="00B706C1">
            <w:pPr>
              <w:suppressAutoHyphens w:val="0"/>
              <w:jc w:val="left"/>
              <w:rPr>
                <w:rFonts w:asciiTheme="minorHAnsi" w:eastAsia="Times New Roman" w:hAnsiTheme="minorHAnsi" w:cstheme="minorHAnsi"/>
                <w:b/>
              </w:rPr>
            </w:pPr>
            <w:r w:rsidRPr="0082638F">
              <w:rPr>
                <w:rFonts w:asciiTheme="minorHAnsi" w:eastAsia="Times New Roman" w:hAnsiTheme="minorHAnsi" w:cstheme="minorHAnsi"/>
                <w:b/>
              </w:rPr>
              <w:t>Inhalt</w:t>
            </w:r>
          </w:p>
          <w:p w14:paraId="7E971010" w14:textId="77777777" w:rsidR="00882ABA" w:rsidRDefault="00882ABA" w:rsidP="00882ABA">
            <w:pPr>
              <w:pStyle w:val="Listenabsatz"/>
              <w:widowControl w:val="0"/>
              <w:numPr>
                <w:ilvl w:val="0"/>
                <w:numId w:val="74"/>
              </w:numPr>
              <w:suppressAutoHyphens w:val="0"/>
              <w:autoSpaceDE w:val="0"/>
              <w:autoSpaceDN w:val="0"/>
              <w:spacing w:line="276" w:lineRule="auto"/>
              <w:ind w:left="357" w:hanging="357"/>
              <w:jc w:val="left"/>
              <w:rPr>
                <w:rFonts w:asciiTheme="minorHAnsi" w:hAnsiTheme="minorHAnsi" w:cstheme="minorHAnsi"/>
                <w:color w:val="000000" w:themeColor="text1"/>
              </w:rPr>
            </w:pPr>
            <w:r w:rsidRPr="0082638F">
              <w:rPr>
                <w:rFonts w:asciiTheme="minorHAnsi" w:hAnsiTheme="minorHAnsi" w:cstheme="minorHAnsi"/>
                <w:color w:val="000000" w:themeColor="text1"/>
              </w:rPr>
              <w:t>Funktion</w:t>
            </w:r>
            <w:r>
              <w:rPr>
                <w:rFonts w:asciiTheme="minorHAnsi" w:hAnsiTheme="minorHAnsi" w:cstheme="minorHAnsi"/>
                <w:color w:val="000000" w:themeColor="text1"/>
              </w:rPr>
              <w:t xml:space="preserve">sbegriff einführen und als eindeutige Zuordnung </w:t>
            </w:r>
            <w:r w:rsidRPr="0082638F">
              <w:rPr>
                <w:rFonts w:asciiTheme="minorHAnsi" w:hAnsiTheme="minorHAnsi" w:cstheme="minorHAnsi"/>
                <w:color w:val="000000" w:themeColor="text1"/>
              </w:rPr>
              <w:t>definieren</w:t>
            </w:r>
          </w:p>
          <w:p w14:paraId="04502888" w14:textId="77777777" w:rsidR="00882ABA" w:rsidRPr="0082638F" w:rsidRDefault="00882ABA" w:rsidP="00882ABA">
            <w:pPr>
              <w:pStyle w:val="Listenabsatz"/>
              <w:widowControl w:val="0"/>
              <w:numPr>
                <w:ilvl w:val="0"/>
                <w:numId w:val="74"/>
              </w:numPr>
              <w:suppressAutoHyphens w:val="0"/>
              <w:autoSpaceDE w:val="0"/>
              <w:autoSpaceDN w:val="0"/>
              <w:spacing w:line="276" w:lineRule="auto"/>
              <w:ind w:left="357" w:hanging="357"/>
              <w:jc w:val="left"/>
              <w:rPr>
                <w:rFonts w:asciiTheme="minorHAnsi" w:hAnsiTheme="minorHAnsi" w:cstheme="minorHAnsi"/>
                <w:color w:val="000000" w:themeColor="text1"/>
              </w:rPr>
            </w:pPr>
            <w:r>
              <w:rPr>
                <w:rFonts w:asciiTheme="minorHAnsi" w:hAnsiTheme="minorHAnsi" w:cstheme="minorHAnsi"/>
                <w:color w:val="000000" w:themeColor="text1"/>
              </w:rPr>
              <w:t>Zuordnungen begründet als Funktionen klassifizieren (in Zuordnungstabellen und Abbildungen)</w:t>
            </w:r>
          </w:p>
          <w:p w14:paraId="122FA07B" w14:textId="77777777" w:rsidR="00882ABA" w:rsidRPr="0082638F" w:rsidRDefault="00882ABA" w:rsidP="00882ABA">
            <w:pPr>
              <w:pStyle w:val="Listenabsatz"/>
              <w:widowControl w:val="0"/>
              <w:numPr>
                <w:ilvl w:val="0"/>
                <w:numId w:val="74"/>
              </w:numPr>
              <w:suppressAutoHyphens w:val="0"/>
              <w:autoSpaceDE w:val="0"/>
              <w:autoSpaceDN w:val="0"/>
              <w:spacing w:line="276" w:lineRule="auto"/>
              <w:ind w:left="357" w:hanging="357"/>
              <w:jc w:val="left"/>
              <w:rPr>
                <w:rFonts w:asciiTheme="minorHAnsi" w:hAnsiTheme="minorHAnsi" w:cstheme="minorHAnsi"/>
              </w:rPr>
            </w:pPr>
            <w:r w:rsidRPr="0082638F">
              <w:rPr>
                <w:rFonts w:asciiTheme="minorHAnsi" w:hAnsiTheme="minorHAnsi" w:cstheme="minorHAnsi"/>
              </w:rPr>
              <w:t xml:space="preserve">lineare Funktionen mithilfe von Wertetabellen </w:t>
            </w:r>
            <w:r>
              <w:rPr>
                <w:rFonts w:asciiTheme="minorHAnsi" w:hAnsiTheme="minorHAnsi" w:cstheme="minorHAnsi"/>
              </w:rPr>
              <w:t>als</w:t>
            </w:r>
            <w:r w:rsidRPr="0082638F">
              <w:rPr>
                <w:rFonts w:asciiTheme="minorHAnsi" w:hAnsiTheme="minorHAnsi" w:cstheme="minorHAnsi"/>
              </w:rPr>
              <w:t xml:space="preserve"> Graphen darstellen </w:t>
            </w:r>
          </w:p>
          <w:p w14:paraId="482C5591" w14:textId="77777777" w:rsidR="00882ABA" w:rsidRPr="0082638F" w:rsidRDefault="00882ABA" w:rsidP="00882ABA">
            <w:pPr>
              <w:pStyle w:val="Listenabsatz"/>
              <w:widowControl w:val="0"/>
              <w:numPr>
                <w:ilvl w:val="0"/>
                <w:numId w:val="74"/>
              </w:numPr>
              <w:suppressAutoHyphens w:val="0"/>
              <w:autoSpaceDE w:val="0"/>
              <w:autoSpaceDN w:val="0"/>
              <w:spacing w:line="276" w:lineRule="auto"/>
              <w:ind w:left="357" w:hanging="357"/>
              <w:jc w:val="left"/>
              <w:rPr>
                <w:rFonts w:asciiTheme="minorHAnsi" w:hAnsiTheme="minorHAnsi" w:cstheme="minorHAnsi"/>
              </w:rPr>
            </w:pPr>
            <w:r w:rsidRPr="0082638F">
              <w:rPr>
                <w:rFonts w:asciiTheme="minorHAnsi" w:hAnsiTheme="minorHAnsi" w:cstheme="minorHAnsi"/>
              </w:rPr>
              <w:t>y-Achsenabschnitt</w:t>
            </w:r>
            <w:r>
              <w:rPr>
                <w:rFonts w:asciiTheme="minorHAnsi" w:hAnsiTheme="minorHAnsi" w:cstheme="minorHAnsi"/>
              </w:rPr>
              <w:t xml:space="preserve"> am Graphen und in einfachen Funktionstermen</w:t>
            </w:r>
            <w:r w:rsidRPr="0082638F">
              <w:rPr>
                <w:rFonts w:asciiTheme="minorHAnsi" w:hAnsiTheme="minorHAnsi" w:cstheme="minorHAnsi"/>
              </w:rPr>
              <w:t xml:space="preserve"> ablesen</w:t>
            </w:r>
          </w:p>
          <w:p w14:paraId="67DB6F12" w14:textId="77777777" w:rsidR="00882ABA" w:rsidRPr="0082638F" w:rsidRDefault="00882ABA" w:rsidP="00882ABA">
            <w:pPr>
              <w:pStyle w:val="Listenabsatz"/>
              <w:widowControl w:val="0"/>
              <w:numPr>
                <w:ilvl w:val="0"/>
                <w:numId w:val="74"/>
              </w:numPr>
              <w:suppressAutoHyphens w:val="0"/>
              <w:autoSpaceDE w:val="0"/>
              <w:autoSpaceDN w:val="0"/>
              <w:spacing w:line="276" w:lineRule="auto"/>
              <w:ind w:left="357" w:hanging="357"/>
              <w:jc w:val="left"/>
              <w:rPr>
                <w:rFonts w:asciiTheme="minorHAnsi" w:hAnsiTheme="minorHAnsi" w:cstheme="minorHAnsi"/>
              </w:rPr>
            </w:pPr>
            <w:r w:rsidRPr="0082638F">
              <w:rPr>
                <w:rFonts w:asciiTheme="minorHAnsi" w:hAnsiTheme="minorHAnsi" w:cstheme="minorHAnsi"/>
              </w:rPr>
              <w:t>Steigung</w:t>
            </w:r>
            <w:r>
              <w:rPr>
                <w:rFonts w:asciiTheme="minorHAnsi" w:hAnsiTheme="minorHAnsi" w:cstheme="minorHAnsi"/>
              </w:rPr>
              <w:t xml:space="preserve"> einer linearen Funktion</w:t>
            </w:r>
            <w:r w:rsidRPr="0082638F">
              <w:rPr>
                <w:rFonts w:asciiTheme="minorHAnsi" w:hAnsiTheme="minorHAnsi" w:cstheme="minorHAnsi"/>
              </w:rPr>
              <w:t xml:space="preserve"> mithilfe </w:t>
            </w:r>
            <w:r>
              <w:rPr>
                <w:rFonts w:asciiTheme="minorHAnsi" w:hAnsiTheme="minorHAnsi" w:cstheme="minorHAnsi"/>
              </w:rPr>
              <w:t>eines</w:t>
            </w:r>
            <w:r w:rsidRPr="0082638F">
              <w:rPr>
                <w:rFonts w:asciiTheme="minorHAnsi" w:hAnsiTheme="minorHAnsi" w:cstheme="minorHAnsi"/>
              </w:rPr>
              <w:t xml:space="preserve"> Steigungsdreiecks </w:t>
            </w:r>
            <w:r>
              <w:rPr>
                <w:rFonts w:asciiTheme="minorHAnsi" w:hAnsiTheme="minorHAnsi" w:cstheme="minorHAnsi"/>
              </w:rPr>
              <w:t>am Graphen ermitteln</w:t>
            </w:r>
            <w:r w:rsidRPr="0082638F">
              <w:rPr>
                <w:rFonts w:asciiTheme="minorHAnsi" w:hAnsiTheme="minorHAnsi" w:cstheme="minorHAnsi"/>
              </w:rPr>
              <w:t xml:space="preserve"> und berechnen </w:t>
            </w:r>
          </w:p>
          <w:p w14:paraId="6840E5BF" w14:textId="77777777" w:rsidR="00882ABA" w:rsidRPr="0082638F" w:rsidRDefault="00882ABA" w:rsidP="00882ABA">
            <w:pPr>
              <w:pStyle w:val="Listenabsatz"/>
              <w:widowControl w:val="0"/>
              <w:numPr>
                <w:ilvl w:val="0"/>
                <w:numId w:val="74"/>
              </w:numPr>
              <w:suppressAutoHyphens w:val="0"/>
              <w:autoSpaceDE w:val="0"/>
              <w:autoSpaceDN w:val="0"/>
              <w:spacing w:line="276" w:lineRule="auto"/>
              <w:ind w:left="357" w:hanging="357"/>
              <w:jc w:val="left"/>
              <w:rPr>
                <w:rFonts w:asciiTheme="minorHAnsi" w:hAnsiTheme="minorHAnsi" w:cstheme="minorHAnsi"/>
              </w:rPr>
            </w:pPr>
            <w:r w:rsidRPr="0082638F">
              <w:rPr>
                <w:rFonts w:asciiTheme="minorHAnsi" w:hAnsiTheme="minorHAnsi" w:cstheme="minorHAnsi"/>
              </w:rPr>
              <w:t>Geradengleichung</w:t>
            </w:r>
            <w:r>
              <w:rPr>
                <w:rFonts w:asciiTheme="minorHAnsi" w:hAnsiTheme="minorHAnsi" w:cstheme="minorHAnsi"/>
              </w:rPr>
              <w:t xml:space="preserve"> aufstellen und die Parameter in der Gleichung interpretieren (Schreibweise: sowohl </w:t>
            </w:r>
            <w:r w:rsidRPr="0082638F">
              <w:rPr>
                <w:rFonts w:asciiTheme="minorHAnsi" w:hAnsiTheme="minorHAnsi" w:cstheme="minorHAnsi"/>
              </w:rPr>
              <w:t>y</w:t>
            </w:r>
            <w:r>
              <w:rPr>
                <w:rFonts w:asciiTheme="minorHAnsi" w:hAnsiTheme="minorHAnsi" w:cstheme="minorHAnsi"/>
              </w:rPr>
              <w:t xml:space="preserve"> = mx+n als auch f(x) = mx+n)</w:t>
            </w:r>
          </w:p>
          <w:p w14:paraId="1CBAB2EB" w14:textId="77777777" w:rsidR="00882ABA" w:rsidRDefault="00882ABA" w:rsidP="00882ABA">
            <w:pPr>
              <w:pStyle w:val="Listenabsatz"/>
              <w:widowControl w:val="0"/>
              <w:numPr>
                <w:ilvl w:val="0"/>
                <w:numId w:val="74"/>
              </w:numPr>
              <w:suppressAutoHyphens w:val="0"/>
              <w:autoSpaceDE w:val="0"/>
              <w:autoSpaceDN w:val="0"/>
              <w:spacing w:line="276" w:lineRule="auto"/>
              <w:ind w:left="357" w:hanging="357"/>
              <w:jc w:val="left"/>
              <w:rPr>
                <w:rFonts w:asciiTheme="minorHAnsi" w:hAnsiTheme="minorHAnsi" w:cstheme="minorHAnsi"/>
              </w:rPr>
            </w:pPr>
            <w:r>
              <w:rPr>
                <w:rFonts w:asciiTheme="minorHAnsi" w:hAnsiTheme="minorHAnsi" w:cstheme="minorHAnsi"/>
              </w:rPr>
              <w:t>Graphen linearer Funktionen zeichnen (ausgehend sowohl von einer Wertetabelle als auch von Steigung und y-Achsenabschnitt)</w:t>
            </w:r>
          </w:p>
          <w:p w14:paraId="416EB5BE" w14:textId="77777777" w:rsidR="00882ABA" w:rsidRDefault="00882ABA" w:rsidP="00882ABA">
            <w:pPr>
              <w:pStyle w:val="Listenabsatz"/>
              <w:widowControl w:val="0"/>
              <w:numPr>
                <w:ilvl w:val="0"/>
                <w:numId w:val="74"/>
              </w:numPr>
              <w:suppressAutoHyphens w:val="0"/>
              <w:autoSpaceDE w:val="0"/>
              <w:autoSpaceDN w:val="0"/>
              <w:spacing w:line="276" w:lineRule="auto"/>
              <w:ind w:left="357" w:hanging="357"/>
              <w:jc w:val="left"/>
              <w:rPr>
                <w:rFonts w:asciiTheme="minorHAnsi" w:hAnsiTheme="minorHAnsi" w:cstheme="minorHAnsi"/>
              </w:rPr>
            </w:pPr>
            <w:r>
              <w:rPr>
                <w:rFonts w:asciiTheme="minorHAnsi" w:hAnsiTheme="minorHAnsi" w:cstheme="minorHAnsi"/>
              </w:rPr>
              <w:t>lineare Funktionen ausgehend vom Funktionsterm mit einem digitalen Mathematikwerkzeug graphisch darstellen</w:t>
            </w:r>
          </w:p>
          <w:p w14:paraId="4F3F01BB" w14:textId="77777777" w:rsidR="00882ABA" w:rsidRDefault="00882ABA" w:rsidP="00882ABA">
            <w:pPr>
              <w:pStyle w:val="Listenabsatz"/>
              <w:widowControl w:val="0"/>
              <w:numPr>
                <w:ilvl w:val="0"/>
                <w:numId w:val="74"/>
              </w:numPr>
              <w:suppressAutoHyphens w:val="0"/>
              <w:autoSpaceDE w:val="0"/>
              <w:autoSpaceDN w:val="0"/>
              <w:spacing w:line="276" w:lineRule="auto"/>
              <w:ind w:left="357" w:hanging="357"/>
              <w:jc w:val="left"/>
              <w:rPr>
                <w:rFonts w:asciiTheme="minorHAnsi" w:hAnsiTheme="minorHAnsi" w:cstheme="minorHAnsi"/>
              </w:rPr>
            </w:pPr>
            <w:r>
              <w:rPr>
                <w:rFonts w:asciiTheme="minorHAnsi" w:hAnsiTheme="minorHAnsi" w:cstheme="minorHAnsi"/>
              </w:rPr>
              <w:t>Funktionswerte und Nullstellen linearer Funktionen sowie Stellen eines bestimmten Funktionswertes berechnen und im Anwendungskontext interpretieren</w:t>
            </w:r>
          </w:p>
          <w:p w14:paraId="3F323641" w14:textId="77777777" w:rsidR="00882ABA" w:rsidRDefault="00882ABA" w:rsidP="00882ABA">
            <w:pPr>
              <w:pStyle w:val="Listenabsatz"/>
              <w:widowControl w:val="0"/>
              <w:numPr>
                <w:ilvl w:val="0"/>
                <w:numId w:val="74"/>
              </w:numPr>
              <w:suppressAutoHyphens w:val="0"/>
              <w:autoSpaceDE w:val="0"/>
              <w:autoSpaceDN w:val="0"/>
              <w:spacing w:line="276" w:lineRule="auto"/>
              <w:ind w:left="357" w:hanging="357"/>
              <w:jc w:val="left"/>
              <w:rPr>
                <w:rFonts w:asciiTheme="minorHAnsi" w:hAnsiTheme="minorHAnsi" w:cstheme="minorHAnsi"/>
              </w:rPr>
            </w:pPr>
            <w:r w:rsidRPr="0082638F">
              <w:rPr>
                <w:rFonts w:asciiTheme="minorHAnsi" w:hAnsiTheme="minorHAnsi" w:cstheme="minorHAnsi"/>
              </w:rPr>
              <w:t xml:space="preserve">lineare Gleichungssysteme mit zwei Variablen </w:t>
            </w:r>
            <w:r>
              <w:rPr>
                <w:rFonts w:asciiTheme="minorHAnsi" w:hAnsiTheme="minorHAnsi" w:cstheme="minorHAnsi"/>
              </w:rPr>
              <w:t>graphisch auch mithilfe digitaler Mathematikwerkzeuge lösen</w:t>
            </w:r>
          </w:p>
          <w:p w14:paraId="045834DB" w14:textId="77777777" w:rsidR="00882ABA" w:rsidRDefault="00882ABA" w:rsidP="00882ABA">
            <w:pPr>
              <w:pStyle w:val="Listenabsatz"/>
              <w:widowControl w:val="0"/>
              <w:numPr>
                <w:ilvl w:val="0"/>
                <w:numId w:val="74"/>
              </w:numPr>
              <w:suppressAutoHyphens w:val="0"/>
              <w:autoSpaceDE w:val="0"/>
              <w:autoSpaceDN w:val="0"/>
              <w:spacing w:line="276" w:lineRule="auto"/>
              <w:ind w:left="357" w:hanging="357"/>
              <w:jc w:val="left"/>
              <w:rPr>
                <w:rFonts w:asciiTheme="minorHAnsi" w:hAnsiTheme="minorHAnsi" w:cstheme="minorHAnsi"/>
              </w:rPr>
            </w:pPr>
            <w:r w:rsidRPr="006B5B0F">
              <w:rPr>
                <w:rFonts w:asciiTheme="minorHAnsi" w:hAnsiTheme="minorHAnsi" w:cstheme="minorHAnsi"/>
              </w:rPr>
              <w:t xml:space="preserve">lineare Gleichungssysteme mit zwei Variablen mit verschiedenen Verfahren </w:t>
            </w:r>
            <w:r>
              <w:rPr>
                <w:rFonts w:asciiTheme="minorHAnsi" w:hAnsiTheme="minorHAnsi" w:cstheme="minorHAnsi"/>
              </w:rPr>
              <w:t xml:space="preserve">ohne Hilfsmittel </w:t>
            </w:r>
            <w:r w:rsidRPr="006B5B0F">
              <w:rPr>
                <w:rFonts w:asciiTheme="minorHAnsi" w:hAnsiTheme="minorHAnsi" w:cstheme="minorHAnsi"/>
              </w:rPr>
              <w:t xml:space="preserve">algebraisch lösen (einsetzen, gleichsetzen, addieren) und </w:t>
            </w:r>
            <w:r>
              <w:rPr>
                <w:rFonts w:asciiTheme="minorHAnsi" w:hAnsiTheme="minorHAnsi" w:cstheme="minorHAnsi"/>
              </w:rPr>
              <w:t xml:space="preserve">eindeutige Lösungen mit der Punktprobe kontrollieren </w:t>
            </w:r>
          </w:p>
          <w:p w14:paraId="46F075D9" w14:textId="77777777" w:rsidR="00882ABA" w:rsidRPr="006B5B0F" w:rsidRDefault="00882ABA" w:rsidP="00882ABA">
            <w:pPr>
              <w:pStyle w:val="Listenabsatz"/>
              <w:widowControl w:val="0"/>
              <w:numPr>
                <w:ilvl w:val="0"/>
                <w:numId w:val="74"/>
              </w:numPr>
              <w:suppressAutoHyphens w:val="0"/>
              <w:autoSpaceDE w:val="0"/>
              <w:autoSpaceDN w:val="0"/>
              <w:spacing w:line="276" w:lineRule="auto"/>
              <w:ind w:left="357" w:hanging="357"/>
              <w:jc w:val="left"/>
              <w:rPr>
                <w:rFonts w:asciiTheme="minorHAnsi" w:hAnsiTheme="minorHAnsi" w:cstheme="minorHAnsi"/>
              </w:rPr>
            </w:pPr>
            <w:r>
              <w:rPr>
                <w:rFonts w:asciiTheme="minorHAnsi" w:hAnsiTheme="minorHAnsi" w:cstheme="minorHAnsi"/>
              </w:rPr>
              <w:t xml:space="preserve">verschiedene Lösungsverfahren zur Lösung linearer Gleichungssysteme mit zwei Variablen vergleichen und situativ zielgerichtet ein Verfahren auswählen </w:t>
            </w:r>
          </w:p>
          <w:p w14:paraId="11E5D9D4" w14:textId="77777777" w:rsidR="00882ABA" w:rsidRDefault="00882ABA" w:rsidP="00882ABA">
            <w:pPr>
              <w:pStyle w:val="Listenabsatz"/>
              <w:widowControl w:val="0"/>
              <w:numPr>
                <w:ilvl w:val="0"/>
                <w:numId w:val="74"/>
              </w:numPr>
              <w:suppressAutoHyphens w:val="0"/>
              <w:autoSpaceDE w:val="0"/>
              <w:autoSpaceDN w:val="0"/>
              <w:spacing w:line="276" w:lineRule="auto"/>
              <w:ind w:left="357" w:hanging="357"/>
              <w:jc w:val="left"/>
              <w:rPr>
                <w:rFonts w:asciiTheme="minorHAnsi" w:hAnsiTheme="minorHAnsi" w:cstheme="minorHAnsi"/>
              </w:rPr>
            </w:pPr>
            <w:r>
              <w:rPr>
                <w:rFonts w:asciiTheme="minorHAnsi" w:hAnsiTheme="minorHAnsi" w:cstheme="minorHAnsi"/>
              </w:rPr>
              <w:t xml:space="preserve">Lösungsmengen für lineare Gleichungssysteme mit zwei Variablen bestimmen, im Sachkontext interpretieren und mithilfe eines </w:t>
            </w:r>
            <w:r w:rsidRPr="006B5B0F">
              <w:rPr>
                <w:rFonts w:asciiTheme="minorHAnsi" w:hAnsiTheme="minorHAnsi" w:cstheme="minorHAnsi"/>
              </w:rPr>
              <w:t>Computer-Algebra-System</w:t>
            </w:r>
            <w:r>
              <w:rPr>
                <w:rFonts w:asciiTheme="minorHAnsi" w:hAnsiTheme="minorHAnsi" w:cstheme="minorHAnsi"/>
              </w:rPr>
              <w:t>s kontrollieren</w:t>
            </w:r>
          </w:p>
          <w:p w14:paraId="39E2653F" w14:textId="77777777" w:rsidR="00882ABA" w:rsidRDefault="00882ABA" w:rsidP="00882ABA">
            <w:pPr>
              <w:pStyle w:val="Listenabsatz"/>
              <w:widowControl w:val="0"/>
              <w:numPr>
                <w:ilvl w:val="0"/>
                <w:numId w:val="74"/>
              </w:numPr>
              <w:suppressAutoHyphens w:val="0"/>
              <w:autoSpaceDE w:val="0"/>
              <w:autoSpaceDN w:val="0"/>
              <w:spacing w:line="276" w:lineRule="auto"/>
              <w:ind w:left="357" w:hanging="357"/>
              <w:jc w:val="left"/>
              <w:rPr>
                <w:rFonts w:asciiTheme="minorHAnsi" w:hAnsiTheme="minorHAnsi" w:cstheme="minorHAnsi"/>
              </w:rPr>
            </w:pPr>
            <w:r>
              <w:rPr>
                <w:rFonts w:asciiTheme="minorHAnsi" w:hAnsiTheme="minorHAnsi" w:cstheme="minorHAnsi"/>
              </w:rPr>
              <w:t>in Messreihen lineare und nicht-lineare funktionale Zusammenhänge erkennen (mithilfe digitaler Werkzeuge)</w:t>
            </w:r>
          </w:p>
          <w:p w14:paraId="3D52E373" w14:textId="77777777" w:rsidR="00882ABA" w:rsidRPr="0082638F" w:rsidRDefault="00882ABA" w:rsidP="00882ABA">
            <w:pPr>
              <w:pStyle w:val="Listenabsatz"/>
              <w:widowControl w:val="0"/>
              <w:numPr>
                <w:ilvl w:val="0"/>
                <w:numId w:val="74"/>
              </w:numPr>
              <w:suppressAutoHyphens w:val="0"/>
              <w:autoSpaceDE w:val="0"/>
              <w:autoSpaceDN w:val="0"/>
              <w:spacing w:after="120" w:line="276" w:lineRule="auto"/>
              <w:ind w:left="357" w:hanging="357"/>
              <w:jc w:val="left"/>
              <w:rPr>
                <w:rFonts w:asciiTheme="minorHAnsi" w:hAnsiTheme="minorHAnsi" w:cstheme="minorHAnsi"/>
              </w:rPr>
            </w:pPr>
            <w:r w:rsidRPr="0082638F">
              <w:rPr>
                <w:rFonts w:asciiTheme="minorHAnsi" w:hAnsiTheme="minorHAnsi" w:cstheme="minorHAnsi"/>
              </w:rPr>
              <w:t xml:space="preserve">Präsentation von </w:t>
            </w:r>
            <w:r>
              <w:rPr>
                <w:rFonts w:asciiTheme="minorHAnsi" w:hAnsiTheme="minorHAnsi" w:cstheme="minorHAnsi"/>
              </w:rPr>
              <w:t>l</w:t>
            </w:r>
            <w:r w:rsidRPr="0082638F">
              <w:rPr>
                <w:rFonts w:asciiTheme="minorHAnsi" w:hAnsiTheme="minorHAnsi" w:cstheme="minorHAnsi"/>
              </w:rPr>
              <w:t xml:space="preserve">inearen Funktionen </w:t>
            </w:r>
            <w:r>
              <w:rPr>
                <w:rFonts w:asciiTheme="minorHAnsi" w:hAnsiTheme="minorHAnsi" w:cstheme="minorHAnsi"/>
              </w:rPr>
              <w:t xml:space="preserve">als Modell in verschiedenen Anwendungssituationen </w:t>
            </w:r>
            <w:r w:rsidRPr="0082638F">
              <w:rPr>
                <w:rFonts w:asciiTheme="minorHAnsi" w:hAnsiTheme="minorHAnsi" w:cstheme="minorHAnsi"/>
              </w:rPr>
              <w:t>mithilfe von analogen und digitalen Werkzeugen</w:t>
            </w:r>
          </w:p>
          <w:p w14:paraId="2FEC8A25" w14:textId="77777777" w:rsidR="00882ABA" w:rsidRPr="0082638F" w:rsidRDefault="00882ABA" w:rsidP="00B706C1">
            <w:pPr>
              <w:widowControl w:val="0"/>
              <w:suppressAutoHyphens w:val="0"/>
              <w:autoSpaceDE w:val="0"/>
              <w:autoSpaceDN w:val="0"/>
              <w:jc w:val="left"/>
              <w:rPr>
                <w:rFonts w:asciiTheme="minorHAnsi" w:hAnsiTheme="minorHAnsi" w:cstheme="minorHAnsi"/>
                <w:b/>
                <w:bCs/>
              </w:rPr>
            </w:pPr>
            <w:r w:rsidRPr="0082638F">
              <w:rPr>
                <w:rFonts w:asciiTheme="minorHAnsi" w:hAnsiTheme="minorHAnsi" w:cstheme="minorHAnsi"/>
                <w:b/>
                <w:bCs/>
              </w:rPr>
              <w:t>Umsetzung</w:t>
            </w:r>
          </w:p>
          <w:p w14:paraId="207C7F57" w14:textId="77777777" w:rsidR="00882ABA" w:rsidRPr="0082638F" w:rsidRDefault="00882ABA" w:rsidP="00B706C1">
            <w:pPr>
              <w:pStyle w:val="bersichtsraster-Aufzhlung"/>
              <w:numPr>
                <w:ilvl w:val="0"/>
                <w:numId w:val="0"/>
              </w:numPr>
              <w:spacing w:after="0" w:line="276" w:lineRule="auto"/>
              <w:rPr>
                <w:rFonts w:asciiTheme="minorHAnsi" w:hAnsiTheme="minorHAnsi" w:cstheme="minorHAnsi"/>
                <w:iCs/>
                <w:sz w:val="22"/>
              </w:rPr>
            </w:pPr>
            <w:r w:rsidRPr="0082638F">
              <w:rPr>
                <w:rFonts w:asciiTheme="minorHAnsi" w:hAnsiTheme="minorHAnsi" w:cstheme="minorHAnsi"/>
                <w:iCs/>
                <w:sz w:val="22"/>
              </w:rPr>
              <w:t xml:space="preserve">Die Lernenden vergleichen und präsentieren verschiedene </w:t>
            </w:r>
            <w:r>
              <w:rPr>
                <w:rFonts w:asciiTheme="minorHAnsi" w:hAnsiTheme="minorHAnsi" w:cstheme="minorHAnsi"/>
                <w:iCs/>
                <w:sz w:val="22"/>
              </w:rPr>
              <w:t>(Mobilfunk-) T</w:t>
            </w:r>
            <w:r w:rsidRPr="0082638F">
              <w:rPr>
                <w:rFonts w:asciiTheme="minorHAnsi" w:hAnsiTheme="minorHAnsi" w:cstheme="minorHAnsi"/>
                <w:iCs/>
                <w:sz w:val="22"/>
              </w:rPr>
              <w:t>arifangebote:</w:t>
            </w:r>
          </w:p>
          <w:p w14:paraId="632DF489" w14:textId="77777777" w:rsidR="00882ABA" w:rsidRPr="0026730B" w:rsidRDefault="00882ABA" w:rsidP="00882ABA">
            <w:pPr>
              <w:pStyle w:val="bersichtsraster-Aufzhlung"/>
              <w:numPr>
                <w:ilvl w:val="0"/>
                <w:numId w:val="74"/>
              </w:numPr>
              <w:spacing w:after="0" w:line="276" w:lineRule="auto"/>
              <w:ind w:left="357" w:hanging="357"/>
              <w:rPr>
                <w:rFonts w:asciiTheme="minorHAnsi" w:hAnsiTheme="minorHAnsi" w:cstheme="minorHAnsi"/>
                <w:i/>
                <w:sz w:val="22"/>
              </w:rPr>
            </w:pPr>
            <w:r>
              <w:rPr>
                <w:rFonts w:asciiTheme="minorHAnsi" w:hAnsiTheme="minorHAnsi" w:cstheme="minorHAnsi"/>
                <w:iCs/>
                <w:sz w:val="22"/>
              </w:rPr>
              <w:t>verschiedene Tarife vergleichen – Tarife mathematisch beschreiben und Definition des Funktionsbegriffs</w:t>
            </w:r>
          </w:p>
          <w:p w14:paraId="750B13FE" w14:textId="77777777" w:rsidR="00882ABA" w:rsidRPr="0082638F" w:rsidRDefault="00882ABA" w:rsidP="00882ABA">
            <w:pPr>
              <w:pStyle w:val="bersichtsraster-Aufzhlung"/>
              <w:numPr>
                <w:ilvl w:val="0"/>
                <w:numId w:val="74"/>
              </w:numPr>
              <w:spacing w:after="0" w:line="276" w:lineRule="auto"/>
              <w:ind w:left="357" w:hanging="357"/>
              <w:rPr>
                <w:rFonts w:asciiTheme="minorHAnsi" w:hAnsiTheme="minorHAnsi" w:cstheme="minorHAnsi"/>
                <w:i/>
                <w:sz w:val="22"/>
              </w:rPr>
            </w:pPr>
            <w:r>
              <w:rPr>
                <w:rFonts w:asciiTheme="minorHAnsi" w:hAnsiTheme="minorHAnsi" w:cstheme="minorHAnsi"/>
                <w:sz w:val="22"/>
              </w:rPr>
              <w:t>W</w:t>
            </w:r>
            <w:r w:rsidRPr="0082638F">
              <w:rPr>
                <w:rFonts w:asciiTheme="minorHAnsi" w:hAnsiTheme="minorHAnsi" w:cstheme="minorHAnsi"/>
                <w:sz w:val="22"/>
              </w:rPr>
              <w:t xml:space="preserve">elcher </w:t>
            </w:r>
            <w:r>
              <w:rPr>
                <w:rFonts w:asciiTheme="minorHAnsi" w:hAnsiTheme="minorHAnsi" w:cstheme="minorHAnsi"/>
                <w:sz w:val="22"/>
              </w:rPr>
              <w:t>T</w:t>
            </w:r>
            <w:r w:rsidRPr="0082638F">
              <w:rPr>
                <w:rFonts w:asciiTheme="minorHAnsi" w:hAnsiTheme="minorHAnsi" w:cstheme="minorHAnsi"/>
                <w:sz w:val="22"/>
              </w:rPr>
              <w:t xml:space="preserve">arif </w:t>
            </w:r>
            <w:r>
              <w:rPr>
                <w:rFonts w:asciiTheme="minorHAnsi" w:hAnsiTheme="minorHAnsi" w:cstheme="minorHAnsi"/>
                <w:sz w:val="22"/>
              </w:rPr>
              <w:t xml:space="preserve">ist </w:t>
            </w:r>
            <w:r w:rsidRPr="0082638F">
              <w:rPr>
                <w:rFonts w:asciiTheme="minorHAnsi" w:hAnsiTheme="minorHAnsi" w:cstheme="minorHAnsi"/>
                <w:sz w:val="22"/>
              </w:rPr>
              <w:t xml:space="preserve">günstiger? – Definition und Darstellung von linearen Funktionen mithilfe von Wertetabellen und Graphen </w:t>
            </w:r>
          </w:p>
          <w:p w14:paraId="450AEA83" w14:textId="77777777" w:rsidR="00882ABA" w:rsidRPr="0082638F" w:rsidRDefault="00882ABA" w:rsidP="00882ABA">
            <w:pPr>
              <w:pStyle w:val="bersichtsraster-Aufzhlung"/>
              <w:numPr>
                <w:ilvl w:val="0"/>
                <w:numId w:val="74"/>
              </w:numPr>
              <w:spacing w:after="0" w:line="276" w:lineRule="auto"/>
              <w:ind w:left="357" w:hanging="357"/>
              <w:rPr>
                <w:rFonts w:asciiTheme="minorHAnsi" w:hAnsiTheme="minorHAnsi" w:cstheme="minorHAnsi"/>
                <w:i/>
                <w:sz w:val="22"/>
              </w:rPr>
            </w:pPr>
            <w:r w:rsidRPr="0082638F">
              <w:rPr>
                <w:rFonts w:asciiTheme="minorHAnsi" w:hAnsiTheme="minorHAnsi" w:cstheme="minorHAnsi"/>
                <w:iCs/>
                <w:sz w:val="22"/>
              </w:rPr>
              <w:t>Wie hoch ist die Bereitstellungsgebühr? – Bestimmung des y-Achsenabschnitt</w:t>
            </w:r>
            <w:r>
              <w:rPr>
                <w:rFonts w:asciiTheme="minorHAnsi" w:hAnsiTheme="minorHAnsi" w:cstheme="minorHAnsi"/>
                <w:iCs/>
                <w:sz w:val="22"/>
              </w:rPr>
              <w:t>s</w:t>
            </w:r>
          </w:p>
          <w:p w14:paraId="4ED38B84" w14:textId="77777777" w:rsidR="00882ABA" w:rsidRPr="00AA5979" w:rsidRDefault="00882ABA" w:rsidP="00882ABA">
            <w:pPr>
              <w:pStyle w:val="bersichtsraster-Aufzhlung"/>
              <w:numPr>
                <w:ilvl w:val="0"/>
                <w:numId w:val="74"/>
              </w:numPr>
              <w:spacing w:after="0" w:line="276" w:lineRule="auto"/>
              <w:ind w:left="357" w:hanging="357"/>
              <w:rPr>
                <w:rFonts w:asciiTheme="minorHAnsi" w:hAnsiTheme="minorHAnsi" w:cstheme="minorHAnsi"/>
                <w:i/>
                <w:sz w:val="22"/>
              </w:rPr>
            </w:pPr>
            <w:r w:rsidRPr="0082638F">
              <w:rPr>
                <w:rFonts w:asciiTheme="minorHAnsi" w:hAnsiTheme="minorHAnsi" w:cstheme="minorHAnsi"/>
                <w:iCs/>
                <w:sz w:val="22"/>
              </w:rPr>
              <w:t xml:space="preserve">Wie schnell steigt der Preis </w:t>
            </w:r>
            <w:r>
              <w:rPr>
                <w:rFonts w:asciiTheme="minorHAnsi" w:hAnsiTheme="minorHAnsi" w:cstheme="minorHAnsi"/>
                <w:iCs/>
                <w:sz w:val="22"/>
              </w:rPr>
              <w:t>bei steigender Nutzung?</w:t>
            </w:r>
            <w:r w:rsidRPr="0082638F">
              <w:rPr>
                <w:rFonts w:asciiTheme="minorHAnsi" w:hAnsiTheme="minorHAnsi" w:cstheme="minorHAnsi"/>
                <w:iCs/>
                <w:sz w:val="22"/>
              </w:rPr>
              <w:t xml:space="preserve"> – Bestimmung der Steigung</w:t>
            </w:r>
          </w:p>
          <w:p w14:paraId="249C1E52" w14:textId="77777777" w:rsidR="00882ABA" w:rsidRPr="0082638F" w:rsidRDefault="00882ABA" w:rsidP="00882ABA">
            <w:pPr>
              <w:pStyle w:val="bersichtsraster-Aufzhlung"/>
              <w:numPr>
                <w:ilvl w:val="0"/>
                <w:numId w:val="74"/>
              </w:numPr>
              <w:spacing w:after="0" w:line="276" w:lineRule="auto"/>
              <w:ind w:left="357" w:hanging="357"/>
              <w:rPr>
                <w:rFonts w:asciiTheme="minorHAnsi" w:hAnsiTheme="minorHAnsi" w:cstheme="minorHAnsi"/>
                <w:i/>
                <w:sz w:val="22"/>
              </w:rPr>
            </w:pPr>
            <w:r>
              <w:rPr>
                <w:rFonts w:asciiTheme="minorHAnsi" w:hAnsiTheme="minorHAnsi" w:cstheme="minorHAnsi"/>
                <w:iCs/>
                <w:sz w:val="22"/>
              </w:rPr>
              <w:t>Der beste</w:t>
            </w:r>
            <w:r w:rsidRPr="0082638F">
              <w:rPr>
                <w:rFonts w:asciiTheme="minorHAnsi" w:hAnsiTheme="minorHAnsi" w:cstheme="minorHAnsi"/>
                <w:iCs/>
                <w:sz w:val="22"/>
              </w:rPr>
              <w:t xml:space="preserve"> Weg</w:t>
            </w:r>
            <w:r>
              <w:rPr>
                <w:rFonts w:asciiTheme="minorHAnsi" w:hAnsiTheme="minorHAnsi" w:cstheme="minorHAnsi"/>
                <w:iCs/>
                <w:sz w:val="22"/>
              </w:rPr>
              <w:t xml:space="preserve"> zur Beschreibung des T</w:t>
            </w:r>
            <w:r w:rsidRPr="0082638F">
              <w:rPr>
                <w:rFonts w:asciiTheme="minorHAnsi" w:hAnsiTheme="minorHAnsi" w:cstheme="minorHAnsi"/>
                <w:iCs/>
                <w:sz w:val="22"/>
              </w:rPr>
              <w:t>arif</w:t>
            </w:r>
            <w:r>
              <w:rPr>
                <w:rFonts w:asciiTheme="minorHAnsi" w:hAnsiTheme="minorHAnsi" w:cstheme="minorHAnsi"/>
                <w:iCs/>
                <w:sz w:val="22"/>
              </w:rPr>
              <w:t xml:space="preserve">s ist der Funktionsterm. </w:t>
            </w:r>
            <w:r w:rsidRPr="0082638F">
              <w:rPr>
                <w:rFonts w:asciiTheme="minorHAnsi" w:hAnsiTheme="minorHAnsi" w:cstheme="minorHAnsi"/>
                <w:iCs/>
                <w:sz w:val="22"/>
              </w:rPr>
              <w:t>– Aufstellen der Geradengleichung und Berechnun</w:t>
            </w:r>
            <w:r>
              <w:rPr>
                <w:rFonts w:asciiTheme="minorHAnsi" w:hAnsiTheme="minorHAnsi" w:cstheme="minorHAnsi"/>
                <w:iCs/>
                <w:sz w:val="22"/>
              </w:rPr>
              <w:t>g von Funktionswerten</w:t>
            </w:r>
          </w:p>
          <w:p w14:paraId="144401B0" w14:textId="77777777" w:rsidR="00882ABA" w:rsidRPr="00AA5979" w:rsidRDefault="00882ABA" w:rsidP="00882ABA">
            <w:pPr>
              <w:pStyle w:val="bersichtsraster-Aufzhlung"/>
              <w:numPr>
                <w:ilvl w:val="0"/>
                <w:numId w:val="74"/>
              </w:numPr>
              <w:spacing w:after="0" w:line="276" w:lineRule="auto"/>
              <w:ind w:left="357" w:hanging="357"/>
              <w:rPr>
                <w:rFonts w:asciiTheme="minorHAnsi" w:hAnsiTheme="minorHAnsi" w:cstheme="minorHAnsi"/>
                <w:i/>
                <w:sz w:val="22"/>
              </w:rPr>
            </w:pPr>
            <w:r>
              <w:rPr>
                <w:rFonts w:asciiTheme="minorHAnsi" w:hAnsiTheme="minorHAnsi" w:cstheme="minorHAnsi"/>
                <w:iCs/>
                <w:sz w:val="22"/>
              </w:rPr>
              <w:t>Welche Leistung erhalte ich für einen bestimmten Preis? – Berechnung von Stellen eines bestimmten Funktionswertes</w:t>
            </w:r>
          </w:p>
          <w:p w14:paraId="100184DF" w14:textId="77777777" w:rsidR="00882ABA" w:rsidRPr="0082638F" w:rsidRDefault="00882ABA" w:rsidP="00882ABA">
            <w:pPr>
              <w:pStyle w:val="bersichtsraster-Aufzhlung"/>
              <w:numPr>
                <w:ilvl w:val="0"/>
                <w:numId w:val="74"/>
              </w:numPr>
              <w:spacing w:after="0" w:line="276" w:lineRule="auto"/>
              <w:ind w:left="357" w:hanging="357"/>
              <w:rPr>
                <w:rFonts w:asciiTheme="minorHAnsi" w:hAnsiTheme="minorHAnsi" w:cstheme="minorHAnsi"/>
                <w:i/>
                <w:sz w:val="22"/>
              </w:rPr>
            </w:pPr>
            <w:r w:rsidRPr="0082638F">
              <w:rPr>
                <w:rFonts w:asciiTheme="minorHAnsi" w:hAnsiTheme="minorHAnsi" w:cstheme="minorHAnsi"/>
                <w:iCs/>
                <w:sz w:val="22"/>
              </w:rPr>
              <w:t xml:space="preserve">Wie kann ich </w:t>
            </w:r>
            <w:r>
              <w:rPr>
                <w:rFonts w:asciiTheme="minorHAnsi" w:hAnsiTheme="minorHAnsi" w:cstheme="minorHAnsi"/>
                <w:iCs/>
                <w:sz w:val="22"/>
              </w:rPr>
              <w:t>mir</w:t>
            </w:r>
            <w:r w:rsidRPr="0082638F">
              <w:rPr>
                <w:rFonts w:asciiTheme="minorHAnsi" w:hAnsiTheme="minorHAnsi" w:cstheme="minorHAnsi"/>
                <w:iCs/>
                <w:sz w:val="22"/>
              </w:rPr>
              <w:t xml:space="preserve"> einen guten Überblick über die verschiedenen Angebote verschaffen? – </w:t>
            </w:r>
            <w:r>
              <w:rPr>
                <w:rFonts w:asciiTheme="minorHAnsi" w:hAnsiTheme="minorHAnsi" w:cstheme="minorHAnsi"/>
                <w:iCs/>
                <w:sz w:val="22"/>
              </w:rPr>
              <w:t xml:space="preserve">Graphen linearer </w:t>
            </w:r>
            <w:r w:rsidRPr="0082638F">
              <w:rPr>
                <w:rFonts w:asciiTheme="minorHAnsi" w:hAnsiTheme="minorHAnsi" w:cstheme="minorHAnsi"/>
                <w:sz w:val="22"/>
              </w:rPr>
              <w:t>Funktionen (analog und digital</w:t>
            </w:r>
            <w:r>
              <w:rPr>
                <w:rFonts w:asciiTheme="minorHAnsi" w:hAnsiTheme="minorHAnsi" w:cstheme="minorHAnsi"/>
                <w:sz w:val="22"/>
              </w:rPr>
              <w:t xml:space="preserve"> erstellen</w:t>
            </w:r>
            <w:r w:rsidRPr="0082638F">
              <w:rPr>
                <w:rFonts w:asciiTheme="minorHAnsi" w:hAnsiTheme="minorHAnsi" w:cstheme="minorHAnsi"/>
                <w:sz w:val="22"/>
              </w:rPr>
              <w:t>)</w:t>
            </w:r>
          </w:p>
          <w:p w14:paraId="255320E0" w14:textId="77777777" w:rsidR="00882ABA" w:rsidRPr="0082638F" w:rsidRDefault="00882ABA" w:rsidP="00882ABA">
            <w:pPr>
              <w:pStyle w:val="bersichtsraster-Aufzhlung"/>
              <w:numPr>
                <w:ilvl w:val="0"/>
                <w:numId w:val="74"/>
              </w:numPr>
              <w:spacing w:after="0" w:line="276" w:lineRule="auto"/>
              <w:ind w:left="357" w:hanging="357"/>
              <w:rPr>
                <w:rFonts w:asciiTheme="minorHAnsi" w:hAnsiTheme="minorHAnsi" w:cstheme="minorHAnsi"/>
                <w:i/>
                <w:sz w:val="22"/>
              </w:rPr>
            </w:pPr>
            <w:r w:rsidRPr="0082638F">
              <w:rPr>
                <w:rFonts w:asciiTheme="minorHAnsi" w:hAnsiTheme="minorHAnsi" w:cstheme="minorHAnsi"/>
                <w:iCs/>
                <w:sz w:val="22"/>
              </w:rPr>
              <w:t xml:space="preserve">Welchen </w:t>
            </w:r>
            <w:r>
              <w:rPr>
                <w:rFonts w:asciiTheme="minorHAnsi" w:hAnsiTheme="minorHAnsi" w:cstheme="minorHAnsi"/>
                <w:iCs/>
                <w:sz w:val="22"/>
              </w:rPr>
              <w:t>T</w:t>
            </w:r>
            <w:r w:rsidRPr="0082638F">
              <w:rPr>
                <w:rFonts w:asciiTheme="minorHAnsi" w:hAnsiTheme="minorHAnsi" w:cstheme="minorHAnsi"/>
                <w:iCs/>
                <w:sz w:val="22"/>
              </w:rPr>
              <w:t>arif empfehle ich meine</w:t>
            </w:r>
            <w:r>
              <w:rPr>
                <w:rFonts w:asciiTheme="minorHAnsi" w:hAnsiTheme="minorHAnsi" w:cstheme="minorHAnsi"/>
                <w:iCs/>
                <w:sz w:val="22"/>
              </w:rPr>
              <w:t>n Freunden</w:t>
            </w:r>
            <w:r w:rsidRPr="0082638F">
              <w:rPr>
                <w:rFonts w:asciiTheme="minorHAnsi" w:hAnsiTheme="minorHAnsi" w:cstheme="minorHAnsi"/>
                <w:iCs/>
                <w:sz w:val="22"/>
              </w:rPr>
              <w:t>? – P</w:t>
            </w:r>
            <w:r w:rsidRPr="0082638F">
              <w:rPr>
                <w:rFonts w:asciiTheme="minorHAnsi" w:hAnsiTheme="minorHAnsi" w:cstheme="minorHAnsi"/>
                <w:sz w:val="22"/>
              </w:rPr>
              <w:t xml:space="preserve">räsentation von verschiedenen linearen Funktionen mithilfe von analogen </w:t>
            </w:r>
            <w:r>
              <w:rPr>
                <w:rFonts w:asciiTheme="minorHAnsi" w:hAnsiTheme="minorHAnsi" w:cstheme="minorHAnsi"/>
                <w:sz w:val="22"/>
              </w:rPr>
              <w:t xml:space="preserve">oder digitalen Werkzeugen </w:t>
            </w:r>
            <w:r w:rsidRPr="0082638F">
              <w:rPr>
                <w:rFonts w:asciiTheme="minorHAnsi" w:hAnsiTheme="minorHAnsi" w:cstheme="minorHAnsi"/>
                <w:i/>
                <w:sz w:val="22"/>
                <w:u w:val="single"/>
              </w:rPr>
              <w:t>(analoge oder digitale Präsentation)</w:t>
            </w:r>
          </w:p>
          <w:p w14:paraId="0120FE41" w14:textId="77777777" w:rsidR="00882ABA" w:rsidRPr="008B2844" w:rsidRDefault="00882ABA" w:rsidP="00882ABA">
            <w:pPr>
              <w:pStyle w:val="bersichtsraster-Aufzhlung"/>
              <w:numPr>
                <w:ilvl w:val="0"/>
                <w:numId w:val="74"/>
              </w:numPr>
              <w:spacing w:after="0" w:line="276" w:lineRule="auto"/>
              <w:ind w:left="357" w:hanging="357"/>
              <w:rPr>
                <w:rFonts w:asciiTheme="minorHAnsi" w:hAnsiTheme="minorHAnsi" w:cstheme="minorHAnsi"/>
                <w:i/>
                <w:sz w:val="22"/>
              </w:rPr>
            </w:pPr>
            <w:r>
              <w:rPr>
                <w:rFonts w:asciiTheme="minorHAnsi" w:hAnsiTheme="minorHAnsi" w:cstheme="minorHAnsi"/>
                <w:iCs/>
                <w:sz w:val="22"/>
              </w:rPr>
              <w:t>Wann ist das Guthaben aufgebraucht? – lineare Funktionen mit negativen Steigungen und Nullstellen</w:t>
            </w:r>
          </w:p>
          <w:p w14:paraId="69C6C506" w14:textId="77777777" w:rsidR="00882ABA" w:rsidRDefault="00882ABA" w:rsidP="00882ABA">
            <w:pPr>
              <w:pStyle w:val="bersichtsraster-Aufzhlung"/>
              <w:numPr>
                <w:ilvl w:val="0"/>
                <w:numId w:val="74"/>
              </w:numPr>
              <w:spacing w:after="0" w:line="276" w:lineRule="auto"/>
              <w:ind w:left="357" w:hanging="357"/>
              <w:rPr>
                <w:rFonts w:asciiTheme="minorHAnsi" w:hAnsiTheme="minorHAnsi" w:cstheme="minorHAnsi"/>
                <w:iCs/>
                <w:sz w:val="22"/>
              </w:rPr>
            </w:pPr>
            <w:r>
              <w:rPr>
                <w:rFonts w:asciiTheme="minorHAnsi" w:hAnsiTheme="minorHAnsi" w:cstheme="minorHAnsi"/>
                <w:iCs/>
                <w:sz w:val="22"/>
              </w:rPr>
              <w:t>Wann sind die beiden Tarife gleichgünstig? – graphische Bestimmung des Schnittpunktes zweier linearer Funktionen (auch mit digitalem Mathematikwerkzeug) und Kontrolle mit Punktprobe</w:t>
            </w:r>
          </w:p>
          <w:p w14:paraId="098166FA" w14:textId="77777777" w:rsidR="00882ABA" w:rsidRPr="0082638F" w:rsidRDefault="00882ABA" w:rsidP="00882ABA">
            <w:pPr>
              <w:pStyle w:val="bersichtsraster-Aufzhlung"/>
              <w:numPr>
                <w:ilvl w:val="0"/>
                <w:numId w:val="74"/>
              </w:numPr>
              <w:spacing w:after="0" w:line="276" w:lineRule="auto"/>
              <w:ind w:left="357" w:hanging="357"/>
              <w:rPr>
                <w:rFonts w:asciiTheme="minorHAnsi" w:hAnsiTheme="minorHAnsi" w:cstheme="minorHAnsi"/>
                <w:iCs/>
                <w:sz w:val="22"/>
              </w:rPr>
            </w:pPr>
            <w:r>
              <w:rPr>
                <w:rFonts w:asciiTheme="minorHAnsi" w:hAnsiTheme="minorHAnsi" w:cstheme="minorHAnsi"/>
                <w:iCs/>
                <w:sz w:val="22"/>
              </w:rPr>
              <w:t xml:space="preserve">Viele lineare Funktionen! – lineare Funktionen als Modell in weiteren Anwendungssituationen erkennen und zur Beantwortung von Fragestellungen nutzen </w:t>
            </w:r>
            <w:r w:rsidRPr="0082638F">
              <w:rPr>
                <w:rFonts w:asciiTheme="minorHAnsi" w:hAnsiTheme="minorHAnsi" w:cstheme="minorHAnsi"/>
                <w:iCs/>
                <w:sz w:val="22"/>
              </w:rPr>
              <w:t>(auch mit Computer-Algebra-Systemen)</w:t>
            </w:r>
          </w:p>
          <w:p w14:paraId="4458440F" w14:textId="77777777" w:rsidR="00882ABA" w:rsidRPr="008F0B2E" w:rsidRDefault="00882ABA" w:rsidP="00882ABA">
            <w:pPr>
              <w:pStyle w:val="bersichtsraster-Aufzhlung"/>
              <w:numPr>
                <w:ilvl w:val="0"/>
                <w:numId w:val="74"/>
              </w:numPr>
              <w:spacing w:after="0" w:line="276" w:lineRule="auto"/>
              <w:ind w:left="357" w:hanging="357"/>
              <w:rPr>
                <w:rFonts w:asciiTheme="minorHAnsi" w:hAnsiTheme="minorHAnsi" w:cstheme="minorHAnsi"/>
                <w:i/>
                <w:sz w:val="22"/>
              </w:rPr>
            </w:pPr>
            <w:r>
              <w:rPr>
                <w:rFonts w:asciiTheme="minorHAnsi" w:hAnsiTheme="minorHAnsi" w:cstheme="minorHAnsi"/>
                <w:sz w:val="22"/>
              </w:rPr>
              <w:t>Wie geht es am besten? – verschiedene Verfahren zur Berechnung des Schnittpunktes linearer Funktionen nutzen und vergleichen</w:t>
            </w:r>
          </w:p>
          <w:p w14:paraId="0937D8FB" w14:textId="77777777" w:rsidR="00882ABA" w:rsidRPr="00157B6F" w:rsidRDefault="00882ABA" w:rsidP="00882ABA">
            <w:pPr>
              <w:pStyle w:val="bersichtsraster-Aufzhlung"/>
              <w:numPr>
                <w:ilvl w:val="0"/>
                <w:numId w:val="74"/>
              </w:numPr>
              <w:spacing w:after="0" w:line="276" w:lineRule="auto"/>
              <w:ind w:left="357" w:hanging="357"/>
              <w:rPr>
                <w:rFonts w:asciiTheme="minorHAnsi" w:hAnsiTheme="minorHAnsi" w:cstheme="minorHAnsi"/>
                <w:sz w:val="22"/>
              </w:rPr>
            </w:pPr>
            <w:r>
              <w:rPr>
                <w:rFonts w:asciiTheme="minorHAnsi" w:hAnsiTheme="minorHAnsi" w:cstheme="minorHAnsi"/>
                <w:sz w:val="22"/>
              </w:rPr>
              <w:t xml:space="preserve">Keine Lösung ist auch eine Lösung – Lösungsmengen linearer Funktionen bestimmen, im Sachkontext interpretieren und mit einem </w:t>
            </w:r>
            <w:r w:rsidRPr="00157B6F">
              <w:rPr>
                <w:rFonts w:asciiTheme="minorHAnsi" w:hAnsiTheme="minorHAnsi" w:cstheme="minorHAnsi"/>
                <w:sz w:val="22"/>
              </w:rPr>
              <w:t>Computer-Algebra-System kontrollieren</w:t>
            </w:r>
          </w:p>
          <w:p w14:paraId="3E8BCD61" w14:textId="77777777" w:rsidR="00882ABA" w:rsidRPr="008B2844" w:rsidRDefault="00882ABA" w:rsidP="00882ABA">
            <w:pPr>
              <w:pStyle w:val="bersichtsraster-Aufzhlung"/>
              <w:numPr>
                <w:ilvl w:val="0"/>
                <w:numId w:val="74"/>
              </w:numPr>
              <w:spacing w:after="0" w:line="276" w:lineRule="auto"/>
              <w:ind w:left="357" w:hanging="357"/>
              <w:rPr>
                <w:rFonts w:asciiTheme="minorHAnsi" w:hAnsiTheme="minorHAnsi" w:cstheme="minorHAnsi"/>
                <w:i/>
                <w:sz w:val="22"/>
              </w:rPr>
            </w:pPr>
            <w:r>
              <w:rPr>
                <w:rFonts w:asciiTheme="minorHAnsi" w:hAnsiTheme="minorHAnsi" w:cstheme="minorHAnsi"/>
                <w:sz w:val="22"/>
              </w:rPr>
              <w:t>Ist das (noch) linear? – Wir messen arbeitsteilig die Ausdehnung von Federn und Gummibändern. –linearen und nicht-linearen funktionale Zusammenhängen in Messreihen auch mit digitalen Werkzeugen beschreiben und beurteilen</w:t>
            </w:r>
          </w:p>
          <w:p w14:paraId="1452E4EC" w14:textId="77777777" w:rsidR="00882ABA" w:rsidRPr="00745BDB" w:rsidRDefault="00882ABA" w:rsidP="00B706C1">
            <w:pPr>
              <w:suppressAutoHyphens w:val="0"/>
              <w:spacing w:before="80"/>
              <w:jc w:val="left"/>
              <w:rPr>
                <w:rFonts w:ascii="Calibri" w:eastAsia="Calibri" w:hAnsi="Calibri" w:cs="Calibri"/>
                <w:i/>
              </w:rPr>
            </w:pPr>
            <w:r w:rsidRPr="00745BDB">
              <w:rPr>
                <w:rFonts w:ascii="Calibri" w:eastAsia="Calibri" w:hAnsi="Calibri" w:cs="Calibri"/>
                <w:b/>
                <w:bCs/>
              </w:rPr>
              <w:t>Wiederholung</w:t>
            </w:r>
          </w:p>
          <w:p w14:paraId="4B24EDAD" w14:textId="77777777" w:rsidR="00882ABA" w:rsidRDefault="00882ABA" w:rsidP="00882ABA">
            <w:pPr>
              <w:pStyle w:val="bersichtsraster-Aufzhlung"/>
              <w:numPr>
                <w:ilvl w:val="0"/>
                <w:numId w:val="74"/>
              </w:numPr>
              <w:spacing w:after="0" w:line="276" w:lineRule="auto"/>
              <w:ind w:left="357" w:hanging="357"/>
              <w:rPr>
                <w:rFonts w:ascii="Calibri" w:eastAsia="Calibri" w:hAnsi="Calibri" w:cs="Calibri"/>
              </w:rPr>
            </w:pPr>
            <w:r w:rsidRPr="003C66F6">
              <w:rPr>
                <w:rFonts w:asciiTheme="minorHAnsi" w:hAnsiTheme="minorHAnsi" w:cstheme="minorHAnsi"/>
                <w:sz w:val="22"/>
              </w:rPr>
              <w:t>Zuordnungen</w:t>
            </w:r>
            <w:r>
              <w:rPr>
                <w:rFonts w:ascii="Calibri" w:eastAsia="Calibri" w:hAnsi="Calibri" w:cs="Calibri"/>
              </w:rPr>
              <w:t xml:space="preserve"> </w:t>
            </w:r>
            <w:r w:rsidRPr="00745BDB">
              <w:rPr>
                <w:rFonts w:ascii="Calibri" w:eastAsia="Calibri" w:hAnsi="Calibri" w:cs="Calibri"/>
              </w:rPr>
              <w:t>← 7.</w:t>
            </w:r>
            <w:r>
              <w:rPr>
                <w:rFonts w:ascii="Calibri" w:eastAsia="Calibri" w:hAnsi="Calibri" w:cs="Calibri"/>
              </w:rPr>
              <w:t>2</w:t>
            </w:r>
          </w:p>
          <w:p w14:paraId="62BEEBAC" w14:textId="77777777" w:rsidR="00882ABA" w:rsidRPr="00051CCF" w:rsidRDefault="00882ABA" w:rsidP="00882ABA">
            <w:pPr>
              <w:pStyle w:val="bersichtsraster-Aufzhlung"/>
              <w:numPr>
                <w:ilvl w:val="0"/>
                <w:numId w:val="74"/>
              </w:numPr>
              <w:spacing w:after="0" w:line="276" w:lineRule="auto"/>
              <w:ind w:left="357" w:hanging="357"/>
              <w:rPr>
                <w:rFonts w:ascii="Calibri" w:eastAsia="Calibri" w:hAnsi="Calibri" w:cs="Calibri"/>
                <w:sz w:val="22"/>
              </w:rPr>
            </w:pPr>
            <w:r w:rsidRPr="003C66F6">
              <w:rPr>
                <w:rFonts w:asciiTheme="minorHAnsi" w:hAnsiTheme="minorHAnsi" w:cstheme="minorHAnsi"/>
                <w:sz w:val="22"/>
              </w:rPr>
              <w:t>Terme</w:t>
            </w:r>
            <w:r>
              <w:rPr>
                <w:rFonts w:asciiTheme="minorHAnsi" w:eastAsia="Calibri" w:hAnsiTheme="minorHAnsi" w:cstheme="minorHAnsi"/>
                <w:bCs/>
                <w:iCs/>
              </w:rPr>
              <w:t xml:space="preserve">, </w:t>
            </w:r>
            <w:r w:rsidRPr="00051CCF">
              <w:rPr>
                <w:rFonts w:asciiTheme="minorHAnsi" w:eastAsia="Calibri" w:hAnsiTheme="minorHAnsi" w:cstheme="minorHAnsi"/>
                <w:sz w:val="22"/>
              </w:rPr>
              <w:t>lineare</w:t>
            </w:r>
            <w:r w:rsidRPr="00051CCF">
              <w:rPr>
                <w:rFonts w:asciiTheme="minorHAnsi" w:eastAsia="Calibri" w:hAnsiTheme="minorHAnsi" w:cstheme="minorHAnsi"/>
                <w:bCs/>
                <w:iCs/>
                <w:sz w:val="22"/>
              </w:rPr>
              <w:t xml:space="preserve"> Gleichungen, </w:t>
            </w:r>
            <w:r w:rsidRPr="00051CCF">
              <w:rPr>
                <w:rFonts w:asciiTheme="minorHAnsi" w:eastAsia="Calibri" w:hAnsiTheme="minorHAnsi" w:cstheme="minorHAnsi"/>
                <w:sz w:val="22"/>
              </w:rPr>
              <w:t>Lösungsverfahren</w:t>
            </w:r>
            <w:r w:rsidRPr="00051CCF">
              <w:rPr>
                <w:rFonts w:asciiTheme="minorHAnsi" w:hAnsiTheme="minorHAnsi" w:cstheme="minorHAnsi"/>
                <w:sz w:val="22"/>
              </w:rPr>
              <w:t xml:space="preserve"> linearer Gleichungen </w:t>
            </w:r>
            <w:r w:rsidRPr="00F97076">
              <w:rPr>
                <w:rFonts w:ascii="Calibri" w:eastAsia="Calibri" w:hAnsi="Calibri" w:cs="Calibri"/>
              </w:rPr>
              <w:sym w:font="Wingdings" w:char="F0DF"/>
            </w:r>
            <w:r>
              <w:rPr>
                <w:rFonts w:ascii="Calibri" w:eastAsia="Calibri" w:hAnsi="Calibri" w:cs="Calibri"/>
                <w:sz w:val="22"/>
              </w:rPr>
              <w:t> </w:t>
            </w:r>
            <w:r w:rsidRPr="00051CCF">
              <w:rPr>
                <w:rFonts w:ascii="Calibri" w:eastAsia="Calibri" w:hAnsi="Calibri" w:cs="Calibri"/>
                <w:sz w:val="22"/>
              </w:rPr>
              <w:t>8.3</w:t>
            </w:r>
          </w:p>
          <w:p w14:paraId="51641FEB" w14:textId="77777777" w:rsidR="00882ABA" w:rsidRPr="00111BBC" w:rsidRDefault="00882ABA" w:rsidP="00B706C1">
            <w:pPr>
              <w:widowControl w:val="0"/>
              <w:suppressAutoHyphens w:val="0"/>
              <w:autoSpaceDE w:val="0"/>
              <w:autoSpaceDN w:val="0"/>
              <w:spacing w:before="80"/>
              <w:jc w:val="left"/>
              <w:rPr>
                <w:rFonts w:ascii="Calibri" w:eastAsia="Calibri" w:hAnsi="Calibri" w:cs="Calibri"/>
                <w:b/>
                <w:i/>
              </w:rPr>
            </w:pPr>
            <w:r w:rsidRPr="00111BBC">
              <w:rPr>
                <w:rFonts w:ascii="Calibri" w:eastAsia="Calibri" w:hAnsi="Calibri" w:cs="Calibri"/>
                <w:b/>
              </w:rPr>
              <w:t>Vernetzung</w:t>
            </w:r>
          </w:p>
          <w:p w14:paraId="09294C92" w14:textId="77777777" w:rsidR="00882ABA" w:rsidRPr="002E5918" w:rsidRDefault="00882ABA" w:rsidP="00882ABA">
            <w:pPr>
              <w:pStyle w:val="Listenabsatz"/>
              <w:widowControl w:val="0"/>
              <w:numPr>
                <w:ilvl w:val="0"/>
                <w:numId w:val="57"/>
              </w:numPr>
              <w:suppressAutoHyphens w:val="0"/>
              <w:autoSpaceDE w:val="0"/>
              <w:autoSpaceDN w:val="0"/>
              <w:ind w:left="347"/>
              <w:jc w:val="left"/>
              <w:rPr>
                <w:rFonts w:ascii="Calibri" w:eastAsia="Calibri" w:hAnsi="Calibri" w:cs="Calibri"/>
              </w:rPr>
            </w:pPr>
            <w:r>
              <w:rPr>
                <w:rFonts w:ascii="Calibri" w:eastAsia="Calibri" w:hAnsi="Calibri" w:cs="Calibri"/>
              </w:rPr>
              <w:t xml:space="preserve">Funktionsbegriff, Schreibweise f(x) = … </w:t>
            </w:r>
            <w:r w:rsidRPr="00F35C02">
              <w:rPr>
                <w:rFonts w:ascii="Calibri" w:eastAsia="Calibri" w:hAnsi="Calibri" w:cs="Calibri"/>
              </w:rPr>
              <w:t>→ 10.</w:t>
            </w:r>
            <w:r>
              <w:rPr>
                <w:rFonts w:ascii="Calibri" w:eastAsia="Calibri" w:hAnsi="Calibri" w:cs="Calibri"/>
              </w:rPr>
              <w:t>1; 10.4</w:t>
            </w:r>
          </w:p>
        </w:tc>
      </w:tr>
    </w:tbl>
    <w:p w14:paraId="7CAF586C" w14:textId="77777777" w:rsidR="00882ABA" w:rsidRPr="00567153" w:rsidRDefault="00882ABA" w:rsidP="00882ABA">
      <w:pPr>
        <w:suppressAutoHyphens w:val="0"/>
        <w:spacing w:before="240" w:after="0"/>
        <w:jc w:val="left"/>
        <w:rPr>
          <w:rFonts w:asciiTheme="minorHAnsi" w:hAnsiTheme="minorHAnsi" w:cstheme="minorHAnsi"/>
          <w:b/>
          <w:bCs/>
          <w:iCs/>
          <w:sz w:val="24"/>
          <w:szCs w:val="24"/>
        </w:rPr>
      </w:pPr>
      <w:r>
        <w:rPr>
          <w:rFonts w:asciiTheme="minorHAnsi" w:hAnsiTheme="minorHAnsi" w:cstheme="minorHAnsi"/>
          <w:b/>
          <w:bCs/>
          <w:iCs/>
          <w:sz w:val="24"/>
          <w:szCs w:val="24"/>
        </w:rPr>
        <w:t>Mathematik im Berufsleben</w:t>
      </w:r>
    </w:p>
    <w:tbl>
      <w:tblPr>
        <w:tblStyle w:val="Tabellenraster5"/>
        <w:tblW w:w="0" w:type="auto"/>
        <w:tblLook w:val="04A0" w:firstRow="1" w:lastRow="0" w:firstColumn="1" w:lastColumn="0" w:noHBand="0" w:noVBand="1"/>
      </w:tblPr>
      <w:tblGrid>
        <w:gridCol w:w="3142"/>
        <w:gridCol w:w="4083"/>
        <w:gridCol w:w="7335"/>
      </w:tblGrid>
      <w:tr w:rsidR="00882ABA" w:rsidRPr="00745BDB" w14:paraId="499DF94C" w14:textId="77777777" w:rsidTr="00B706C1">
        <w:tc>
          <w:tcPr>
            <w:tcW w:w="14560" w:type="dxa"/>
            <w:gridSpan w:val="3"/>
            <w:tcBorders>
              <w:top w:val="single" w:sz="4" w:space="0" w:color="auto"/>
              <w:left w:val="single" w:sz="4" w:space="0" w:color="auto"/>
              <w:bottom w:val="thinThickLargeGap" w:sz="18" w:space="0" w:color="auto"/>
              <w:right w:val="single" w:sz="4" w:space="0" w:color="auto"/>
            </w:tcBorders>
          </w:tcPr>
          <w:p w14:paraId="6DE01BF8" w14:textId="77777777" w:rsidR="00882ABA" w:rsidRPr="00AE4FD2" w:rsidRDefault="00882ABA" w:rsidP="00B706C1">
            <w:pPr>
              <w:contextualSpacing/>
              <w:jc w:val="center"/>
              <w:rPr>
                <w:rFonts w:asciiTheme="minorHAnsi" w:eastAsia="Calibri" w:hAnsiTheme="minorHAnsi" w:cstheme="minorHAnsi"/>
              </w:rPr>
            </w:pPr>
            <w:r w:rsidRPr="00AE4FD2">
              <w:rPr>
                <w:rFonts w:asciiTheme="minorHAnsi" w:eastAsia="Calibri" w:hAnsiTheme="minorHAnsi" w:cstheme="minorHAnsi"/>
                <w:b/>
                <w:noProof/>
              </w:rPr>
              <w:t>9. Jahrgangsstufe E-Kurs</w:t>
            </w:r>
          </w:p>
        </w:tc>
      </w:tr>
      <w:tr w:rsidR="00882ABA" w:rsidRPr="00745BDB" w14:paraId="3C66B9F3" w14:textId="77777777" w:rsidTr="00B706C1">
        <w:tc>
          <w:tcPr>
            <w:tcW w:w="3142" w:type="dxa"/>
            <w:tcBorders>
              <w:top w:val="thinThickLargeGap" w:sz="18" w:space="0" w:color="auto"/>
              <w:bottom w:val="single" w:sz="4" w:space="0" w:color="auto"/>
            </w:tcBorders>
            <w:shd w:val="clear" w:color="auto" w:fill="A6A6A6"/>
          </w:tcPr>
          <w:p w14:paraId="4C71AA5B" w14:textId="77777777" w:rsidR="00882ABA" w:rsidRPr="002F72AF" w:rsidRDefault="00882ABA" w:rsidP="00B706C1">
            <w:pPr>
              <w:contextualSpacing/>
              <w:rPr>
                <w:rFonts w:asciiTheme="minorHAnsi" w:eastAsia="Calibri" w:hAnsiTheme="minorHAnsi" w:cstheme="minorHAnsi"/>
              </w:rPr>
            </w:pPr>
            <w:r w:rsidRPr="002F72AF">
              <w:rPr>
                <w:rFonts w:asciiTheme="minorHAnsi" w:eastAsia="Times New Roman" w:hAnsiTheme="minorHAnsi" w:cstheme="minorHAnsi"/>
                <w:b/>
                <w:i/>
                <w:iCs/>
                <w:color w:val="000000"/>
              </w:rPr>
              <w:t>Unterrichtsvorhaben</w:t>
            </w:r>
          </w:p>
        </w:tc>
        <w:tc>
          <w:tcPr>
            <w:tcW w:w="11418" w:type="dxa"/>
            <w:gridSpan w:val="2"/>
            <w:tcBorders>
              <w:top w:val="thinThickLargeGap" w:sz="18" w:space="0" w:color="auto"/>
              <w:bottom w:val="single" w:sz="4" w:space="0" w:color="auto"/>
            </w:tcBorders>
            <w:shd w:val="clear" w:color="auto" w:fill="A6A6A6"/>
          </w:tcPr>
          <w:p w14:paraId="3FA1456B" w14:textId="77777777" w:rsidR="00882ABA" w:rsidRPr="002F72AF" w:rsidRDefault="00882ABA" w:rsidP="00B706C1">
            <w:pPr>
              <w:suppressAutoHyphens w:val="0"/>
              <w:contextualSpacing/>
              <w:jc w:val="left"/>
              <w:rPr>
                <w:rFonts w:asciiTheme="minorHAnsi" w:eastAsia="Times New Roman" w:hAnsiTheme="minorHAnsi" w:cstheme="minorHAnsi"/>
                <w:b/>
                <w:i/>
                <w:iCs/>
                <w:color w:val="000000"/>
                <w:lang w:eastAsia="de-DE"/>
              </w:rPr>
            </w:pPr>
            <w:r w:rsidRPr="002F72AF">
              <w:rPr>
                <w:rFonts w:asciiTheme="minorHAnsi" w:eastAsia="Times New Roman" w:hAnsiTheme="minorHAnsi" w:cstheme="minorHAnsi"/>
                <w:b/>
                <w:i/>
                <w:iCs/>
                <w:color w:val="000000"/>
                <w:lang w:eastAsia="de-DE"/>
              </w:rPr>
              <w:t>Inhaltsfeld</w:t>
            </w:r>
          </w:p>
          <w:p w14:paraId="28F0E3FA" w14:textId="77777777" w:rsidR="00882ABA" w:rsidRPr="002F72AF" w:rsidRDefault="00882ABA" w:rsidP="00B706C1">
            <w:pPr>
              <w:contextualSpacing/>
              <w:rPr>
                <w:rFonts w:asciiTheme="minorHAnsi" w:eastAsia="Calibri" w:hAnsiTheme="minorHAnsi" w:cstheme="minorHAnsi"/>
              </w:rPr>
            </w:pPr>
            <w:r w:rsidRPr="002F72AF">
              <w:rPr>
                <w:rFonts w:asciiTheme="minorHAnsi" w:eastAsia="Times New Roman" w:hAnsiTheme="minorHAnsi" w:cstheme="minorHAnsi"/>
                <w:b/>
                <w:i/>
                <w:iCs/>
                <w:color w:val="000000"/>
              </w:rPr>
              <w:t>Inhaltliche Schwerpunkte</w:t>
            </w:r>
          </w:p>
        </w:tc>
      </w:tr>
      <w:tr w:rsidR="00882ABA" w:rsidRPr="00745BDB" w14:paraId="391818EB" w14:textId="77777777" w:rsidTr="00B706C1">
        <w:tc>
          <w:tcPr>
            <w:tcW w:w="3142" w:type="dxa"/>
            <w:tcBorders>
              <w:right w:val="single" w:sz="4" w:space="0" w:color="auto"/>
            </w:tcBorders>
          </w:tcPr>
          <w:p w14:paraId="4BF867BC" w14:textId="77777777" w:rsidR="00882ABA" w:rsidRPr="00745BDB" w:rsidRDefault="00882ABA" w:rsidP="00B706C1">
            <w:pPr>
              <w:suppressAutoHyphens w:val="0"/>
              <w:spacing w:before="80" w:line="22" w:lineRule="atLeast"/>
              <w:jc w:val="left"/>
              <w:rPr>
                <w:rFonts w:ascii="Calibri" w:eastAsia="Calibri" w:hAnsi="Calibri" w:cs="Calibri"/>
                <w:b/>
                <w:iCs/>
                <w:lang w:eastAsia="de-DE"/>
              </w:rPr>
            </w:pPr>
            <w:r w:rsidRPr="00745BDB">
              <w:rPr>
                <w:rFonts w:ascii="Calibri" w:eastAsia="Calibri" w:hAnsi="Calibri" w:cs="Calibri"/>
                <w:b/>
                <w:iCs/>
                <w:lang w:eastAsia="de-DE"/>
              </w:rPr>
              <w:t>UV 9.3</w:t>
            </w:r>
          </w:p>
          <w:p w14:paraId="13B06394" w14:textId="77777777" w:rsidR="00882ABA" w:rsidRPr="00745BDB" w:rsidRDefault="00882ABA" w:rsidP="00B706C1">
            <w:pPr>
              <w:suppressAutoHyphens w:val="0"/>
              <w:spacing w:before="80" w:line="22" w:lineRule="atLeast"/>
              <w:jc w:val="left"/>
              <w:rPr>
                <w:rFonts w:ascii="Calibri" w:eastAsia="Calibri" w:hAnsi="Calibri" w:cs="Calibri"/>
                <w:b/>
                <w:iCs/>
                <w:lang w:eastAsia="de-DE"/>
              </w:rPr>
            </w:pPr>
            <w:r>
              <w:rPr>
                <w:rFonts w:ascii="Calibri" w:eastAsia="Calibri" w:hAnsi="Calibri" w:cs="Calibri"/>
                <w:b/>
                <w:iCs/>
                <w:lang w:eastAsia="de-DE"/>
              </w:rPr>
              <w:t>Berechnungen auf der Großbaustelle</w:t>
            </w:r>
          </w:p>
          <w:p w14:paraId="70E8D4CB" w14:textId="77777777" w:rsidR="00882ABA" w:rsidRPr="00745BDB" w:rsidRDefault="00882ABA" w:rsidP="00B706C1">
            <w:pPr>
              <w:suppressAutoHyphens w:val="0"/>
              <w:spacing w:before="80" w:line="22" w:lineRule="atLeast"/>
              <w:jc w:val="left"/>
              <w:rPr>
                <w:rFonts w:ascii="Calibri" w:eastAsia="Calibri" w:hAnsi="Calibri" w:cs="Calibri"/>
                <w:iCs/>
                <w:color w:val="000000"/>
                <w:lang w:eastAsia="de-DE"/>
              </w:rPr>
            </w:pPr>
            <w:r w:rsidRPr="00745BDB">
              <w:rPr>
                <w:rFonts w:ascii="Calibri" w:eastAsia="Calibri" w:hAnsi="Calibri" w:cs="Calibri"/>
                <w:iCs/>
                <w:lang w:eastAsia="de-DE"/>
              </w:rPr>
              <w:t>(</w:t>
            </w:r>
            <w:r>
              <w:rPr>
                <w:rFonts w:ascii="Calibri" w:eastAsia="Calibri" w:hAnsi="Calibri" w:cs="Calibri"/>
                <w:iCs/>
                <w:lang w:eastAsia="de-DE"/>
              </w:rPr>
              <w:t xml:space="preserve">Potenzen, Wurzeln, der </w:t>
            </w:r>
            <w:r w:rsidRPr="00745BDB">
              <w:rPr>
                <w:rFonts w:ascii="Calibri" w:eastAsia="Calibri" w:hAnsi="Calibri" w:cs="Calibri"/>
                <w:iCs/>
                <w:lang w:eastAsia="de-DE"/>
              </w:rPr>
              <w:t xml:space="preserve">Satz des Pythagoras </w:t>
            </w:r>
            <w:r>
              <w:rPr>
                <w:rFonts w:ascii="Calibri" w:eastAsia="Calibri" w:hAnsi="Calibri" w:cs="Calibri"/>
                <w:iCs/>
                <w:lang w:eastAsia="de-DE"/>
              </w:rPr>
              <w:t>und d</w:t>
            </w:r>
            <w:r w:rsidRPr="00745BDB">
              <w:rPr>
                <w:rFonts w:ascii="Calibri" w:eastAsia="Calibri" w:hAnsi="Calibri" w:cs="Calibri"/>
                <w:iCs/>
                <w:color w:val="000000"/>
                <w:lang w:eastAsia="de-DE"/>
              </w:rPr>
              <w:t>ie Irrationalität von Zahlen)</w:t>
            </w:r>
          </w:p>
          <w:p w14:paraId="2F385A25" w14:textId="77777777" w:rsidR="00882ABA" w:rsidRPr="00745BDB" w:rsidRDefault="00882ABA" w:rsidP="00B706C1">
            <w:pPr>
              <w:suppressAutoHyphens w:val="0"/>
              <w:spacing w:before="80" w:line="22" w:lineRule="atLeast"/>
              <w:jc w:val="left"/>
              <w:rPr>
                <w:rFonts w:ascii="Calibri" w:eastAsia="Calibri" w:hAnsi="Calibri" w:cs="Calibri"/>
                <w:b/>
                <w:iCs/>
                <w:lang w:eastAsia="de-DE"/>
              </w:rPr>
            </w:pPr>
            <w:r>
              <w:rPr>
                <w:rFonts w:ascii="Calibri" w:eastAsia="Calibri" w:hAnsi="Calibri" w:cs="Calibri"/>
                <w:b/>
                <w:iCs/>
                <w:lang w:eastAsia="de-DE"/>
              </w:rPr>
              <w:t>c</w:t>
            </w:r>
            <w:r w:rsidRPr="00745BDB">
              <w:rPr>
                <w:rFonts w:ascii="Calibri" w:eastAsia="Calibri" w:hAnsi="Calibri" w:cs="Calibri"/>
                <w:b/>
                <w:iCs/>
                <w:lang w:eastAsia="de-DE"/>
              </w:rPr>
              <w:t xml:space="preserve">a. </w:t>
            </w:r>
            <w:r>
              <w:rPr>
                <w:rFonts w:ascii="Calibri" w:eastAsia="Calibri" w:hAnsi="Calibri" w:cs="Calibri"/>
                <w:b/>
                <w:iCs/>
                <w:lang w:eastAsia="de-DE"/>
              </w:rPr>
              <w:t>24</w:t>
            </w:r>
            <w:r w:rsidRPr="00745BDB">
              <w:rPr>
                <w:rFonts w:ascii="Calibri" w:eastAsia="Calibri" w:hAnsi="Calibri" w:cs="Calibri"/>
                <w:b/>
                <w:iCs/>
                <w:lang w:eastAsia="de-DE"/>
              </w:rPr>
              <w:t xml:space="preserve"> U-Stunden</w:t>
            </w:r>
            <w:r>
              <w:rPr>
                <w:rFonts w:ascii="Calibri" w:eastAsia="Calibri" w:hAnsi="Calibri" w:cs="Calibri"/>
                <w:b/>
                <w:iCs/>
                <w:lang w:eastAsia="de-DE"/>
              </w:rPr>
              <w:t xml:space="preserve"> </w:t>
            </w:r>
          </w:p>
        </w:tc>
        <w:tc>
          <w:tcPr>
            <w:tcW w:w="11418" w:type="dxa"/>
            <w:gridSpan w:val="2"/>
            <w:tcBorders>
              <w:left w:val="single" w:sz="4" w:space="0" w:color="auto"/>
            </w:tcBorders>
          </w:tcPr>
          <w:p w14:paraId="1FE71496" w14:textId="77777777" w:rsidR="00882ABA" w:rsidRPr="00745BDB" w:rsidRDefault="00882ABA" w:rsidP="00B706C1">
            <w:pPr>
              <w:suppressAutoHyphens w:val="0"/>
              <w:spacing w:before="80"/>
              <w:jc w:val="left"/>
              <w:rPr>
                <w:rFonts w:ascii="Calibri" w:eastAsia="Calibri" w:hAnsi="Calibri" w:cs="Calibri"/>
                <w:b/>
                <w:iCs/>
                <w:lang w:eastAsia="de-DE"/>
              </w:rPr>
            </w:pPr>
            <w:r w:rsidRPr="00745BDB">
              <w:rPr>
                <w:rFonts w:ascii="Calibri" w:eastAsia="Calibri" w:hAnsi="Calibri" w:cs="Calibri"/>
                <w:b/>
                <w:iCs/>
                <w:lang w:eastAsia="de-DE"/>
              </w:rPr>
              <w:t>Arithmetik / Algebra</w:t>
            </w:r>
          </w:p>
          <w:p w14:paraId="7F0D7B7B" w14:textId="77777777" w:rsidR="00882ABA" w:rsidRPr="00745BDB" w:rsidRDefault="00882ABA" w:rsidP="00882ABA">
            <w:pPr>
              <w:widowControl w:val="0"/>
              <w:numPr>
                <w:ilvl w:val="0"/>
                <w:numId w:val="47"/>
              </w:numPr>
              <w:tabs>
                <w:tab w:val="left" w:pos="466"/>
              </w:tabs>
              <w:suppressAutoHyphens w:val="0"/>
              <w:autoSpaceDE w:val="0"/>
              <w:autoSpaceDN w:val="0"/>
              <w:spacing w:before="61"/>
              <w:contextualSpacing/>
              <w:jc w:val="left"/>
              <w:rPr>
                <w:rFonts w:ascii="Calibri" w:eastAsia="Arial" w:hAnsi="Calibri" w:cs="Calibri"/>
                <w:sz w:val="20"/>
                <w:szCs w:val="20"/>
                <w:lang w:val="en-US"/>
              </w:rPr>
            </w:pPr>
            <w:r w:rsidRPr="00745BDB">
              <w:rPr>
                <w:rFonts w:ascii="Calibri" w:eastAsia="Calibri" w:hAnsi="Calibri" w:cs="Calibri"/>
              </w:rPr>
              <w:t>Zahlbereichserweiterung: reelle Zahlen</w:t>
            </w:r>
          </w:p>
          <w:p w14:paraId="43471857" w14:textId="77777777" w:rsidR="00882ABA" w:rsidRPr="00745BDB" w:rsidRDefault="00882ABA" w:rsidP="00882ABA">
            <w:pPr>
              <w:widowControl w:val="0"/>
              <w:numPr>
                <w:ilvl w:val="0"/>
                <w:numId w:val="47"/>
              </w:numPr>
              <w:tabs>
                <w:tab w:val="left" w:pos="466"/>
              </w:tabs>
              <w:suppressAutoHyphens w:val="0"/>
              <w:autoSpaceDE w:val="0"/>
              <w:autoSpaceDN w:val="0"/>
              <w:spacing w:before="61"/>
              <w:contextualSpacing/>
              <w:jc w:val="left"/>
              <w:rPr>
                <w:rFonts w:ascii="Calibri" w:eastAsia="Arial" w:hAnsi="Calibri" w:cs="Calibri"/>
                <w:sz w:val="20"/>
                <w:szCs w:val="20"/>
                <w:lang w:val="en-US"/>
              </w:rPr>
            </w:pPr>
            <w:r w:rsidRPr="00745BDB">
              <w:rPr>
                <w:rFonts w:ascii="Calibri" w:eastAsia="Calibri" w:hAnsi="Calibri" w:cs="Calibri"/>
              </w:rPr>
              <w:t>Begriffsbildung: Potenzen, Wurzeln</w:t>
            </w:r>
          </w:p>
          <w:p w14:paraId="197DA8C9" w14:textId="77777777" w:rsidR="00882ABA" w:rsidRPr="00745BDB" w:rsidRDefault="00882ABA" w:rsidP="00882ABA">
            <w:pPr>
              <w:widowControl w:val="0"/>
              <w:numPr>
                <w:ilvl w:val="0"/>
                <w:numId w:val="47"/>
              </w:numPr>
              <w:tabs>
                <w:tab w:val="left" w:pos="466"/>
              </w:tabs>
              <w:suppressAutoHyphens w:val="0"/>
              <w:autoSpaceDE w:val="0"/>
              <w:autoSpaceDN w:val="0"/>
              <w:spacing w:before="61"/>
              <w:contextualSpacing/>
              <w:jc w:val="left"/>
              <w:rPr>
                <w:rFonts w:ascii="Calibri" w:eastAsia="Arial" w:hAnsi="Calibri" w:cs="Calibri"/>
                <w:sz w:val="20"/>
                <w:szCs w:val="20"/>
              </w:rPr>
            </w:pPr>
            <w:r w:rsidRPr="00745BDB">
              <w:rPr>
                <w:rFonts w:ascii="Calibri" w:eastAsia="Calibri" w:hAnsi="Calibri" w:cs="Calibri"/>
              </w:rPr>
              <w:t xml:space="preserve">Gesetze und Regeln: </w:t>
            </w:r>
            <w:r w:rsidRPr="00745BDB">
              <w:rPr>
                <w:rFonts w:ascii="Calibri" w:eastAsia="Calibri" w:hAnsi="Calibri" w:cs="Calibri"/>
                <w:iCs/>
              </w:rPr>
              <w:t>Potenzieren und Radizieren, Potenzgesetze</w:t>
            </w:r>
          </w:p>
          <w:p w14:paraId="04C0DF12" w14:textId="77777777" w:rsidR="00882ABA" w:rsidRPr="00745BDB" w:rsidRDefault="00882ABA" w:rsidP="00B706C1">
            <w:pPr>
              <w:suppressAutoHyphens w:val="0"/>
              <w:spacing w:before="80"/>
              <w:jc w:val="left"/>
              <w:rPr>
                <w:rFonts w:ascii="Calibri" w:eastAsia="Calibri" w:hAnsi="Calibri" w:cs="Calibri"/>
                <w:b/>
                <w:iCs/>
                <w:lang w:eastAsia="de-DE"/>
              </w:rPr>
            </w:pPr>
            <w:r w:rsidRPr="00745BDB">
              <w:rPr>
                <w:rFonts w:ascii="Calibri" w:eastAsia="Calibri" w:hAnsi="Calibri" w:cs="Calibri"/>
                <w:b/>
                <w:iCs/>
                <w:lang w:eastAsia="de-DE"/>
              </w:rPr>
              <w:t>Geometrie</w:t>
            </w:r>
          </w:p>
          <w:p w14:paraId="763A63EB" w14:textId="77777777" w:rsidR="00882ABA" w:rsidRPr="00567153" w:rsidRDefault="00882ABA" w:rsidP="00882ABA">
            <w:pPr>
              <w:numPr>
                <w:ilvl w:val="0"/>
                <w:numId w:val="48"/>
              </w:numPr>
              <w:suppressAutoHyphens w:val="0"/>
              <w:contextualSpacing/>
              <w:jc w:val="left"/>
              <w:rPr>
                <w:rFonts w:ascii="Calibri" w:eastAsia="Calibri" w:hAnsi="Calibri" w:cs="Calibri"/>
                <w:i/>
                <w:color w:val="808080"/>
              </w:rPr>
            </w:pPr>
            <w:r w:rsidRPr="00745BDB">
              <w:rPr>
                <w:rFonts w:ascii="Calibri" w:eastAsia="Calibri" w:hAnsi="Calibri" w:cs="Calibri"/>
              </w:rPr>
              <w:t>geometris</w:t>
            </w:r>
            <w:r>
              <w:rPr>
                <w:rFonts w:ascii="Calibri" w:eastAsia="Calibri" w:hAnsi="Calibri" w:cs="Calibri"/>
              </w:rPr>
              <w:t>che Sätze: Satz des Pythagoras</w:t>
            </w:r>
          </w:p>
        </w:tc>
      </w:tr>
      <w:tr w:rsidR="00882ABA" w:rsidRPr="00745BDB" w14:paraId="66BAB837" w14:textId="77777777" w:rsidTr="00B706C1">
        <w:trPr>
          <w:trHeight w:val="213"/>
        </w:trPr>
        <w:tc>
          <w:tcPr>
            <w:tcW w:w="7225" w:type="dxa"/>
            <w:gridSpan w:val="2"/>
            <w:tcBorders>
              <w:top w:val="thinThickLargeGap" w:sz="18" w:space="0" w:color="auto"/>
            </w:tcBorders>
            <w:shd w:val="clear" w:color="auto" w:fill="A6A6A6"/>
          </w:tcPr>
          <w:p w14:paraId="6C80D499" w14:textId="77777777" w:rsidR="00882ABA" w:rsidRPr="00AE4FD2" w:rsidRDefault="00882ABA" w:rsidP="00B706C1">
            <w:pPr>
              <w:contextualSpacing/>
              <w:rPr>
                <w:rFonts w:asciiTheme="minorHAnsi" w:eastAsia="Times New Roman" w:hAnsiTheme="minorHAnsi" w:cstheme="minorHAnsi"/>
                <w:b/>
                <w:i/>
                <w:color w:val="000000"/>
                <w:lang w:eastAsia="de-DE"/>
              </w:rPr>
            </w:pPr>
            <w:r w:rsidRPr="00AE4FD2">
              <w:rPr>
                <w:rFonts w:asciiTheme="minorHAnsi" w:eastAsia="Times New Roman" w:hAnsiTheme="minorHAnsi" w:cstheme="minorHAnsi"/>
                <w:b/>
                <w:i/>
                <w:color w:val="000000"/>
                <w:lang w:eastAsia="de-DE"/>
              </w:rPr>
              <w:t>Schwerpunkte der Kompetenzentwicklung</w:t>
            </w:r>
          </w:p>
          <w:p w14:paraId="2568DAA2" w14:textId="77777777" w:rsidR="00882ABA" w:rsidRPr="00AE4FD2" w:rsidRDefault="00882ABA" w:rsidP="00B706C1">
            <w:pPr>
              <w:contextualSpacing/>
              <w:rPr>
                <w:rFonts w:asciiTheme="minorHAnsi" w:eastAsia="Calibri" w:hAnsiTheme="minorHAnsi" w:cstheme="minorHAnsi"/>
              </w:rPr>
            </w:pPr>
            <w:r w:rsidRPr="00AE4FD2">
              <w:rPr>
                <w:rFonts w:asciiTheme="minorHAnsi" w:eastAsia="Times New Roman" w:hAnsiTheme="minorHAnsi" w:cstheme="minorHAnsi"/>
                <w:i/>
                <w:color w:val="000000"/>
              </w:rPr>
              <w:t>Die Schülerinnen und Schüler ...</w:t>
            </w:r>
          </w:p>
        </w:tc>
        <w:tc>
          <w:tcPr>
            <w:tcW w:w="7335" w:type="dxa"/>
            <w:tcBorders>
              <w:top w:val="thinThickLargeGap" w:sz="18" w:space="0" w:color="auto"/>
              <w:right w:val="single" w:sz="4" w:space="0" w:color="auto"/>
            </w:tcBorders>
            <w:shd w:val="clear" w:color="auto" w:fill="A6A6A6"/>
          </w:tcPr>
          <w:p w14:paraId="429845CE" w14:textId="77777777" w:rsidR="00882ABA" w:rsidRPr="00AE4FD2" w:rsidRDefault="00882ABA" w:rsidP="00B706C1">
            <w:pPr>
              <w:contextualSpacing/>
              <w:rPr>
                <w:rFonts w:asciiTheme="minorHAnsi" w:eastAsia="Calibri" w:hAnsiTheme="minorHAnsi" w:cstheme="minorHAnsi"/>
              </w:rPr>
            </w:pPr>
            <w:r w:rsidRPr="00AE4FD2">
              <w:rPr>
                <w:rFonts w:asciiTheme="minorHAnsi" w:eastAsia="Times New Roman" w:hAnsiTheme="minorHAnsi" w:cstheme="minorHAnsi"/>
                <w:b/>
                <w:i/>
                <w:iCs/>
                <w:color w:val="000000"/>
              </w:rPr>
              <w:t>Vorhabenbezogene Absprachen und Empfehlungen</w:t>
            </w:r>
          </w:p>
        </w:tc>
      </w:tr>
      <w:tr w:rsidR="00882ABA" w:rsidRPr="00745BDB" w14:paraId="50B35CC2" w14:textId="77777777" w:rsidTr="00B706C1">
        <w:trPr>
          <w:trHeight w:val="212"/>
        </w:trPr>
        <w:tc>
          <w:tcPr>
            <w:tcW w:w="7225" w:type="dxa"/>
            <w:gridSpan w:val="2"/>
          </w:tcPr>
          <w:p w14:paraId="243A01A8" w14:textId="77777777" w:rsidR="00882ABA" w:rsidRPr="00745BDB" w:rsidRDefault="00882ABA" w:rsidP="00B706C1">
            <w:pPr>
              <w:suppressAutoHyphens w:val="0"/>
              <w:ind w:left="170" w:hanging="170"/>
              <w:jc w:val="left"/>
              <w:rPr>
                <w:rFonts w:ascii="Calibri" w:eastAsia="Calibri" w:hAnsi="Calibri" w:cs="Calibri"/>
                <w:b/>
                <w:kern w:val="20"/>
              </w:rPr>
            </w:pPr>
            <w:r w:rsidRPr="00745BDB">
              <w:rPr>
                <w:rFonts w:ascii="Calibri" w:eastAsia="Calibri" w:hAnsi="Calibri" w:cs="Calibri"/>
                <w:b/>
                <w:kern w:val="20"/>
              </w:rPr>
              <w:t>Konkretisierte Kompetenzerwartungen</w:t>
            </w:r>
          </w:p>
          <w:p w14:paraId="605E3E2E" w14:textId="77777777" w:rsidR="00882ABA" w:rsidRPr="00745BDB" w:rsidRDefault="00882ABA" w:rsidP="00B706C1">
            <w:pPr>
              <w:suppressAutoHyphens w:val="0"/>
              <w:ind w:left="170" w:hanging="170"/>
              <w:jc w:val="left"/>
              <w:rPr>
                <w:rFonts w:ascii="Calibri" w:eastAsia="Calibri" w:hAnsi="Calibri" w:cs="Calibri"/>
                <w:b/>
                <w:kern w:val="20"/>
              </w:rPr>
            </w:pPr>
            <w:r w:rsidRPr="00745BDB">
              <w:rPr>
                <w:rFonts w:ascii="Calibri" w:eastAsia="Calibri" w:hAnsi="Calibri" w:cs="Calibri"/>
                <w:b/>
                <w:kern w:val="20"/>
              </w:rPr>
              <w:t xml:space="preserve">(Ari-1) </w:t>
            </w:r>
            <w:r w:rsidRPr="00745BDB">
              <w:rPr>
                <w:rFonts w:ascii="Calibri" w:eastAsia="Calibri" w:hAnsi="Calibri" w:cs="Calibri"/>
                <w:kern w:val="20"/>
              </w:rPr>
              <w:t>stellen Zahlen in Zehnerpotenzschreibweise dar,</w:t>
            </w:r>
          </w:p>
          <w:p w14:paraId="1A8454BD" w14:textId="77777777" w:rsidR="00882ABA" w:rsidRPr="00745BDB" w:rsidRDefault="00882ABA" w:rsidP="00B706C1">
            <w:pPr>
              <w:suppressAutoHyphens w:val="0"/>
              <w:jc w:val="left"/>
              <w:rPr>
                <w:rFonts w:ascii="Calibri" w:eastAsia="Calibri" w:hAnsi="Calibri" w:cs="Calibri"/>
                <w:kern w:val="20"/>
              </w:rPr>
            </w:pPr>
            <w:r w:rsidRPr="00745BDB">
              <w:rPr>
                <w:rFonts w:ascii="Calibri" w:eastAsia="Calibri" w:hAnsi="Calibri" w:cs="Calibri"/>
                <w:b/>
                <w:bCs/>
                <w:kern w:val="20"/>
              </w:rPr>
              <w:t>(Ari-2)</w:t>
            </w:r>
            <w:r w:rsidRPr="00745BDB">
              <w:rPr>
                <w:rFonts w:ascii="Calibri" w:eastAsia="Calibri" w:hAnsi="Calibri" w:cs="Calibri"/>
                <w:kern w:val="20"/>
              </w:rPr>
              <w:t xml:space="preserve"> unterscheiden rationale und irrationale Zahlen und geben Beispiele für irrationale Zahlen an, </w:t>
            </w:r>
          </w:p>
          <w:p w14:paraId="61B38AF5" w14:textId="77777777" w:rsidR="00882ABA" w:rsidRPr="00745BDB" w:rsidRDefault="00882ABA" w:rsidP="00B706C1">
            <w:pPr>
              <w:suppressAutoHyphens w:val="0"/>
              <w:jc w:val="left"/>
              <w:rPr>
                <w:rFonts w:ascii="Calibri" w:eastAsia="Calibri" w:hAnsi="Calibri" w:cs="Calibri"/>
                <w:bCs/>
                <w:kern w:val="20"/>
              </w:rPr>
            </w:pPr>
            <w:r w:rsidRPr="00745BDB">
              <w:rPr>
                <w:rFonts w:ascii="Calibri" w:eastAsia="Calibri" w:hAnsi="Calibri" w:cs="Calibri"/>
                <w:b/>
                <w:bCs/>
                <w:kern w:val="20"/>
              </w:rPr>
              <w:t xml:space="preserve">(Ari-3) </w:t>
            </w:r>
            <w:r w:rsidRPr="00745BDB">
              <w:rPr>
                <w:rFonts w:ascii="Calibri" w:eastAsia="Calibri" w:hAnsi="Calibri" w:cs="Calibri"/>
                <w:bCs/>
                <w:kern w:val="20"/>
              </w:rPr>
              <w:t>vereinfachen Terme, bei denen die Potenzgesetze unmittelbar anzuwenden sind,</w:t>
            </w:r>
          </w:p>
          <w:p w14:paraId="3FE6D0F7" w14:textId="77777777" w:rsidR="00882ABA" w:rsidRPr="00745BDB" w:rsidRDefault="00882ABA" w:rsidP="00B706C1">
            <w:pPr>
              <w:suppressAutoHyphens w:val="0"/>
              <w:ind w:left="170" w:hanging="170"/>
              <w:jc w:val="left"/>
              <w:rPr>
                <w:rFonts w:ascii="Calibri" w:eastAsia="Calibri" w:hAnsi="Calibri" w:cs="Calibri"/>
                <w:bCs/>
                <w:kern w:val="20"/>
              </w:rPr>
            </w:pPr>
            <w:r w:rsidRPr="00745BDB">
              <w:rPr>
                <w:rFonts w:ascii="Calibri" w:eastAsia="Calibri" w:hAnsi="Calibri" w:cs="Calibri"/>
                <w:b/>
                <w:bCs/>
                <w:kern w:val="20"/>
              </w:rPr>
              <w:t xml:space="preserve">(Ari-4) </w:t>
            </w:r>
            <w:r w:rsidRPr="00745BDB">
              <w:rPr>
                <w:rFonts w:ascii="Calibri" w:eastAsia="Calibri" w:hAnsi="Calibri" w:cs="Calibri"/>
                <w:bCs/>
                <w:kern w:val="20"/>
              </w:rPr>
              <w:t>wechseln zwischen Bruchdarstellung und Potenzschreibweise,</w:t>
            </w:r>
          </w:p>
          <w:p w14:paraId="14EB6628" w14:textId="77777777" w:rsidR="00882ABA" w:rsidRPr="00745BDB" w:rsidRDefault="00882ABA" w:rsidP="00B706C1">
            <w:pPr>
              <w:suppressAutoHyphens w:val="0"/>
              <w:jc w:val="left"/>
              <w:rPr>
                <w:rFonts w:ascii="Calibri" w:eastAsia="Calibri" w:hAnsi="Calibri" w:cs="Calibri"/>
                <w:kern w:val="20"/>
              </w:rPr>
            </w:pPr>
            <w:r w:rsidRPr="00745BDB">
              <w:rPr>
                <w:rFonts w:ascii="Calibri" w:eastAsia="Calibri" w:hAnsi="Calibri" w:cs="Calibri"/>
                <w:b/>
                <w:bCs/>
                <w:kern w:val="20"/>
              </w:rPr>
              <w:t>(Ari-</w:t>
            </w:r>
            <w:r>
              <w:rPr>
                <w:rFonts w:ascii="Calibri" w:eastAsia="Calibri" w:hAnsi="Calibri" w:cs="Calibri"/>
                <w:b/>
                <w:bCs/>
                <w:kern w:val="20"/>
              </w:rPr>
              <w:t>5</w:t>
            </w:r>
            <w:r w:rsidRPr="00745BDB">
              <w:rPr>
                <w:rFonts w:ascii="Calibri" w:eastAsia="Calibri" w:hAnsi="Calibri" w:cs="Calibri"/>
                <w:b/>
                <w:bCs/>
                <w:kern w:val="20"/>
              </w:rPr>
              <w:t>)</w:t>
            </w:r>
            <w:r w:rsidRPr="00745BDB">
              <w:rPr>
                <w:rFonts w:ascii="Calibri" w:eastAsia="Calibri" w:hAnsi="Calibri" w:cs="Calibri"/>
                <w:kern w:val="20"/>
              </w:rPr>
              <w:t xml:space="preserve"> nutzen und beschreiben ein algorithmisches Verfahren, um Quadratwurzeln näherungsweise zu bestimmen, </w:t>
            </w:r>
          </w:p>
          <w:p w14:paraId="25BAB884" w14:textId="77777777" w:rsidR="00882ABA" w:rsidRPr="0028592F" w:rsidRDefault="00882ABA" w:rsidP="00B706C1">
            <w:pPr>
              <w:suppressAutoHyphens w:val="0"/>
              <w:jc w:val="left"/>
              <w:rPr>
                <w:rFonts w:ascii="Calibri" w:eastAsia="Calibri" w:hAnsi="Calibri" w:cs="Calibri"/>
                <w:b/>
                <w:bCs/>
                <w:kern w:val="20"/>
              </w:rPr>
            </w:pPr>
            <w:r w:rsidRPr="00745BDB">
              <w:rPr>
                <w:rFonts w:ascii="Calibri" w:eastAsia="Calibri" w:hAnsi="Calibri" w:cs="Calibri"/>
                <w:b/>
                <w:bCs/>
                <w:kern w:val="20"/>
              </w:rPr>
              <w:t>(Ari-</w:t>
            </w:r>
            <w:r>
              <w:rPr>
                <w:rFonts w:ascii="Calibri" w:eastAsia="Calibri" w:hAnsi="Calibri" w:cs="Calibri"/>
                <w:b/>
                <w:bCs/>
                <w:kern w:val="20"/>
              </w:rPr>
              <w:t>6</w:t>
            </w:r>
            <w:r w:rsidRPr="00745BDB">
              <w:rPr>
                <w:rFonts w:ascii="Calibri" w:eastAsia="Calibri" w:hAnsi="Calibri" w:cs="Calibri"/>
                <w:b/>
                <w:bCs/>
                <w:kern w:val="20"/>
              </w:rPr>
              <w:t>)</w:t>
            </w:r>
            <w:r w:rsidRPr="0028592F">
              <w:rPr>
                <w:rFonts w:ascii="Calibri" w:eastAsia="Calibri" w:hAnsi="Calibri" w:cs="Calibri"/>
                <w:b/>
                <w:bCs/>
                <w:kern w:val="20"/>
              </w:rPr>
              <w:t xml:space="preserve"> </w:t>
            </w:r>
            <w:r w:rsidRPr="00C528F3">
              <w:rPr>
                <w:rFonts w:ascii="Calibri" w:eastAsia="Calibri" w:hAnsi="Calibri" w:cs="Calibri"/>
                <w:kern w:val="20"/>
              </w:rPr>
              <w:t>berechnen und überschlagen Quadratwurzeln einfacher Zahlen im Kopf,</w:t>
            </w:r>
          </w:p>
          <w:p w14:paraId="07456B56" w14:textId="77777777" w:rsidR="00882ABA" w:rsidRPr="00745BDB" w:rsidRDefault="00882ABA" w:rsidP="00B706C1">
            <w:pPr>
              <w:suppressAutoHyphens w:val="0"/>
              <w:ind w:left="170" w:hanging="170"/>
              <w:jc w:val="left"/>
              <w:rPr>
                <w:rFonts w:ascii="Calibri" w:eastAsia="Calibri" w:hAnsi="Calibri" w:cs="Calibri"/>
                <w:kern w:val="20"/>
              </w:rPr>
            </w:pPr>
            <w:r w:rsidRPr="00745BDB">
              <w:rPr>
                <w:rFonts w:ascii="Calibri" w:eastAsia="Calibri" w:hAnsi="Calibri" w:cs="Calibri"/>
                <w:b/>
                <w:bCs/>
                <w:kern w:val="20"/>
              </w:rPr>
              <w:t>(Ari-1</w:t>
            </w:r>
            <w:r>
              <w:rPr>
                <w:rFonts w:ascii="Calibri" w:eastAsia="Calibri" w:hAnsi="Calibri" w:cs="Calibri"/>
                <w:b/>
                <w:bCs/>
                <w:kern w:val="20"/>
              </w:rPr>
              <w:t>0</w:t>
            </w:r>
            <w:r w:rsidRPr="00745BDB">
              <w:rPr>
                <w:rFonts w:ascii="Calibri" w:eastAsia="Calibri" w:hAnsi="Calibri" w:cs="Calibri"/>
                <w:b/>
                <w:bCs/>
                <w:kern w:val="20"/>
              </w:rPr>
              <w:t>)</w:t>
            </w:r>
            <w:r w:rsidRPr="00745BDB">
              <w:rPr>
                <w:rFonts w:ascii="Calibri" w:eastAsia="Calibri" w:hAnsi="Calibri" w:cs="Calibri"/>
                <w:kern w:val="20"/>
              </w:rPr>
              <w:t xml:space="preserve"> wenden das Radizieren als Umkehrung des Potenzierens an,</w:t>
            </w:r>
          </w:p>
          <w:p w14:paraId="0D336B62" w14:textId="77777777" w:rsidR="00882ABA" w:rsidRPr="00745BDB" w:rsidRDefault="00882ABA" w:rsidP="00B706C1">
            <w:pPr>
              <w:suppressAutoHyphens w:val="0"/>
              <w:ind w:left="170" w:hanging="170"/>
              <w:jc w:val="left"/>
              <w:rPr>
                <w:rFonts w:ascii="Calibri" w:eastAsia="Times New Roman" w:hAnsi="Calibri" w:cs="Calibri"/>
                <w:kern w:val="20"/>
              </w:rPr>
            </w:pPr>
            <w:r w:rsidRPr="00745BDB">
              <w:rPr>
                <w:rFonts w:ascii="Calibri" w:eastAsia="Times New Roman" w:hAnsi="Calibri" w:cs="Calibri"/>
                <w:b/>
                <w:bCs/>
                <w:kern w:val="20"/>
              </w:rPr>
              <w:t>(Geo-4)</w:t>
            </w:r>
            <w:r w:rsidRPr="00745BDB">
              <w:rPr>
                <w:rFonts w:ascii="Calibri" w:eastAsia="Times New Roman" w:hAnsi="Calibri" w:cs="Calibri"/>
                <w:b/>
                <w:bCs/>
                <w:kern w:val="20"/>
              </w:rPr>
              <w:tab/>
              <w:t xml:space="preserve"> </w:t>
            </w:r>
            <w:r w:rsidRPr="00745BDB">
              <w:rPr>
                <w:rFonts w:ascii="Calibri" w:eastAsia="Times New Roman" w:hAnsi="Calibri" w:cs="Calibri"/>
                <w:kern w:val="20"/>
              </w:rPr>
              <w:t>beweisen den Satz des Pythagoras,</w:t>
            </w:r>
          </w:p>
          <w:p w14:paraId="08AB375E" w14:textId="77777777" w:rsidR="00882ABA" w:rsidRDefault="00882ABA" w:rsidP="00B706C1">
            <w:pPr>
              <w:suppressAutoHyphens w:val="0"/>
              <w:jc w:val="left"/>
              <w:rPr>
                <w:rFonts w:ascii="Calibri" w:eastAsia="Times New Roman" w:hAnsi="Calibri" w:cs="Calibri"/>
                <w:kern w:val="20"/>
              </w:rPr>
            </w:pPr>
            <w:r w:rsidRPr="00745BDB">
              <w:rPr>
                <w:rFonts w:ascii="Calibri" w:eastAsia="Times New Roman" w:hAnsi="Calibri" w:cs="Calibri"/>
                <w:b/>
                <w:bCs/>
                <w:kern w:val="20"/>
              </w:rPr>
              <w:t>(Geo-</w:t>
            </w:r>
            <w:r>
              <w:rPr>
                <w:rFonts w:ascii="Calibri" w:eastAsia="Times New Roman" w:hAnsi="Calibri" w:cs="Calibri"/>
                <w:b/>
                <w:bCs/>
                <w:kern w:val="20"/>
              </w:rPr>
              <w:t>6</w:t>
            </w:r>
            <w:r w:rsidRPr="00745BDB">
              <w:rPr>
                <w:rFonts w:ascii="Calibri" w:eastAsia="Times New Roman" w:hAnsi="Calibri" w:cs="Calibri"/>
                <w:b/>
                <w:bCs/>
                <w:kern w:val="20"/>
              </w:rPr>
              <w:t>)</w:t>
            </w:r>
            <w:r w:rsidRPr="00745BDB">
              <w:rPr>
                <w:rFonts w:ascii="Calibri" w:eastAsia="Times New Roman" w:hAnsi="Calibri" w:cs="Calibri"/>
                <w:b/>
                <w:bCs/>
                <w:kern w:val="20"/>
              </w:rPr>
              <w:tab/>
              <w:t xml:space="preserve"> </w:t>
            </w:r>
            <w:r w:rsidRPr="00745BDB">
              <w:rPr>
                <w:rFonts w:ascii="Calibri" w:eastAsia="Times New Roman" w:hAnsi="Calibri" w:cs="Calibri"/>
                <w:kern w:val="20"/>
              </w:rPr>
              <w:t xml:space="preserve">berechnen Größen mithilfe </w:t>
            </w:r>
            <w:r w:rsidRPr="000516E2">
              <w:rPr>
                <w:rFonts w:ascii="Calibri" w:eastAsia="Times New Roman" w:hAnsi="Calibri" w:cs="Calibri"/>
                <w:kern w:val="20"/>
              </w:rPr>
              <w:t xml:space="preserve">von </w:t>
            </w:r>
            <w:r w:rsidRPr="00A474AE">
              <w:rPr>
                <w:rFonts w:ascii="Calibri" w:eastAsia="Calibri" w:hAnsi="Calibri" w:cs="Calibri"/>
                <w:iCs/>
                <w:color w:val="A6A6A6" w:themeColor="background1" w:themeShade="A6"/>
                <w:lang w:eastAsia="de-DE"/>
              </w:rPr>
              <w:t>Ähnlichkeitsbeziehungen</w:t>
            </w:r>
            <w:r w:rsidRPr="00051CCF">
              <w:rPr>
                <w:rFonts w:ascii="Calibri" w:eastAsia="Times New Roman" w:hAnsi="Calibri" w:cs="Calibri"/>
                <w:color w:val="BFBFBF" w:themeColor="background1" w:themeShade="BF"/>
                <w:kern w:val="20"/>
              </w:rPr>
              <w:t>,</w:t>
            </w:r>
            <w:r w:rsidRPr="000516E2">
              <w:rPr>
                <w:rFonts w:ascii="Calibri" w:eastAsia="Times New Roman" w:hAnsi="Calibri" w:cs="Calibri"/>
                <w:kern w:val="20"/>
              </w:rPr>
              <w:t xml:space="preserve"> </w:t>
            </w:r>
            <w:r w:rsidRPr="00745BDB">
              <w:rPr>
                <w:rFonts w:ascii="Calibri" w:eastAsia="Times New Roman" w:hAnsi="Calibri" w:cs="Calibri"/>
                <w:kern w:val="20"/>
              </w:rPr>
              <w:t xml:space="preserve">geometrischen Sätzen </w:t>
            </w:r>
            <w:r w:rsidRPr="00A474AE">
              <w:rPr>
                <w:rFonts w:ascii="Calibri" w:eastAsia="Calibri" w:hAnsi="Calibri" w:cs="Calibri"/>
                <w:iCs/>
                <w:color w:val="A6A6A6" w:themeColor="background1" w:themeShade="A6"/>
                <w:lang w:eastAsia="de-DE"/>
              </w:rPr>
              <w:t>und</w:t>
            </w:r>
            <w:r w:rsidRPr="000516E2">
              <w:rPr>
                <w:rFonts w:ascii="Calibri" w:eastAsia="Times New Roman" w:hAnsi="Calibri" w:cs="Calibri"/>
                <w:kern w:val="20"/>
              </w:rPr>
              <w:t xml:space="preserve"> </w:t>
            </w:r>
            <w:r w:rsidRPr="00A474AE">
              <w:rPr>
                <w:rFonts w:ascii="Calibri" w:eastAsia="Calibri" w:hAnsi="Calibri" w:cs="Calibri"/>
                <w:iCs/>
                <w:color w:val="A6A6A6" w:themeColor="background1" w:themeShade="A6"/>
                <w:lang w:eastAsia="de-DE"/>
              </w:rPr>
              <w:t>trigonometrischen</w:t>
            </w:r>
            <w:r w:rsidRPr="000516E2">
              <w:rPr>
                <w:rFonts w:ascii="Calibri" w:eastAsia="Times New Roman" w:hAnsi="Calibri" w:cs="Calibri"/>
                <w:kern w:val="20"/>
              </w:rPr>
              <w:t xml:space="preserve"> </w:t>
            </w:r>
            <w:r w:rsidRPr="00A474AE">
              <w:rPr>
                <w:rFonts w:ascii="Calibri" w:eastAsia="Calibri" w:hAnsi="Calibri" w:cs="Calibri"/>
                <w:iCs/>
                <w:color w:val="A6A6A6" w:themeColor="background1" w:themeShade="A6"/>
                <w:lang w:eastAsia="de-DE"/>
              </w:rPr>
              <w:t>Beziehungen</w:t>
            </w:r>
            <w:r>
              <w:rPr>
                <w:rFonts w:ascii="Calibri" w:eastAsia="Times New Roman" w:hAnsi="Calibri" w:cs="Calibri"/>
                <w:kern w:val="20"/>
              </w:rPr>
              <w:t>,</w:t>
            </w:r>
          </w:p>
          <w:p w14:paraId="2B77BD6F" w14:textId="77777777" w:rsidR="00882ABA" w:rsidRPr="00745BDB" w:rsidRDefault="00882ABA" w:rsidP="00B706C1">
            <w:pPr>
              <w:suppressAutoHyphens w:val="0"/>
              <w:jc w:val="left"/>
              <w:rPr>
                <w:rFonts w:ascii="Calibri" w:eastAsia="Times New Roman" w:hAnsi="Calibri" w:cs="Calibri"/>
                <w:kern w:val="20"/>
              </w:rPr>
            </w:pPr>
            <w:r w:rsidRPr="00745BDB">
              <w:rPr>
                <w:rFonts w:ascii="Calibri" w:eastAsia="Times New Roman" w:hAnsi="Calibri" w:cs="Calibri"/>
                <w:b/>
                <w:bCs/>
                <w:kern w:val="20"/>
              </w:rPr>
              <w:t>(Geo-</w:t>
            </w:r>
            <w:r>
              <w:rPr>
                <w:rFonts w:ascii="Calibri" w:eastAsia="Times New Roman" w:hAnsi="Calibri" w:cs="Calibri"/>
                <w:b/>
                <w:bCs/>
                <w:kern w:val="20"/>
              </w:rPr>
              <w:t>7</w:t>
            </w:r>
            <w:r w:rsidRPr="00745BDB">
              <w:rPr>
                <w:rFonts w:ascii="Calibri" w:eastAsia="Times New Roman" w:hAnsi="Calibri" w:cs="Calibri"/>
                <w:b/>
                <w:bCs/>
                <w:kern w:val="20"/>
              </w:rPr>
              <w:t>)</w:t>
            </w:r>
            <w:r w:rsidRPr="00745BDB">
              <w:rPr>
                <w:rFonts w:ascii="Calibri" w:eastAsia="Times New Roman" w:hAnsi="Calibri" w:cs="Calibri"/>
                <w:kern w:val="20"/>
              </w:rPr>
              <w:t xml:space="preserve"> ermitteln Maßangaben in Sachsituationen und nutzen diese für geometrische Berechnungen.</w:t>
            </w:r>
          </w:p>
          <w:p w14:paraId="2BAB0C37" w14:textId="77777777" w:rsidR="00882ABA" w:rsidRPr="00C528F3" w:rsidRDefault="00882ABA" w:rsidP="00B706C1">
            <w:pPr>
              <w:suppressAutoHyphens w:val="0"/>
              <w:spacing w:before="120"/>
              <w:jc w:val="left"/>
              <w:rPr>
                <w:rFonts w:ascii="Calibri" w:eastAsia="Calibri" w:hAnsi="Calibri" w:cs="Calibri"/>
                <w:b/>
                <w:iCs/>
              </w:rPr>
            </w:pPr>
            <w:r w:rsidRPr="00C528F3">
              <w:rPr>
                <w:rFonts w:ascii="Calibri" w:eastAsia="Calibri" w:hAnsi="Calibri" w:cs="Calibri"/>
                <w:b/>
                <w:iCs/>
              </w:rPr>
              <w:t>Prozessbezogene Kompetenzerwartungen</w:t>
            </w:r>
          </w:p>
          <w:p w14:paraId="5C0058FE" w14:textId="77777777" w:rsidR="00882ABA" w:rsidRPr="00745BDB" w:rsidRDefault="00882ABA" w:rsidP="00B706C1">
            <w:pPr>
              <w:suppressAutoHyphens w:val="0"/>
              <w:jc w:val="left"/>
              <w:rPr>
                <w:rFonts w:ascii="Calibri" w:eastAsia="Calibri" w:hAnsi="Calibri" w:cs="Calibri"/>
                <w:kern w:val="20"/>
              </w:rPr>
            </w:pPr>
            <w:r w:rsidRPr="00745BDB">
              <w:rPr>
                <w:rFonts w:ascii="Calibri" w:eastAsia="Calibri" w:hAnsi="Calibri" w:cs="Calibri"/>
                <w:b/>
                <w:bCs/>
                <w:kern w:val="20"/>
              </w:rPr>
              <w:t>(Ope-4)</w:t>
            </w:r>
            <w:r w:rsidRPr="00745BDB">
              <w:rPr>
                <w:rFonts w:ascii="Calibri" w:eastAsia="Calibri" w:hAnsi="Calibri" w:cs="Calibri"/>
                <w:kern w:val="20"/>
              </w:rPr>
              <w:t xml:space="preserve"> führen geeignete Rechenoperationen auf der Grundlage eines inhaltlichen Verständnisses durch,</w:t>
            </w:r>
          </w:p>
          <w:p w14:paraId="1462FF43" w14:textId="77777777" w:rsidR="00882ABA" w:rsidRPr="00745BDB" w:rsidRDefault="00882ABA" w:rsidP="00B706C1">
            <w:pPr>
              <w:suppressAutoHyphens w:val="0"/>
              <w:jc w:val="left"/>
              <w:rPr>
                <w:rFonts w:ascii="Calibri" w:eastAsia="Times New Roman" w:hAnsi="Calibri" w:cs="Calibri"/>
                <w:kern w:val="20"/>
              </w:rPr>
            </w:pPr>
            <w:r w:rsidRPr="00745BDB">
              <w:rPr>
                <w:rFonts w:ascii="Calibri" w:eastAsia="Times New Roman" w:hAnsi="Calibri" w:cs="Calibri"/>
                <w:b/>
                <w:bCs/>
                <w:kern w:val="20"/>
              </w:rPr>
              <w:t>(Ope-5)</w:t>
            </w:r>
            <w:r w:rsidRPr="00745BDB">
              <w:rPr>
                <w:rFonts w:ascii="Calibri" w:eastAsia="Times New Roman" w:hAnsi="Calibri" w:cs="Calibri"/>
                <w:kern w:val="20"/>
              </w:rPr>
              <w:t xml:space="preserve"> arbeiten unter Berücksichtigung mathematischer Regeln und Gesetze mit Variablen, Termen, Gleichungen und Funktionen,</w:t>
            </w:r>
          </w:p>
          <w:p w14:paraId="34E771E6" w14:textId="77777777" w:rsidR="00882ABA" w:rsidRPr="00745BDB" w:rsidRDefault="00882ABA" w:rsidP="00B706C1">
            <w:pPr>
              <w:suppressAutoHyphens w:val="0"/>
              <w:jc w:val="left"/>
              <w:rPr>
                <w:rFonts w:ascii="Calibri" w:eastAsia="Calibri" w:hAnsi="Calibri" w:cs="Calibri"/>
                <w:kern w:val="20"/>
              </w:rPr>
            </w:pPr>
            <w:r w:rsidRPr="00745BDB">
              <w:rPr>
                <w:rFonts w:ascii="Calibri" w:eastAsia="Calibri" w:hAnsi="Calibri" w:cs="Calibri"/>
                <w:b/>
                <w:bCs/>
                <w:kern w:val="20"/>
              </w:rPr>
              <w:t>(Ope-8)</w:t>
            </w:r>
            <w:r w:rsidRPr="00745BDB">
              <w:rPr>
                <w:rFonts w:ascii="Calibri" w:eastAsia="Calibri" w:hAnsi="Calibri" w:cs="Calibri"/>
                <w:kern w:val="20"/>
              </w:rPr>
              <w:t xml:space="preserve"> nutzen schematisierte und strategiegeleitete Verfahren, Algorithmen und Regeln, </w:t>
            </w:r>
          </w:p>
          <w:p w14:paraId="2E09661D" w14:textId="77777777" w:rsidR="00882ABA" w:rsidRPr="000516E2" w:rsidRDefault="00882ABA" w:rsidP="00B706C1">
            <w:pPr>
              <w:suppressAutoHyphens w:val="0"/>
              <w:jc w:val="left"/>
              <w:rPr>
                <w:rFonts w:ascii="Calibri" w:eastAsia="Times New Roman" w:hAnsi="Calibri" w:cs="Calibri"/>
                <w:b/>
                <w:bCs/>
                <w:kern w:val="20"/>
              </w:rPr>
            </w:pPr>
            <w:r w:rsidRPr="000516E2">
              <w:rPr>
                <w:rFonts w:ascii="Calibri" w:eastAsia="Times New Roman" w:hAnsi="Calibri" w:cs="Calibri"/>
                <w:b/>
                <w:bCs/>
                <w:kern w:val="20"/>
              </w:rPr>
              <w:t xml:space="preserve">(Ope-13) </w:t>
            </w:r>
            <w:r w:rsidRPr="000516E2">
              <w:rPr>
                <w:rFonts w:ascii="Calibri" w:eastAsia="Times New Roman" w:hAnsi="Calibri" w:cs="Calibri"/>
                <w:bCs/>
                <w:kern w:val="20"/>
              </w:rPr>
              <w:t>nutzen analoge und digitale Medien zur Unterstützung, zur Gestaltung mathematischer Prozesse und zur Präsentation,</w:t>
            </w:r>
          </w:p>
          <w:p w14:paraId="399F2D0B" w14:textId="77777777" w:rsidR="00882ABA" w:rsidRPr="00745BDB" w:rsidRDefault="00882ABA" w:rsidP="00B706C1">
            <w:pPr>
              <w:suppressAutoHyphens w:val="0"/>
              <w:ind w:left="170" w:hanging="170"/>
              <w:jc w:val="left"/>
              <w:rPr>
                <w:rFonts w:ascii="Calibri" w:eastAsia="Times New Roman" w:hAnsi="Calibri" w:cs="Calibri"/>
                <w:kern w:val="20"/>
              </w:rPr>
            </w:pPr>
            <w:r w:rsidRPr="00745BDB">
              <w:rPr>
                <w:rFonts w:ascii="Calibri" w:eastAsia="Times New Roman" w:hAnsi="Calibri" w:cs="Calibri"/>
                <w:b/>
                <w:bCs/>
                <w:kern w:val="20"/>
              </w:rPr>
              <w:t>(Mod-8)</w:t>
            </w:r>
            <w:r w:rsidRPr="00745BDB">
              <w:rPr>
                <w:rFonts w:ascii="Calibri" w:eastAsia="Times New Roman" w:hAnsi="Calibri" w:cs="Calibri"/>
                <w:kern w:val="20"/>
              </w:rPr>
              <w:t xml:space="preserve"> überprüfen Lösungen auf ihre Plausibilität in realen Situationen,</w:t>
            </w:r>
          </w:p>
          <w:p w14:paraId="2A8FD5EA" w14:textId="77777777" w:rsidR="00882ABA" w:rsidRPr="00745BDB" w:rsidRDefault="00882ABA" w:rsidP="00B706C1">
            <w:pPr>
              <w:suppressAutoHyphens w:val="0"/>
              <w:jc w:val="left"/>
              <w:rPr>
                <w:rFonts w:ascii="Calibri" w:eastAsia="Times New Roman" w:hAnsi="Calibri" w:cs="Calibri"/>
                <w:kern w:val="20"/>
              </w:rPr>
            </w:pPr>
            <w:r w:rsidRPr="00921A6C">
              <w:rPr>
                <w:rFonts w:ascii="Calibri" w:eastAsia="Times New Roman" w:hAnsi="Calibri" w:cs="Calibri"/>
                <w:b/>
                <w:kern w:val="20"/>
              </w:rPr>
              <w:t>(Pro-6)</w:t>
            </w:r>
            <w:r>
              <w:rPr>
                <w:rFonts w:ascii="Calibri" w:eastAsia="Times New Roman" w:hAnsi="Calibri" w:cs="Calibri"/>
                <w:kern w:val="20"/>
              </w:rPr>
              <w:t xml:space="preserve"> </w:t>
            </w:r>
            <w:r w:rsidRPr="00921A6C">
              <w:rPr>
                <w:rFonts w:ascii="Calibri" w:eastAsia="Times New Roman" w:hAnsi="Calibri" w:cs="Calibri"/>
                <w:kern w:val="20"/>
              </w:rPr>
              <w:t>entwickeln Ideen für mögliche Lösungswege, planen Vorgehensweisen zur Lösung eines Problems und führen Lösungspläne zielgerichtet aus</w:t>
            </w:r>
            <w:r>
              <w:rPr>
                <w:rFonts w:ascii="Calibri" w:eastAsia="Times New Roman" w:hAnsi="Calibri" w:cs="Calibri"/>
                <w:kern w:val="20"/>
              </w:rPr>
              <w:t>,</w:t>
            </w:r>
          </w:p>
          <w:p w14:paraId="6B0E4075" w14:textId="77777777" w:rsidR="00882ABA" w:rsidRPr="00EF31E0" w:rsidRDefault="00882ABA" w:rsidP="00B706C1">
            <w:pPr>
              <w:suppressAutoHyphens w:val="0"/>
              <w:jc w:val="left"/>
              <w:rPr>
                <w:rFonts w:ascii="Calibri" w:eastAsia="Times New Roman" w:hAnsi="Calibri" w:cs="Calibri"/>
                <w:bCs/>
                <w:kern w:val="20"/>
              </w:rPr>
            </w:pPr>
            <w:r>
              <w:rPr>
                <w:rFonts w:ascii="Calibri" w:eastAsia="Times New Roman" w:hAnsi="Calibri" w:cs="Calibri"/>
                <w:b/>
                <w:bCs/>
                <w:kern w:val="20"/>
              </w:rPr>
              <w:t>(Arg-3)</w:t>
            </w:r>
            <w:r>
              <w:rPr>
                <w:rFonts w:ascii="Calibri" w:eastAsia="Times New Roman" w:hAnsi="Calibri" w:cs="Calibri"/>
                <w:bCs/>
                <w:kern w:val="20"/>
              </w:rPr>
              <w:t xml:space="preserve"> </w:t>
            </w:r>
            <w:r w:rsidRPr="00EF31E0">
              <w:rPr>
                <w:rFonts w:ascii="Calibri" w:eastAsia="Times New Roman" w:hAnsi="Calibri" w:cs="Calibri"/>
                <w:bCs/>
                <w:kern w:val="20"/>
              </w:rPr>
              <w:t xml:space="preserve">präzisieren Vermutungen mithilfe von Fachbegriffen und unter </w:t>
            </w:r>
            <w:r w:rsidRPr="00EF31E0">
              <w:rPr>
                <w:rFonts w:ascii="Calibri" w:eastAsia="Times New Roman" w:hAnsi="Calibri" w:cs="Calibri"/>
                <w:kern w:val="20"/>
              </w:rPr>
              <w:t>Berücksichtigung</w:t>
            </w:r>
            <w:r>
              <w:rPr>
                <w:rFonts w:ascii="Calibri" w:eastAsia="Times New Roman" w:hAnsi="Calibri" w:cs="Calibri"/>
                <w:bCs/>
                <w:kern w:val="20"/>
              </w:rPr>
              <w:t xml:space="preserve"> der logischen Struktur,</w:t>
            </w:r>
          </w:p>
          <w:p w14:paraId="1CCBA92A" w14:textId="77777777" w:rsidR="00882ABA" w:rsidRPr="00EF31E0" w:rsidRDefault="00882ABA" w:rsidP="00B706C1">
            <w:pPr>
              <w:suppressAutoHyphens w:val="0"/>
              <w:jc w:val="left"/>
              <w:rPr>
                <w:rFonts w:ascii="Calibri" w:eastAsia="Times New Roman" w:hAnsi="Calibri" w:cs="Calibri"/>
                <w:bCs/>
                <w:kern w:val="20"/>
              </w:rPr>
            </w:pPr>
            <w:r>
              <w:rPr>
                <w:rFonts w:ascii="Calibri" w:eastAsia="Times New Roman" w:hAnsi="Calibri" w:cs="Calibri"/>
                <w:b/>
                <w:bCs/>
                <w:kern w:val="20"/>
              </w:rPr>
              <w:t xml:space="preserve">(Arg-5) </w:t>
            </w:r>
            <w:r w:rsidRPr="00EF31E0">
              <w:rPr>
                <w:rFonts w:ascii="Calibri" w:eastAsia="Times New Roman" w:hAnsi="Calibri" w:cs="Calibri"/>
                <w:kern w:val="20"/>
              </w:rPr>
              <w:t>begründen</w:t>
            </w:r>
            <w:r w:rsidRPr="00EF31E0">
              <w:rPr>
                <w:rFonts w:ascii="Calibri" w:eastAsia="Times New Roman" w:hAnsi="Calibri" w:cs="Calibri"/>
                <w:bCs/>
                <w:kern w:val="20"/>
              </w:rPr>
              <w:t xml:space="preserve"> Lösungswege und nutzen dabei mathematische Regeln bzw. Sätze und sachlogische Argumente,</w:t>
            </w:r>
          </w:p>
          <w:p w14:paraId="4C257005" w14:textId="77777777" w:rsidR="00882ABA" w:rsidRPr="00745BDB" w:rsidRDefault="00882ABA" w:rsidP="00B706C1">
            <w:pPr>
              <w:suppressAutoHyphens w:val="0"/>
              <w:ind w:left="170" w:hanging="170"/>
              <w:jc w:val="left"/>
              <w:rPr>
                <w:rFonts w:ascii="Calibri" w:eastAsia="Times New Roman" w:hAnsi="Calibri" w:cs="Calibri"/>
                <w:kern w:val="20"/>
              </w:rPr>
            </w:pPr>
            <w:r w:rsidRPr="00745BDB">
              <w:rPr>
                <w:rFonts w:ascii="Calibri" w:eastAsia="Times New Roman" w:hAnsi="Calibri" w:cs="Calibri"/>
                <w:b/>
                <w:bCs/>
                <w:kern w:val="20"/>
              </w:rPr>
              <w:t>(Arg-6)</w:t>
            </w:r>
            <w:r w:rsidRPr="00745BDB">
              <w:rPr>
                <w:rFonts w:ascii="Calibri" w:eastAsia="Times New Roman" w:hAnsi="Calibri" w:cs="Calibri"/>
                <w:kern w:val="20"/>
              </w:rPr>
              <w:t xml:space="preserve"> verknüpfen Argumente zu Argumentationsketten, </w:t>
            </w:r>
          </w:p>
          <w:p w14:paraId="53475FC2" w14:textId="77777777" w:rsidR="00882ABA" w:rsidRPr="00745BDB" w:rsidRDefault="00882ABA" w:rsidP="00B706C1">
            <w:pPr>
              <w:suppressAutoHyphens w:val="0"/>
              <w:jc w:val="left"/>
              <w:rPr>
                <w:rFonts w:ascii="Calibri" w:eastAsia="Times New Roman" w:hAnsi="Calibri" w:cs="Calibri"/>
                <w:kern w:val="20"/>
              </w:rPr>
            </w:pPr>
            <w:r w:rsidRPr="00745BDB">
              <w:rPr>
                <w:rFonts w:ascii="Calibri" w:eastAsia="Times New Roman" w:hAnsi="Calibri" w:cs="Calibri"/>
                <w:b/>
                <w:bCs/>
                <w:kern w:val="20"/>
              </w:rPr>
              <w:t>(Arg-7)</w:t>
            </w:r>
            <w:r w:rsidRPr="00745BDB">
              <w:rPr>
                <w:rFonts w:ascii="Calibri" w:eastAsia="Times New Roman" w:hAnsi="Calibri" w:cs="Calibri"/>
                <w:kern w:val="20"/>
              </w:rPr>
              <w:t xml:space="preserve"> nutzen verschiedene Argumentationsstrategien (Gegenbeispiel, direktes Schlussfolgern, Widerspruch), </w:t>
            </w:r>
          </w:p>
          <w:p w14:paraId="74317D8D" w14:textId="77777777" w:rsidR="00882ABA" w:rsidRPr="00745BDB" w:rsidRDefault="00882ABA" w:rsidP="00B706C1">
            <w:pPr>
              <w:suppressAutoHyphens w:val="0"/>
              <w:jc w:val="left"/>
              <w:rPr>
                <w:rFonts w:ascii="Calibri" w:eastAsia="Times New Roman" w:hAnsi="Calibri" w:cs="Calibri"/>
                <w:kern w:val="20"/>
              </w:rPr>
            </w:pPr>
            <w:r w:rsidRPr="00745BDB">
              <w:rPr>
                <w:rFonts w:ascii="Calibri" w:eastAsia="Times New Roman" w:hAnsi="Calibri" w:cs="Calibri"/>
                <w:b/>
                <w:bCs/>
                <w:kern w:val="20"/>
              </w:rPr>
              <w:t>(Arg-8)</w:t>
            </w:r>
            <w:r w:rsidRPr="00745BDB">
              <w:rPr>
                <w:rFonts w:ascii="Calibri" w:eastAsia="Times New Roman" w:hAnsi="Calibri" w:cs="Calibri"/>
                <w:kern w:val="20"/>
              </w:rPr>
              <w:t xml:space="preserve"> erläutern vorgegebene Argumentationen und Beweise hinsichtlich ihrer logischen Struktur,</w:t>
            </w:r>
          </w:p>
          <w:p w14:paraId="29AA6F87" w14:textId="77777777" w:rsidR="00882ABA" w:rsidRPr="00745BDB" w:rsidRDefault="00882ABA" w:rsidP="00B706C1">
            <w:pPr>
              <w:suppressAutoHyphens w:val="0"/>
              <w:jc w:val="left"/>
              <w:rPr>
                <w:rFonts w:ascii="Calibri" w:eastAsia="Times New Roman" w:hAnsi="Calibri" w:cs="Calibri"/>
                <w:kern w:val="20"/>
              </w:rPr>
            </w:pPr>
            <w:r w:rsidRPr="00745BDB">
              <w:rPr>
                <w:rFonts w:ascii="Calibri" w:eastAsia="Times New Roman" w:hAnsi="Calibri" w:cs="Calibri"/>
                <w:b/>
                <w:bCs/>
                <w:kern w:val="20"/>
              </w:rPr>
              <w:t>(Arg-9)</w:t>
            </w:r>
            <w:r w:rsidRPr="00745BDB">
              <w:rPr>
                <w:rFonts w:ascii="Calibri" w:eastAsia="Times New Roman" w:hAnsi="Calibri" w:cs="Calibri"/>
                <w:kern w:val="20"/>
              </w:rPr>
              <w:t xml:space="preserve"> beurteilen, ob vorliegende Argumentationen und Argumentationsketten vollständig und fehlerfrei sind, </w:t>
            </w:r>
          </w:p>
          <w:p w14:paraId="0A8557B3" w14:textId="77777777" w:rsidR="00882ABA" w:rsidRDefault="00882ABA" w:rsidP="00B706C1">
            <w:pPr>
              <w:suppressAutoHyphens w:val="0"/>
              <w:jc w:val="left"/>
              <w:rPr>
                <w:rFonts w:ascii="Calibri" w:eastAsia="Times New Roman" w:hAnsi="Calibri" w:cs="Calibri"/>
                <w:bCs/>
                <w:kern w:val="20"/>
              </w:rPr>
            </w:pPr>
            <w:r w:rsidRPr="00745BDB">
              <w:rPr>
                <w:rFonts w:ascii="Calibri" w:eastAsia="Times New Roman" w:hAnsi="Calibri" w:cs="Calibri"/>
                <w:b/>
                <w:bCs/>
                <w:kern w:val="20"/>
              </w:rPr>
              <w:t xml:space="preserve">(Arg-10) </w:t>
            </w:r>
            <w:r w:rsidRPr="000516E2">
              <w:rPr>
                <w:rFonts w:ascii="Calibri" w:eastAsia="Times New Roman" w:hAnsi="Calibri" w:cs="Calibri"/>
                <w:bCs/>
                <w:kern w:val="20"/>
              </w:rPr>
              <w:t>ergänzen lückenhafte und korrigieren fehlerhafte Argumentationsketten</w:t>
            </w:r>
            <w:r>
              <w:rPr>
                <w:rFonts w:ascii="Calibri" w:eastAsia="Times New Roman" w:hAnsi="Calibri" w:cs="Calibri"/>
                <w:bCs/>
                <w:kern w:val="20"/>
              </w:rPr>
              <w:t>,</w:t>
            </w:r>
          </w:p>
          <w:p w14:paraId="388236B5" w14:textId="77777777" w:rsidR="00882ABA" w:rsidRPr="00EF31E0" w:rsidRDefault="00882ABA" w:rsidP="00B706C1">
            <w:pPr>
              <w:suppressAutoHyphens w:val="0"/>
              <w:jc w:val="left"/>
              <w:rPr>
                <w:rFonts w:ascii="Calibri" w:eastAsia="Times New Roman" w:hAnsi="Calibri" w:cs="Calibri"/>
                <w:bCs/>
                <w:kern w:val="20"/>
              </w:rPr>
            </w:pPr>
            <w:r>
              <w:rPr>
                <w:rFonts w:ascii="Calibri" w:eastAsia="Times New Roman" w:hAnsi="Calibri" w:cs="Calibri"/>
                <w:b/>
                <w:bCs/>
                <w:kern w:val="20"/>
              </w:rPr>
              <w:t>(Kom-5)</w:t>
            </w:r>
            <w:r>
              <w:rPr>
                <w:rFonts w:ascii="Calibri" w:eastAsia="Times New Roman" w:hAnsi="Calibri" w:cs="Calibri"/>
                <w:bCs/>
                <w:kern w:val="20"/>
              </w:rPr>
              <w:t xml:space="preserve"> </w:t>
            </w:r>
            <w:r w:rsidRPr="00EF31E0">
              <w:rPr>
                <w:rFonts w:ascii="Calibri" w:eastAsia="Times New Roman" w:hAnsi="Calibri" w:cs="Calibri"/>
                <w:bCs/>
                <w:kern w:val="20"/>
              </w:rPr>
              <w:t>verbalisieren eigene Denkprozesse und beschreiben eigene Lösungswege,</w:t>
            </w:r>
          </w:p>
          <w:p w14:paraId="76799EEF" w14:textId="77777777" w:rsidR="00882ABA" w:rsidRDefault="00882ABA" w:rsidP="00B706C1">
            <w:pPr>
              <w:suppressAutoHyphens w:val="0"/>
              <w:jc w:val="left"/>
              <w:rPr>
                <w:rFonts w:ascii="Calibri" w:eastAsia="Times New Roman" w:hAnsi="Calibri" w:cs="Calibri"/>
                <w:bCs/>
                <w:kern w:val="20"/>
              </w:rPr>
            </w:pPr>
            <w:r w:rsidRPr="00EF31E0">
              <w:rPr>
                <w:rFonts w:ascii="Calibri" w:eastAsia="Times New Roman" w:hAnsi="Calibri" w:cs="Calibri"/>
                <w:b/>
                <w:bCs/>
                <w:kern w:val="20"/>
              </w:rPr>
              <w:t>(Kom-6)</w:t>
            </w:r>
            <w:r>
              <w:rPr>
                <w:rFonts w:ascii="Calibri" w:eastAsia="Times New Roman" w:hAnsi="Calibri" w:cs="Calibri"/>
                <w:bCs/>
                <w:kern w:val="20"/>
              </w:rPr>
              <w:t xml:space="preserve"> </w:t>
            </w:r>
            <w:r w:rsidRPr="00EF31E0">
              <w:rPr>
                <w:rFonts w:ascii="Calibri" w:eastAsia="Times New Roman" w:hAnsi="Calibri" w:cs="Calibri"/>
                <w:bCs/>
                <w:kern w:val="20"/>
              </w:rPr>
              <w:t>verwenden in angemessenem Umfang die fachgebundene Sprache,</w:t>
            </w:r>
          </w:p>
          <w:p w14:paraId="32D32738" w14:textId="77777777" w:rsidR="00882ABA" w:rsidRPr="00EF31E0" w:rsidRDefault="00882ABA" w:rsidP="00B706C1">
            <w:pPr>
              <w:suppressAutoHyphens w:val="0"/>
              <w:jc w:val="left"/>
              <w:rPr>
                <w:rFonts w:ascii="Calibri" w:eastAsia="Times New Roman" w:hAnsi="Calibri" w:cs="Calibri"/>
                <w:bCs/>
                <w:kern w:val="20"/>
              </w:rPr>
            </w:pPr>
            <w:r>
              <w:rPr>
                <w:rFonts w:ascii="Calibri" w:eastAsia="Times New Roman" w:hAnsi="Calibri" w:cs="Calibri"/>
                <w:b/>
                <w:bCs/>
                <w:kern w:val="20"/>
              </w:rPr>
              <w:t xml:space="preserve">(Kom-8) </w:t>
            </w:r>
            <w:r w:rsidRPr="00EF31E0">
              <w:rPr>
                <w:rFonts w:ascii="Calibri" w:eastAsia="Times New Roman" w:hAnsi="Calibri" w:cs="Calibri"/>
                <w:bCs/>
                <w:kern w:val="20"/>
              </w:rPr>
              <w:t>dokumentieren Arbeitsschritte nachvol</w:t>
            </w:r>
            <w:r>
              <w:rPr>
                <w:rFonts w:ascii="Calibri" w:eastAsia="Times New Roman" w:hAnsi="Calibri" w:cs="Calibri"/>
                <w:bCs/>
                <w:kern w:val="20"/>
              </w:rPr>
              <w:t>lziehbar und präsentieren diese,</w:t>
            </w:r>
          </w:p>
          <w:p w14:paraId="69945480" w14:textId="77777777" w:rsidR="00882ABA" w:rsidRPr="00745BDB" w:rsidRDefault="00882ABA" w:rsidP="00B706C1">
            <w:pPr>
              <w:suppressAutoHyphens w:val="0"/>
              <w:jc w:val="left"/>
              <w:rPr>
                <w:rFonts w:ascii="Calibri" w:eastAsia="Times New Roman" w:hAnsi="Calibri" w:cs="Calibri"/>
                <w:kern w:val="20"/>
              </w:rPr>
            </w:pPr>
            <w:r w:rsidRPr="00EF31E0">
              <w:rPr>
                <w:rFonts w:ascii="Calibri" w:eastAsia="Times New Roman" w:hAnsi="Calibri" w:cs="Calibri"/>
                <w:b/>
                <w:bCs/>
                <w:kern w:val="20"/>
              </w:rPr>
              <w:t>(Kom-10)</w:t>
            </w:r>
            <w:r>
              <w:rPr>
                <w:rFonts w:ascii="Calibri" w:eastAsia="Times New Roman" w:hAnsi="Calibri" w:cs="Calibri"/>
                <w:bCs/>
                <w:kern w:val="20"/>
              </w:rPr>
              <w:t xml:space="preserve"> </w:t>
            </w:r>
            <w:r w:rsidRPr="00EF31E0">
              <w:rPr>
                <w:rFonts w:ascii="Calibri" w:eastAsia="Times New Roman" w:hAnsi="Calibri" w:cs="Calibri"/>
                <w:bCs/>
                <w:kern w:val="20"/>
              </w:rPr>
              <w:t>vergleichen und beurteilen Ausarbeitungen und Präsentationen hinsichtlich ihrer fachlichen Richtigkeit, Verständlichkeit und fac</w:t>
            </w:r>
            <w:r>
              <w:rPr>
                <w:rFonts w:ascii="Calibri" w:eastAsia="Times New Roman" w:hAnsi="Calibri" w:cs="Calibri"/>
                <w:bCs/>
                <w:kern w:val="20"/>
              </w:rPr>
              <w:t>hsprachlichen Qualität.</w:t>
            </w:r>
          </w:p>
        </w:tc>
        <w:tc>
          <w:tcPr>
            <w:tcW w:w="7335" w:type="dxa"/>
            <w:tcBorders>
              <w:right w:val="single" w:sz="4" w:space="0" w:color="auto"/>
            </w:tcBorders>
          </w:tcPr>
          <w:p w14:paraId="7A7AA570" w14:textId="77777777" w:rsidR="00882ABA" w:rsidRPr="00111BBC" w:rsidRDefault="00882ABA" w:rsidP="00B706C1">
            <w:pPr>
              <w:pStyle w:val="bersichtsraster-Aufzhlung"/>
              <w:numPr>
                <w:ilvl w:val="0"/>
                <w:numId w:val="0"/>
              </w:numPr>
              <w:spacing w:line="276" w:lineRule="auto"/>
              <w:ind w:left="227" w:hanging="227"/>
              <w:rPr>
                <w:rFonts w:asciiTheme="minorHAnsi" w:hAnsiTheme="minorHAnsi" w:cstheme="minorHAnsi"/>
                <w:b/>
                <w:bCs/>
                <w:sz w:val="22"/>
              </w:rPr>
            </w:pPr>
            <w:r w:rsidRPr="00111BBC">
              <w:rPr>
                <w:rFonts w:asciiTheme="minorHAnsi" w:hAnsiTheme="minorHAnsi" w:cstheme="minorHAnsi"/>
                <w:b/>
                <w:bCs/>
                <w:sz w:val="22"/>
              </w:rPr>
              <w:t>Inhalt</w:t>
            </w:r>
          </w:p>
          <w:p w14:paraId="4E29ABF4" w14:textId="77777777" w:rsidR="00882ABA" w:rsidRPr="0092228C" w:rsidRDefault="00882ABA" w:rsidP="00882ABA">
            <w:pPr>
              <w:pStyle w:val="bersichtsraster-Aufzhlung"/>
              <w:numPr>
                <w:ilvl w:val="0"/>
                <w:numId w:val="58"/>
              </w:numPr>
              <w:spacing w:line="276" w:lineRule="auto"/>
              <w:ind w:left="360"/>
              <w:rPr>
                <w:rFonts w:asciiTheme="minorHAnsi" w:hAnsiTheme="minorHAnsi" w:cstheme="minorHAnsi"/>
                <w:sz w:val="22"/>
              </w:rPr>
            </w:pPr>
            <w:r w:rsidRPr="00111BBC">
              <w:rPr>
                <w:rFonts w:asciiTheme="minorHAnsi" w:eastAsia="Calibri" w:hAnsiTheme="minorHAnsi" w:cstheme="minorHAnsi"/>
                <w:sz w:val="22"/>
              </w:rPr>
              <w:t>periodische und nichtperiodische Dezimaldarstellungen</w:t>
            </w:r>
            <w:r w:rsidRPr="0092228C">
              <w:rPr>
                <w:rFonts w:asciiTheme="minorHAnsi" w:hAnsiTheme="minorHAnsi" w:cstheme="minorHAnsi"/>
                <w:sz w:val="22"/>
              </w:rPr>
              <w:t xml:space="preserve"> </w:t>
            </w:r>
          </w:p>
          <w:p w14:paraId="2FB689A1" w14:textId="77777777" w:rsidR="00882ABA" w:rsidRPr="0092228C" w:rsidRDefault="00882ABA" w:rsidP="00882ABA">
            <w:pPr>
              <w:pStyle w:val="bersichtsraster-Aufzhlung"/>
              <w:numPr>
                <w:ilvl w:val="0"/>
                <w:numId w:val="58"/>
              </w:numPr>
              <w:spacing w:line="276" w:lineRule="auto"/>
              <w:ind w:left="360"/>
              <w:rPr>
                <w:rFonts w:asciiTheme="minorHAnsi" w:hAnsiTheme="minorHAnsi" w:cstheme="minorHAnsi"/>
                <w:sz w:val="22"/>
              </w:rPr>
            </w:pPr>
            <w:r w:rsidRPr="0092228C">
              <w:rPr>
                <w:rFonts w:asciiTheme="minorHAnsi" w:hAnsiTheme="minorHAnsi" w:cstheme="minorHAnsi"/>
                <w:sz w:val="22"/>
              </w:rPr>
              <w:t>Zahlen in der (Zehner-) Potenzschreibweise darstellen</w:t>
            </w:r>
          </w:p>
          <w:p w14:paraId="08CAC51A" w14:textId="77777777" w:rsidR="00882ABA" w:rsidRPr="00111BBC" w:rsidRDefault="00882ABA" w:rsidP="00882ABA">
            <w:pPr>
              <w:pStyle w:val="bersichtsraster-Aufzhlung"/>
              <w:widowControl w:val="0"/>
              <w:numPr>
                <w:ilvl w:val="0"/>
                <w:numId w:val="58"/>
              </w:numPr>
              <w:autoSpaceDE w:val="0"/>
              <w:autoSpaceDN w:val="0"/>
              <w:spacing w:line="276" w:lineRule="auto"/>
              <w:ind w:left="360"/>
              <w:rPr>
                <w:rFonts w:asciiTheme="minorHAnsi" w:eastAsia="Calibri" w:hAnsiTheme="minorHAnsi" w:cstheme="minorHAnsi"/>
                <w:sz w:val="22"/>
              </w:rPr>
            </w:pPr>
            <w:r w:rsidRPr="0092228C">
              <w:rPr>
                <w:rFonts w:asciiTheme="minorHAnsi" w:hAnsiTheme="minorHAnsi" w:cstheme="minorHAnsi"/>
                <w:sz w:val="22"/>
              </w:rPr>
              <w:t>Potenzen berechnen</w:t>
            </w:r>
          </w:p>
          <w:p w14:paraId="65F8213A" w14:textId="77777777" w:rsidR="00882ABA" w:rsidRPr="00111BBC" w:rsidRDefault="00882ABA" w:rsidP="00882ABA">
            <w:pPr>
              <w:pStyle w:val="bersichtsraster-Aufzhlung"/>
              <w:widowControl w:val="0"/>
              <w:numPr>
                <w:ilvl w:val="0"/>
                <w:numId w:val="58"/>
              </w:numPr>
              <w:autoSpaceDE w:val="0"/>
              <w:autoSpaceDN w:val="0"/>
              <w:spacing w:line="276" w:lineRule="auto"/>
              <w:ind w:left="360"/>
              <w:rPr>
                <w:rFonts w:asciiTheme="minorHAnsi" w:eastAsia="Calibri" w:hAnsiTheme="minorHAnsi" w:cstheme="minorHAnsi"/>
                <w:sz w:val="22"/>
              </w:rPr>
            </w:pPr>
            <w:r>
              <w:rPr>
                <w:rFonts w:asciiTheme="minorHAnsi" w:hAnsiTheme="minorHAnsi" w:cstheme="minorHAnsi"/>
                <w:sz w:val="22"/>
              </w:rPr>
              <w:t>Potenzgesetze verwenden</w:t>
            </w:r>
          </w:p>
          <w:p w14:paraId="7B1FA368" w14:textId="77777777" w:rsidR="00882ABA" w:rsidRPr="00111BBC" w:rsidRDefault="00882ABA" w:rsidP="00882ABA">
            <w:pPr>
              <w:pStyle w:val="bersichtsraster-Aufzhlung"/>
              <w:widowControl w:val="0"/>
              <w:numPr>
                <w:ilvl w:val="0"/>
                <w:numId w:val="58"/>
              </w:numPr>
              <w:autoSpaceDE w:val="0"/>
              <w:autoSpaceDN w:val="0"/>
              <w:spacing w:line="276" w:lineRule="auto"/>
              <w:ind w:left="360"/>
              <w:rPr>
                <w:rFonts w:asciiTheme="minorHAnsi" w:eastAsia="Calibri" w:hAnsiTheme="minorHAnsi" w:cstheme="minorHAnsi"/>
                <w:sz w:val="22"/>
              </w:rPr>
            </w:pPr>
            <w:r w:rsidRPr="00111BBC">
              <w:rPr>
                <w:rFonts w:asciiTheme="minorHAnsi" w:eastAsia="Calibri" w:hAnsiTheme="minorHAnsi" w:cstheme="minorHAnsi"/>
                <w:sz w:val="22"/>
              </w:rPr>
              <w:t xml:space="preserve">Begriff der Quadratwurzel und die damit zusammenhängende erste Begegnung mit irrationalen Zahlen </w:t>
            </w:r>
          </w:p>
          <w:p w14:paraId="07CCB7DC" w14:textId="77777777" w:rsidR="00882ABA" w:rsidRPr="0092228C" w:rsidRDefault="00882ABA" w:rsidP="00882ABA">
            <w:pPr>
              <w:pStyle w:val="bersichtsraster-Aufzhlung"/>
              <w:numPr>
                <w:ilvl w:val="0"/>
                <w:numId w:val="58"/>
              </w:numPr>
              <w:spacing w:line="276" w:lineRule="auto"/>
              <w:ind w:left="360"/>
              <w:rPr>
                <w:rFonts w:asciiTheme="minorHAnsi" w:hAnsiTheme="minorHAnsi" w:cstheme="minorHAnsi"/>
                <w:sz w:val="22"/>
              </w:rPr>
            </w:pPr>
            <w:r w:rsidRPr="0092228C">
              <w:rPr>
                <w:rFonts w:asciiTheme="minorHAnsi" w:hAnsiTheme="minorHAnsi" w:cstheme="minorHAnsi"/>
                <w:sz w:val="22"/>
              </w:rPr>
              <w:t xml:space="preserve">Begriff der Quadratwurzel und Quadratzahl als Umkehrungen voneinander verstehen </w:t>
            </w:r>
          </w:p>
          <w:p w14:paraId="53B615C3" w14:textId="77777777" w:rsidR="00882ABA" w:rsidRPr="0092228C" w:rsidRDefault="00882ABA" w:rsidP="00882ABA">
            <w:pPr>
              <w:pStyle w:val="bersichtsraster-Aufzhlung"/>
              <w:numPr>
                <w:ilvl w:val="0"/>
                <w:numId w:val="58"/>
              </w:numPr>
              <w:spacing w:after="0" w:line="276" w:lineRule="auto"/>
              <w:ind w:left="360"/>
              <w:rPr>
                <w:rFonts w:asciiTheme="minorHAnsi" w:hAnsiTheme="minorHAnsi" w:cstheme="minorHAnsi"/>
                <w:sz w:val="22"/>
              </w:rPr>
            </w:pPr>
            <w:r w:rsidRPr="0092228C">
              <w:rPr>
                <w:rFonts w:asciiTheme="minorHAnsi" w:hAnsiTheme="minorHAnsi" w:cstheme="minorHAnsi"/>
                <w:sz w:val="22"/>
              </w:rPr>
              <w:t>Quadratwurzeln</w:t>
            </w:r>
            <w:r>
              <w:rPr>
                <w:rFonts w:asciiTheme="minorHAnsi" w:hAnsiTheme="minorHAnsi" w:cstheme="minorHAnsi"/>
                <w:sz w:val="22"/>
              </w:rPr>
              <w:t xml:space="preserve"> überschlagen und</w:t>
            </w:r>
            <w:r w:rsidRPr="0092228C">
              <w:rPr>
                <w:rFonts w:asciiTheme="minorHAnsi" w:hAnsiTheme="minorHAnsi" w:cstheme="minorHAnsi"/>
                <w:sz w:val="22"/>
              </w:rPr>
              <w:t xml:space="preserve"> berechnen</w:t>
            </w:r>
            <w:r>
              <w:rPr>
                <w:rFonts w:asciiTheme="minorHAnsi" w:hAnsiTheme="minorHAnsi" w:cstheme="minorHAnsi"/>
                <w:sz w:val="22"/>
              </w:rPr>
              <w:t>, auch ohne Hilfsmittel</w:t>
            </w:r>
          </w:p>
          <w:p w14:paraId="0B6DC571" w14:textId="77777777" w:rsidR="00882ABA" w:rsidRDefault="00882ABA" w:rsidP="00882ABA">
            <w:pPr>
              <w:pStyle w:val="Listenabsatz"/>
              <w:numPr>
                <w:ilvl w:val="0"/>
                <w:numId w:val="58"/>
              </w:numPr>
              <w:suppressAutoHyphens w:val="0"/>
              <w:spacing w:after="160" w:line="22" w:lineRule="atLeast"/>
              <w:ind w:left="360"/>
              <w:jc w:val="left"/>
              <w:rPr>
                <w:rFonts w:ascii="Calibri" w:eastAsia="Calibri" w:hAnsi="Calibri" w:cs="Calibri"/>
              </w:rPr>
            </w:pPr>
            <w:r w:rsidRPr="0092228C">
              <w:rPr>
                <w:rFonts w:asciiTheme="minorHAnsi" w:eastAsia="Calibri" w:hAnsiTheme="minorHAnsi" w:cstheme="minorHAnsi"/>
              </w:rPr>
              <w:t>teilweises Radizieren ohne Hilfsmittel</w:t>
            </w:r>
            <w:r w:rsidRPr="00015FCF">
              <w:rPr>
                <w:rFonts w:ascii="Calibri" w:eastAsia="Calibri" w:hAnsi="Calibri" w:cs="Calibri"/>
              </w:rPr>
              <w:t xml:space="preserve"> </w:t>
            </w:r>
          </w:p>
          <w:p w14:paraId="0D3C2D3C" w14:textId="77777777" w:rsidR="00882ABA" w:rsidRPr="00015FCF" w:rsidRDefault="00882ABA" w:rsidP="00882ABA">
            <w:pPr>
              <w:pStyle w:val="Listenabsatz"/>
              <w:numPr>
                <w:ilvl w:val="0"/>
                <w:numId w:val="58"/>
              </w:numPr>
              <w:suppressAutoHyphens w:val="0"/>
              <w:spacing w:after="160" w:line="22" w:lineRule="atLeast"/>
              <w:ind w:left="360"/>
              <w:jc w:val="left"/>
              <w:rPr>
                <w:rFonts w:ascii="Calibri" w:eastAsia="Calibri" w:hAnsi="Calibri" w:cs="Calibri"/>
              </w:rPr>
            </w:pPr>
            <w:r w:rsidRPr="00015FCF">
              <w:rPr>
                <w:rFonts w:ascii="Calibri" w:eastAsia="Calibri" w:hAnsi="Calibri" w:cs="Calibri"/>
              </w:rPr>
              <w:t xml:space="preserve">Beweis durch Widerspruch: Irrationalität der Wurzel </w:t>
            </w:r>
          </w:p>
          <w:p w14:paraId="58A01E94" w14:textId="77777777" w:rsidR="00882ABA" w:rsidRPr="00111BBC" w:rsidRDefault="00882ABA" w:rsidP="00882ABA">
            <w:pPr>
              <w:pStyle w:val="Listenabsatz"/>
              <w:numPr>
                <w:ilvl w:val="0"/>
                <w:numId w:val="58"/>
              </w:numPr>
              <w:suppressAutoHyphens w:val="0"/>
              <w:spacing w:line="22" w:lineRule="atLeast"/>
              <w:ind w:left="360"/>
              <w:jc w:val="left"/>
              <w:rPr>
                <w:rFonts w:asciiTheme="minorHAnsi" w:eastAsia="Calibri" w:hAnsiTheme="minorHAnsi" w:cstheme="minorHAnsi"/>
              </w:rPr>
            </w:pPr>
            <w:r>
              <w:rPr>
                <w:rFonts w:asciiTheme="minorHAnsi" w:eastAsia="Calibri" w:hAnsiTheme="minorHAnsi" w:cstheme="minorHAnsi"/>
              </w:rPr>
              <w:t xml:space="preserve">näherungsweise Bestimmung von Quadratwurzeln mithilfe der </w:t>
            </w:r>
            <w:r w:rsidRPr="00111BBC">
              <w:rPr>
                <w:rFonts w:asciiTheme="minorHAnsi" w:eastAsia="Calibri" w:hAnsiTheme="minorHAnsi" w:cstheme="minorHAnsi"/>
              </w:rPr>
              <w:t>Intervallschachtelung</w:t>
            </w:r>
          </w:p>
          <w:p w14:paraId="11C1EE0F" w14:textId="77777777" w:rsidR="00882ABA" w:rsidRPr="005E52AC" w:rsidRDefault="00882ABA" w:rsidP="00882ABA">
            <w:pPr>
              <w:pStyle w:val="bersichtsraster-Aufzhlung"/>
              <w:numPr>
                <w:ilvl w:val="0"/>
                <w:numId w:val="58"/>
              </w:numPr>
              <w:spacing w:line="276" w:lineRule="auto"/>
              <w:ind w:left="360"/>
              <w:rPr>
                <w:rFonts w:asciiTheme="minorHAnsi" w:hAnsiTheme="minorHAnsi" w:cstheme="minorHAnsi"/>
                <w:sz w:val="22"/>
              </w:rPr>
            </w:pPr>
            <w:r w:rsidRPr="005E52AC">
              <w:rPr>
                <w:rFonts w:asciiTheme="minorHAnsi" w:hAnsiTheme="minorHAnsi" w:cstheme="minorHAnsi"/>
                <w:sz w:val="22"/>
              </w:rPr>
              <w:t xml:space="preserve">rechtwinklige Dreiecke </w:t>
            </w:r>
            <w:r>
              <w:rPr>
                <w:rFonts w:asciiTheme="minorHAnsi" w:hAnsiTheme="minorHAnsi" w:cstheme="minorHAnsi"/>
                <w:sz w:val="22"/>
              </w:rPr>
              <w:t xml:space="preserve">erkennen und </w:t>
            </w:r>
            <w:r w:rsidRPr="005E52AC">
              <w:rPr>
                <w:rFonts w:asciiTheme="minorHAnsi" w:hAnsiTheme="minorHAnsi" w:cstheme="minorHAnsi"/>
                <w:sz w:val="22"/>
              </w:rPr>
              <w:t>beschriften</w:t>
            </w:r>
          </w:p>
          <w:p w14:paraId="57D66434" w14:textId="77777777" w:rsidR="00882ABA" w:rsidRPr="00D441B7" w:rsidRDefault="00882ABA" w:rsidP="00882ABA">
            <w:pPr>
              <w:pStyle w:val="bersichtsraster-Aufzhlung"/>
              <w:numPr>
                <w:ilvl w:val="0"/>
                <w:numId w:val="58"/>
              </w:numPr>
              <w:spacing w:after="0" w:line="276" w:lineRule="auto"/>
              <w:ind w:left="360"/>
              <w:rPr>
                <w:rFonts w:asciiTheme="minorHAnsi" w:hAnsiTheme="minorHAnsi" w:cstheme="minorHAnsi"/>
                <w:sz w:val="22"/>
              </w:rPr>
            </w:pPr>
            <w:r w:rsidRPr="00D441B7">
              <w:rPr>
                <w:rFonts w:asciiTheme="minorHAnsi" w:hAnsiTheme="minorHAnsi" w:cstheme="minorHAnsi"/>
                <w:sz w:val="22"/>
              </w:rPr>
              <w:t>Satz des Pythagoras aufstellen und beweisen</w:t>
            </w:r>
          </w:p>
          <w:p w14:paraId="56CF05EA" w14:textId="77777777" w:rsidR="00882ABA" w:rsidRPr="00111BBC" w:rsidRDefault="00882ABA" w:rsidP="00882ABA">
            <w:pPr>
              <w:pStyle w:val="Listenabsatz"/>
              <w:numPr>
                <w:ilvl w:val="0"/>
                <w:numId w:val="58"/>
              </w:numPr>
              <w:suppressAutoHyphens w:val="0"/>
              <w:spacing w:after="160" w:line="22" w:lineRule="atLeast"/>
              <w:ind w:left="360"/>
              <w:jc w:val="left"/>
              <w:rPr>
                <w:rFonts w:asciiTheme="minorHAnsi" w:eastAsia="Calibri" w:hAnsiTheme="minorHAnsi" w:cstheme="minorHAnsi"/>
              </w:rPr>
            </w:pPr>
            <w:r w:rsidRPr="00111BBC">
              <w:rPr>
                <w:rFonts w:asciiTheme="minorHAnsi" w:eastAsia="Calibri" w:hAnsiTheme="minorHAnsi" w:cstheme="minorHAnsi"/>
              </w:rPr>
              <w:t>Argumentationsketten unterschiedlicher Beweise</w:t>
            </w:r>
            <w:r>
              <w:rPr>
                <w:rFonts w:asciiTheme="minorHAnsi" w:eastAsia="Calibri" w:hAnsiTheme="minorHAnsi" w:cstheme="minorHAnsi"/>
              </w:rPr>
              <w:t xml:space="preserve"> nachvollziehen, ausarbeiten u</w:t>
            </w:r>
            <w:r w:rsidRPr="00111BBC">
              <w:rPr>
                <w:rFonts w:asciiTheme="minorHAnsi" w:eastAsia="Calibri" w:hAnsiTheme="minorHAnsi" w:cstheme="minorHAnsi"/>
              </w:rPr>
              <w:t xml:space="preserve">nd </w:t>
            </w:r>
            <w:r>
              <w:rPr>
                <w:rFonts w:asciiTheme="minorHAnsi" w:eastAsia="Calibri" w:hAnsiTheme="minorHAnsi" w:cstheme="minorHAnsi"/>
              </w:rPr>
              <w:t>p</w:t>
            </w:r>
            <w:r w:rsidRPr="00111BBC">
              <w:rPr>
                <w:rFonts w:asciiTheme="minorHAnsi" w:eastAsia="Calibri" w:hAnsiTheme="minorHAnsi" w:cstheme="minorHAnsi"/>
              </w:rPr>
              <w:t>räsent</w:t>
            </w:r>
            <w:r>
              <w:rPr>
                <w:rFonts w:asciiTheme="minorHAnsi" w:eastAsia="Calibri" w:hAnsiTheme="minorHAnsi" w:cstheme="minorHAnsi"/>
              </w:rPr>
              <w:t>ieren</w:t>
            </w:r>
          </w:p>
          <w:p w14:paraId="5F22D8D8" w14:textId="77777777" w:rsidR="00882ABA" w:rsidRPr="00111BBC" w:rsidRDefault="00882ABA" w:rsidP="00882ABA">
            <w:pPr>
              <w:pStyle w:val="Listenabsatz"/>
              <w:numPr>
                <w:ilvl w:val="0"/>
                <w:numId w:val="58"/>
              </w:numPr>
              <w:suppressAutoHyphens w:val="0"/>
              <w:spacing w:after="160" w:line="22" w:lineRule="atLeast"/>
              <w:ind w:left="360"/>
              <w:jc w:val="left"/>
              <w:rPr>
                <w:rFonts w:asciiTheme="minorHAnsi" w:eastAsia="Calibri" w:hAnsiTheme="minorHAnsi" w:cstheme="minorHAnsi"/>
              </w:rPr>
            </w:pPr>
            <w:r w:rsidRPr="00D441B7">
              <w:rPr>
                <w:rFonts w:asciiTheme="minorHAnsi" w:hAnsiTheme="minorHAnsi" w:cstheme="minorHAnsi"/>
              </w:rPr>
              <w:t>fehlende Seiten im rechtwinkligen Dreieck mit Hilfe des Satz</w:t>
            </w:r>
            <w:r>
              <w:rPr>
                <w:rFonts w:asciiTheme="minorHAnsi" w:hAnsiTheme="minorHAnsi" w:cstheme="minorHAnsi"/>
              </w:rPr>
              <w:t>es</w:t>
            </w:r>
            <w:r w:rsidRPr="00D441B7">
              <w:rPr>
                <w:rFonts w:asciiTheme="minorHAnsi" w:hAnsiTheme="minorHAnsi" w:cstheme="minorHAnsi"/>
              </w:rPr>
              <w:t xml:space="preserve"> des Pythagoras berechnen</w:t>
            </w:r>
            <w:r w:rsidRPr="00111BBC">
              <w:rPr>
                <w:rFonts w:asciiTheme="minorHAnsi" w:eastAsia="Calibri" w:hAnsiTheme="minorHAnsi" w:cstheme="minorHAnsi"/>
              </w:rPr>
              <w:t xml:space="preserve"> </w:t>
            </w:r>
          </w:p>
          <w:p w14:paraId="56E5B374" w14:textId="77777777" w:rsidR="00882ABA" w:rsidRPr="00111BBC" w:rsidRDefault="00882ABA" w:rsidP="00882ABA">
            <w:pPr>
              <w:pStyle w:val="Listenabsatz"/>
              <w:numPr>
                <w:ilvl w:val="0"/>
                <w:numId w:val="58"/>
              </w:numPr>
              <w:suppressAutoHyphens w:val="0"/>
              <w:spacing w:after="160" w:line="22" w:lineRule="atLeast"/>
              <w:ind w:left="360"/>
              <w:jc w:val="left"/>
              <w:rPr>
                <w:rFonts w:asciiTheme="minorHAnsi" w:eastAsia="Calibri" w:hAnsiTheme="minorHAnsi" w:cstheme="minorHAnsi"/>
              </w:rPr>
            </w:pPr>
            <w:r w:rsidRPr="00111BBC">
              <w:rPr>
                <w:rFonts w:asciiTheme="minorHAnsi" w:eastAsia="Calibri" w:hAnsiTheme="minorHAnsi" w:cstheme="minorHAnsi"/>
              </w:rPr>
              <w:t>vielfache geometrische Anwendungen des Satzes des Pythagoras auf die Berechnung von Abständen, Höhen und Diagonalen</w:t>
            </w:r>
          </w:p>
          <w:p w14:paraId="452252F0" w14:textId="77777777" w:rsidR="00882ABA" w:rsidRPr="00111BBC" w:rsidRDefault="00882ABA" w:rsidP="00B706C1">
            <w:pPr>
              <w:pStyle w:val="bersichtsraster-Aufzhlung"/>
              <w:numPr>
                <w:ilvl w:val="0"/>
                <w:numId w:val="0"/>
              </w:numPr>
              <w:spacing w:line="276" w:lineRule="auto"/>
              <w:rPr>
                <w:rFonts w:asciiTheme="minorHAnsi" w:hAnsiTheme="minorHAnsi" w:cstheme="minorHAnsi"/>
                <w:b/>
                <w:bCs/>
                <w:sz w:val="22"/>
              </w:rPr>
            </w:pPr>
            <w:r w:rsidRPr="00111BBC">
              <w:rPr>
                <w:rFonts w:asciiTheme="minorHAnsi" w:hAnsiTheme="minorHAnsi" w:cstheme="minorHAnsi"/>
                <w:b/>
                <w:bCs/>
                <w:sz w:val="22"/>
              </w:rPr>
              <w:t>Umsetzug</w:t>
            </w:r>
          </w:p>
          <w:p w14:paraId="50D4AD4F" w14:textId="77777777" w:rsidR="00882ABA" w:rsidRDefault="00882ABA" w:rsidP="00B706C1">
            <w:pPr>
              <w:pStyle w:val="bersichtsraster-Aufzhlung"/>
              <w:numPr>
                <w:ilvl w:val="0"/>
                <w:numId w:val="0"/>
              </w:numPr>
              <w:spacing w:line="276" w:lineRule="auto"/>
              <w:rPr>
                <w:rFonts w:asciiTheme="minorHAnsi" w:hAnsiTheme="minorHAnsi" w:cstheme="minorHAnsi"/>
                <w:iCs/>
                <w:color w:val="000000" w:themeColor="text1"/>
                <w:sz w:val="22"/>
              </w:rPr>
            </w:pPr>
            <w:r w:rsidRPr="0082638F">
              <w:rPr>
                <w:rFonts w:asciiTheme="minorHAnsi" w:hAnsiTheme="minorHAnsi" w:cstheme="minorHAnsi"/>
                <w:iCs/>
                <w:color w:val="000000" w:themeColor="text1"/>
                <w:sz w:val="22"/>
              </w:rPr>
              <w:t xml:space="preserve">Die Lernenden </w:t>
            </w:r>
            <w:r>
              <w:rPr>
                <w:rFonts w:asciiTheme="minorHAnsi" w:hAnsiTheme="minorHAnsi" w:cstheme="minorHAnsi"/>
                <w:iCs/>
                <w:color w:val="000000" w:themeColor="text1"/>
                <w:sz w:val="22"/>
              </w:rPr>
              <w:t>berechnen Längen, (rechteckige) Flächen und (quaderförmige) Volumina im Kontext einer Großbaustelle:</w:t>
            </w:r>
          </w:p>
          <w:p w14:paraId="0A098DAA" w14:textId="77777777" w:rsidR="00882ABA" w:rsidRDefault="00882ABA" w:rsidP="00882ABA">
            <w:pPr>
              <w:pStyle w:val="bersichtsraster-Aufzhlung"/>
              <w:numPr>
                <w:ilvl w:val="0"/>
                <w:numId w:val="58"/>
              </w:numPr>
              <w:spacing w:line="276" w:lineRule="auto"/>
              <w:ind w:left="360"/>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Wie groß ist der Bodenaushub? Wie viele Steine werden für die gesamte Wandfläche benötigt (als Anzahl, Volumen und Masse)? </w:t>
            </w:r>
            <w:r w:rsidRPr="0082638F">
              <w:rPr>
                <w:rFonts w:asciiTheme="minorHAnsi" w:hAnsiTheme="minorHAnsi" w:cstheme="minorHAnsi"/>
                <w:color w:val="000000" w:themeColor="text1"/>
                <w:sz w:val="22"/>
              </w:rPr>
              <w:t xml:space="preserve">– </w:t>
            </w:r>
            <w:r>
              <w:rPr>
                <w:rFonts w:asciiTheme="minorHAnsi" w:hAnsiTheme="minorHAnsi" w:cstheme="minorHAnsi"/>
                <w:color w:val="000000" w:themeColor="text1"/>
                <w:sz w:val="22"/>
              </w:rPr>
              <w:br/>
            </w:r>
            <w:r w:rsidRPr="0082638F">
              <w:rPr>
                <w:rFonts w:asciiTheme="minorHAnsi" w:hAnsiTheme="minorHAnsi" w:cstheme="minorHAnsi"/>
                <w:color w:val="000000" w:themeColor="text1"/>
                <w:sz w:val="22"/>
              </w:rPr>
              <w:t xml:space="preserve">Darstellung von Zahlen </w:t>
            </w:r>
            <w:r>
              <w:rPr>
                <w:rFonts w:asciiTheme="minorHAnsi" w:hAnsiTheme="minorHAnsi" w:cstheme="minorHAnsi"/>
                <w:color w:val="000000" w:themeColor="text1"/>
                <w:sz w:val="22"/>
              </w:rPr>
              <w:t xml:space="preserve">in der </w:t>
            </w:r>
            <w:r w:rsidRPr="0082638F">
              <w:rPr>
                <w:rFonts w:asciiTheme="minorHAnsi" w:hAnsiTheme="minorHAnsi" w:cstheme="minorHAnsi"/>
                <w:color w:val="000000" w:themeColor="text1"/>
                <w:sz w:val="22"/>
              </w:rPr>
              <w:t>(Zehner-) Potenz</w:t>
            </w:r>
            <w:r>
              <w:rPr>
                <w:rFonts w:asciiTheme="minorHAnsi" w:hAnsiTheme="minorHAnsi" w:cstheme="minorHAnsi"/>
                <w:color w:val="000000" w:themeColor="text1"/>
                <w:sz w:val="22"/>
              </w:rPr>
              <w:t>schreibweise unter Berücksichtigung von Maßangaben</w:t>
            </w:r>
          </w:p>
          <w:p w14:paraId="2B8C5DB1" w14:textId="77777777" w:rsidR="00882ABA" w:rsidRDefault="00882ABA" w:rsidP="00882ABA">
            <w:pPr>
              <w:pStyle w:val="bersichtsraster-Aufzhlung"/>
              <w:numPr>
                <w:ilvl w:val="0"/>
                <w:numId w:val="58"/>
              </w:numPr>
              <w:spacing w:line="276" w:lineRule="auto"/>
              <w:ind w:left="360"/>
              <w:rPr>
                <w:rFonts w:asciiTheme="minorHAnsi" w:hAnsiTheme="minorHAnsi" w:cstheme="minorHAnsi"/>
                <w:color w:val="000000" w:themeColor="text1"/>
                <w:sz w:val="22"/>
              </w:rPr>
            </w:pPr>
            <w:r>
              <w:rPr>
                <w:rFonts w:asciiTheme="minorHAnsi" w:hAnsiTheme="minorHAnsi" w:cstheme="minorHAnsi"/>
                <w:color w:val="000000" w:themeColor="text1"/>
                <w:sz w:val="22"/>
              </w:rPr>
              <w:t>Jede Kante des (quaderförmigen) Raumes ist doppelt/halb/eineinhalb so lang. Was passiert mit der Grundfläche und dem Volumen? – Potenzen berechnen</w:t>
            </w:r>
          </w:p>
          <w:p w14:paraId="42F32C36" w14:textId="77777777" w:rsidR="00882ABA" w:rsidRDefault="00882ABA" w:rsidP="00882ABA">
            <w:pPr>
              <w:pStyle w:val="bersichtsraster-Aufzhlung"/>
              <w:numPr>
                <w:ilvl w:val="0"/>
                <w:numId w:val="58"/>
              </w:numPr>
              <w:spacing w:line="276" w:lineRule="auto"/>
              <w:ind w:left="360"/>
              <w:rPr>
                <w:rFonts w:asciiTheme="minorHAnsi" w:hAnsiTheme="minorHAnsi" w:cstheme="minorHAnsi"/>
                <w:color w:val="000000" w:themeColor="text1"/>
                <w:sz w:val="22"/>
              </w:rPr>
            </w:pPr>
            <w:r>
              <w:rPr>
                <w:rFonts w:asciiTheme="minorHAnsi" w:hAnsiTheme="minorHAnsi" w:cstheme="minorHAnsi"/>
                <w:color w:val="000000" w:themeColor="text1"/>
                <w:sz w:val="22"/>
              </w:rPr>
              <w:t>Potenzen mit digitalen Werkzeugen erkunden – auch Brüche sind Potenzen</w:t>
            </w:r>
          </w:p>
          <w:p w14:paraId="05F3F674" w14:textId="77777777" w:rsidR="00882ABA" w:rsidRDefault="00882ABA" w:rsidP="00882ABA">
            <w:pPr>
              <w:pStyle w:val="bersichtsraster-Aufzhlung"/>
              <w:numPr>
                <w:ilvl w:val="0"/>
                <w:numId w:val="58"/>
              </w:numPr>
              <w:spacing w:line="276" w:lineRule="auto"/>
              <w:ind w:left="360"/>
              <w:rPr>
                <w:rFonts w:asciiTheme="minorHAnsi" w:hAnsiTheme="minorHAnsi" w:cstheme="minorHAnsi"/>
                <w:color w:val="000000" w:themeColor="text1"/>
                <w:sz w:val="22"/>
              </w:rPr>
            </w:pPr>
            <w:r>
              <w:rPr>
                <w:rFonts w:asciiTheme="minorHAnsi" w:hAnsiTheme="minorHAnsi" w:cstheme="minorHAnsi"/>
                <w:color w:val="000000" w:themeColor="text1"/>
                <w:sz w:val="22"/>
              </w:rPr>
              <w:t>Potenzen in Formeln – Potenzgesetze</w:t>
            </w:r>
          </w:p>
          <w:p w14:paraId="7B4263A7" w14:textId="77777777" w:rsidR="00882ABA" w:rsidRPr="0072051F" w:rsidRDefault="00882ABA" w:rsidP="00882ABA">
            <w:pPr>
              <w:pStyle w:val="bersichtsraster-Aufzhlung"/>
              <w:numPr>
                <w:ilvl w:val="0"/>
                <w:numId w:val="58"/>
              </w:numPr>
              <w:spacing w:line="276" w:lineRule="auto"/>
              <w:ind w:left="360"/>
              <w:rPr>
                <w:rFonts w:asciiTheme="minorHAnsi" w:hAnsiTheme="minorHAnsi" w:cstheme="minorHAnsi"/>
                <w:color w:val="000000" w:themeColor="text1"/>
                <w:sz w:val="22"/>
              </w:rPr>
            </w:pPr>
            <w:r w:rsidRPr="00713DAC">
              <w:rPr>
                <w:rFonts w:asciiTheme="minorHAnsi" w:hAnsiTheme="minorHAnsi" w:cstheme="minorHAnsi"/>
                <w:color w:val="000000" w:themeColor="text1"/>
                <w:sz w:val="22"/>
              </w:rPr>
              <w:t xml:space="preserve">Die quadratische Grundfläche </w:t>
            </w:r>
            <w:r>
              <w:rPr>
                <w:rFonts w:asciiTheme="minorHAnsi" w:hAnsiTheme="minorHAnsi" w:cstheme="minorHAnsi"/>
                <w:color w:val="000000" w:themeColor="text1"/>
                <w:sz w:val="22"/>
              </w:rPr>
              <w:t>ist doppelt so groß. – Begriff der Quadratwurzel und das Radizieren als Umkehrung des Potenzierens</w:t>
            </w:r>
          </w:p>
          <w:p w14:paraId="3CF6019E" w14:textId="77777777" w:rsidR="00882ABA" w:rsidRDefault="00882ABA" w:rsidP="00882ABA">
            <w:pPr>
              <w:pStyle w:val="bersichtsraster-Aufzhlung"/>
              <w:numPr>
                <w:ilvl w:val="0"/>
                <w:numId w:val="58"/>
              </w:numPr>
              <w:spacing w:line="276" w:lineRule="auto"/>
              <w:ind w:left="360"/>
              <w:rPr>
                <w:rFonts w:asciiTheme="minorHAnsi" w:hAnsiTheme="minorHAnsi" w:cstheme="minorHAnsi"/>
                <w:color w:val="000000" w:themeColor="text1"/>
                <w:sz w:val="22"/>
              </w:rPr>
            </w:pPr>
            <w:r>
              <w:rPr>
                <w:rFonts w:asciiTheme="minorHAnsi" w:hAnsiTheme="minorHAnsi" w:cstheme="minorHAnsi"/>
                <w:color w:val="000000" w:themeColor="text1"/>
                <w:sz w:val="22"/>
              </w:rPr>
              <w:t>Das nimmt ja kein Ende! – näherungsweise Berechung von Quadratwurzeln sowie Begriff und Nachweis der Irrationalität</w:t>
            </w:r>
          </w:p>
          <w:p w14:paraId="44A8DF4B" w14:textId="77777777" w:rsidR="00882ABA" w:rsidRPr="00713DAC" w:rsidRDefault="00882ABA" w:rsidP="00882ABA">
            <w:pPr>
              <w:pStyle w:val="bersichtsraster-Aufzhlung"/>
              <w:numPr>
                <w:ilvl w:val="0"/>
                <w:numId w:val="58"/>
              </w:numPr>
              <w:spacing w:line="276" w:lineRule="auto"/>
              <w:ind w:left="360"/>
              <w:rPr>
                <w:rFonts w:asciiTheme="minorHAnsi" w:hAnsiTheme="minorHAnsi" w:cstheme="minorHAnsi"/>
                <w:color w:val="000000" w:themeColor="text1"/>
                <w:sz w:val="22"/>
              </w:rPr>
            </w:pPr>
            <w:r w:rsidRPr="00713DAC">
              <w:rPr>
                <w:rFonts w:asciiTheme="minorHAnsi" w:hAnsiTheme="minorHAnsi" w:cstheme="minorHAnsi"/>
                <w:color w:val="000000" w:themeColor="text1"/>
                <w:sz w:val="22"/>
              </w:rPr>
              <w:t>Streben und Dachkonstruktionen</w:t>
            </w:r>
            <w:r>
              <w:rPr>
                <w:rFonts w:asciiTheme="minorHAnsi" w:hAnsiTheme="minorHAnsi" w:cstheme="minorHAnsi"/>
                <w:color w:val="000000" w:themeColor="text1"/>
                <w:sz w:val="22"/>
              </w:rPr>
              <w:t xml:space="preserve"> im Kontext der Baustelle</w:t>
            </w:r>
            <w:r w:rsidRPr="00713DAC">
              <w:rPr>
                <w:rFonts w:asciiTheme="minorHAnsi" w:hAnsiTheme="minorHAnsi" w:cstheme="minorHAnsi"/>
                <w:color w:val="000000" w:themeColor="text1"/>
                <w:sz w:val="22"/>
              </w:rPr>
              <w:t xml:space="preserve"> – </w:t>
            </w:r>
            <w:r>
              <w:rPr>
                <w:rFonts w:asciiTheme="minorHAnsi" w:hAnsiTheme="minorHAnsi" w:cstheme="minorHAnsi"/>
                <w:color w:val="000000" w:themeColor="text1"/>
                <w:sz w:val="22"/>
              </w:rPr>
              <w:t>r</w:t>
            </w:r>
            <w:r w:rsidRPr="00713DAC">
              <w:rPr>
                <w:rFonts w:asciiTheme="minorHAnsi" w:hAnsiTheme="minorHAnsi" w:cstheme="minorHAnsi"/>
                <w:color w:val="000000" w:themeColor="text1"/>
                <w:sz w:val="22"/>
              </w:rPr>
              <w:t>echtwinklige Dreiecke erkennen und beschriften</w:t>
            </w:r>
          </w:p>
          <w:p w14:paraId="1D8B125F" w14:textId="77777777" w:rsidR="00882ABA" w:rsidRDefault="00882ABA" w:rsidP="00882ABA">
            <w:pPr>
              <w:pStyle w:val="bersichtsraster-Aufzhlung"/>
              <w:numPr>
                <w:ilvl w:val="0"/>
                <w:numId w:val="58"/>
              </w:numPr>
              <w:spacing w:line="276" w:lineRule="auto"/>
              <w:ind w:left="360"/>
              <w:rPr>
                <w:rFonts w:asciiTheme="minorHAnsi" w:hAnsiTheme="minorHAnsi" w:cstheme="minorHAnsi"/>
                <w:color w:val="000000" w:themeColor="text1"/>
                <w:sz w:val="22"/>
              </w:rPr>
            </w:pPr>
            <w:r>
              <w:rPr>
                <w:rFonts w:asciiTheme="minorHAnsi" w:hAnsiTheme="minorHAnsi" w:cstheme="minorHAnsi"/>
                <w:color w:val="000000" w:themeColor="text1"/>
                <w:sz w:val="22"/>
              </w:rPr>
              <w:t>Das ist ja immer so! – rechtwinklige Dreiecke mit einer dynamischen Geometriesoftware erkunden und den Satz des Pythagoras aufgstellen</w:t>
            </w:r>
          </w:p>
          <w:p w14:paraId="7B4C7CFB" w14:textId="77777777" w:rsidR="00882ABA" w:rsidRPr="00E67121" w:rsidRDefault="00882ABA" w:rsidP="00882ABA">
            <w:pPr>
              <w:pStyle w:val="bersichtsraster-Aufzhlung"/>
              <w:numPr>
                <w:ilvl w:val="0"/>
                <w:numId w:val="58"/>
              </w:numPr>
              <w:spacing w:line="276" w:lineRule="auto"/>
              <w:ind w:left="360"/>
              <w:rPr>
                <w:rFonts w:asciiTheme="minorHAnsi" w:hAnsiTheme="minorHAnsi" w:cstheme="minorHAnsi"/>
                <w:sz w:val="22"/>
              </w:rPr>
            </w:pPr>
            <w:r>
              <w:rPr>
                <w:rFonts w:asciiTheme="minorHAnsi" w:hAnsiTheme="minorHAnsi" w:cstheme="minorHAnsi"/>
                <w:color w:val="000000" w:themeColor="text1"/>
                <w:sz w:val="22"/>
              </w:rPr>
              <w:t>von der Vermutung zur Aussage – verschiedene Beweise des Satzes des Pythagoras arbeitsteilig nachvollziehen, ausarbeiten und präsentieren</w:t>
            </w:r>
          </w:p>
          <w:p w14:paraId="4063AB69" w14:textId="77777777" w:rsidR="00882ABA" w:rsidRPr="0052681B" w:rsidRDefault="00882ABA" w:rsidP="00882ABA">
            <w:pPr>
              <w:pStyle w:val="bersichtsraster-Aufzhlung"/>
              <w:numPr>
                <w:ilvl w:val="0"/>
                <w:numId w:val="58"/>
              </w:numPr>
              <w:spacing w:line="276" w:lineRule="auto"/>
              <w:ind w:left="360"/>
              <w:rPr>
                <w:rFonts w:asciiTheme="minorHAnsi" w:hAnsiTheme="minorHAnsi" w:cstheme="minorHAnsi"/>
                <w:color w:val="000000" w:themeColor="text1"/>
                <w:sz w:val="22"/>
              </w:rPr>
            </w:pPr>
            <w:r w:rsidRPr="00700CE8">
              <w:rPr>
                <w:rFonts w:asciiTheme="minorHAnsi" w:hAnsiTheme="minorHAnsi" w:cstheme="minorHAnsi"/>
                <w:color w:val="000000" w:themeColor="text1"/>
                <w:sz w:val="22"/>
              </w:rPr>
              <w:t>Wie viel Holz brauche ich für den Dachstuhl? – Berechnung von fehlenden Seiten in rechtwinkligen Dreiecken mithilfe des Satz des Pythagoras</w:t>
            </w:r>
          </w:p>
          <w:p w14:paraId="4AB3A94B" w14:textId="77777777" w:rsidR="00882ABA" w:rsidRPr="004B64BF" w:rsidRDefault="00882ABA" w:rsidP="00882ABA">
            <w:pPr>
              <w:pStyle w:val="bersichtsraster-Aufzhlung"/>
              <w:numPr>
                <w:ilvl w:val="0"/>
                <w:numId w:val="58"/>
              </w:numPr>
              <w:spacing w:line="276" w:lineRule="auto"/>
              <w:ind w:left="360"/>
              <w:rPr>
                <w:rFonts w:asciiTheme="minorHAnsi" w:hAnsiTheme="minorHAnsi" w:cstheme="minorHAnsi"/>
                <w:sz w:val="22"/>
              </w:rPr>
            </w:pPr>
            <w:r>
              <w:rPr>
                <w:rFonts w:asciiTheme="minorHAnsi" w:hAnsiTheme="minorHAnsi" w:cstheme="minorHAnsi"/>
                <w:sz w:val="22"/>
              </w:rPr>
              <w:t>die Raumdiagonale als Anwendung des Satz des Pythagoras</w:t>
            </w:r>
          </w:p>
          <w:p w14:paraId="69728D64" w14:textId="77777777" w:rsidR="00882ABA" w:rsidRPr="001110F3" w:rsidRDefault="00882ABA" w:rsidP="00882ABA">
            <w:pPr>
              <w:pStyle w:val="bersichtsraster-Aufzhlung"/>
              <w:numPr>
                <w:ilvl w:val="0"/>
                <w:numId w:val="58"/>
              </w:numPr>
              <w:spacing w:after="80" w:line="276" w:lineRule="auto"/>
              <w:ind w:left="360"/>
              <w:rPr>
                <w:rFonts w:asciiTheme="minorHAnsi" w:hAnsiTheme="minorHAnsi" w:cstheme="minorHAnsi"/>
                <w:sz w:val="22"/>
              </w:rPr>
            </w:pPr>
            <w:r>
              <w:rPr>
                <w:rFonts w:asciiTheme="minorHAnsi" w:hAnsiTheme="minorHAnsi" w:cstheme="minorHAnsi"/>
                <w:color w:val="000000" w:themeColor="text1"/>
                <w:sz w:val="22"/>
              </w:rPr>
              <w:t>Pythagoras – nicht nur am Dachstuhl: weitere Anwendungen des Satzes des Phytagoras auf der Großbaustelle und in weiteren geometrischen Kontexten</w:t>
            </w:r>
          </w:p>
          <w:p w14:paraId="6AA72BCA" w14:textId="77777777" w:rsidR="00882ABA" w:rsidRPr="00745BDB" w:rsidRDefault="00882ABA" w:rsidP="00B706C1">
            <w:pPr>
              <w:widowControl w:val="0"/>
              <w:suppressAutoHyphens w:val="0"/>
              <w:autoSpaceDE w:val="0"/>
              <w:autoSpaceDN w:val="0"/>
              <w:jc w:val="left"/>
              <w:rPr>
                <w:rFonts w:ascii="Calibri" w:eastAsia="Calibri" w:hAnsi="Calibri" w:cs="Calibri"/>
                <w:b/>
                <w:i/>
              </w:rPr>
            </w:pPr>
            <w:r w:rsidRPr="00745BDB">
              <w:rPr>
                <w:rFonts w:ascii="Calibri" w:eastAsia="Calibri" w:hAnsi="Calibri" w:cs="Calibri"/>
                <w:b/>
              </w:rPr>
              <w:t>Vernetzung</w:t>
            </w:r>
          </w:p>
          <w:p w14:paraId="2A47C4E4" w14:textId="77777777" w:rsidR="00882ABA" w:rsidRPr="00751ABF" w:rsidRDefault="00882ABA" w:rsidP="00882ABA">
            <w:pPr>
              <w:pStyle w:val="Listenabsatz"/>
              <w:widowControl w:val="0"/>
              <w:numPr>
                <w:ilvl w:val="0"/>
                <w:numId w:val="58"/>
              </w:numPr>
              <w:suppressAutoHyphens w:val="0"/>
              <w:autoSpaceDE w:val="0"/>
              <w:autoSpaceDN w:val="0"/>
              <w:ind w:left="360"/>
              <w:jc w:val="left"/>
              <w:rPr>
                <w:rFonts w:asciiTheme="minorHAnsi" w:eastAsia="Calibri" w:hAnsiTheme="minorHAnsi" w:cstheme="minorHAnsi"/>
                <w:b/>
              </w:rPr>
            </w:pPr>
            <w:r w:rsidRPr="006845BC">
              <w:rPr>
                <w:rFonts w:ascii="Calibri" w:eastAsia="Calibri" w:hAnsi="Calibri" w:cs="Calibri"/>
              </w:rPr>
              <w:t>Berechnung d</w:t>
            </w:r>
            <w:r>
              <w:rPr>
                <w:rFonts w:ascii="Calibri" w:eastAsia="Calibri" w:hAnsi="Calibri" w:cs="Calibri"/>
              </w:rPr>
              <w:t>es</w:t>
            </w:r>
            <w:r w:rsidRPr="006845BC">
              <w:rPr>
                <w:rFonts w:ascii="Calibri" w:eastAsia="Calibri" w:hAnsi="Calibri" w:cs="Calibri"/>
              </w:rPr>
              <w:t xml:space="preserve"> </w:t>
            </w:r>
            <w:r>
              <w:rPr>
                <w:rFonts w:ascii="Calibri" w:eastAsia="Calibri" w:hAnsi="Calibri" w:cs="Calibri"/>
              </w:rPr>
              <w:t xml:space="preserve">Flächeninhalts </w:t>
            </w:r>
            <w:r>
              <w:sym w:font="Wingdings" w:char="F0DF"/>
            </w:r>
            <w:r>
              <w:t xml:space="preserve"> </w:t>
            </w:r>
            <w:r w:rsidRPr="00751ABF">
              <w:rPr>
                <w:rFonts w:asciiTheme="minorHAnsi" w:hAnsiTheme="minorHAnsi" w:cstheme="minorHAnsi"/>
              </w:rPr>
              <w:t>8.2</w:t>
            </w:r>
            <w:r w:rsidRPr="00751ABF">
              <w:rPr>
                <w:rFonts w:asciiTheme="minorHAnsi" w:eastAsia="Calibri" w:hAnsiTheme="minorHAnsi" w:cstheme="minorHAnsi"/>
              </w:rPr>
              <w:t xml:space="preserve"> </w:t>
            </w:r>
          </w:p>
          <w:p w14:paraId="1E5936DF" w14:textId="77777777" w:rsidR="00882ABA" w:rsidRPr="007438FC" w:rsidRDefault="00882ABA" w:rsidP="00882ABA">
            <w:pPr>
              <w:pStyle w:val="Listenabsatz"/>
              <w:widowControl w:val="0"/>
              <w:numPr>
                <w:ilvl w:val="0"/>
                <w:numId w:val="58"/>
              </w:numPr>
              <w:suppressAutoHyphens w:val="0"/>
              <w:autoSpaceDE w:val="0"/>
              <w:autoSpaceDN w:val="0"/>
              <w:ind w:left="360"/>
              <w:jc w:val="left"/>
              <w:rPr>
                <w:rFonts w:ascii="Calibri" w:eastAsia="Calibri" w:hAnsi="Calibri" w:cs="Calibri"/>
                <w:b/>
              </w:rPr>
            </w:pPr>
            <w:r>
              <w:rPr>
                <w:rFonts w:ascii="Calibri" w:eastAsia="Calibri" w:hAnsi="Calibri" w:cs="Calibri"/>
              </w:rPr>
              <w:t xml:space="preserve">Volumen und </w:t>
            </w:r>
            <w:r w:rsidRPr="006845BC">
              <w:rPr>
                <w:rFonts w:ascii="Calibri" w:eastAsia="Calibri" w:hAnsi="Calibri" w:cs="Calibri"/>
              </w:rPr>
              <w:t xml:space="preserve">Berechnung der Länge der Diagonalen in Prismen </w:t>
            </w:r>
            <w:r>
              <w:sym w:font="Wingdings" w:char="F0DF"/>
            </w:r>
            <w:r>
              <w:t xml:space="preserve"> </w:t>
            </w:r>
            <w:r w:rsidRPr="00751ABF">
              <w:rPr>
                <w:rFonts w:asciiTheme="minorHAnsi" w:hAnsiTheme="minorHAnsi" w:cstheme="minorHAnsi"/>
              </w:rPr>
              <w:t>8.4</w:t>
            </w:r>
            <w:r w:rsidRPr="006845BC">
              <w:rPr>
                <w:rFonts w:ascii="Calibri" w:eastAsia="Calibri" w:hAnsi="Calibri" w:cs="Calibri"/>
              </w:rPr>
              <w:t xml:space="preserve"> </w:t>
            </w:r>
          </w:p>
          <w:p w14:paraId="5F9ACCE5" w14:textId="77777777" w:rsidR="00882ABA" w:rsidRPr="00111BBC" w:rsidRDefault="00882ABA" w:rsidP="00882ABA">
            <w:pPr>
              <w:pStyle w:val="Listenabsatz"/>
              <w:widowControl w:val="0"/>
              <w:numPr>
                <w:ilvl w:val="0"/>
                <w:numId w:val="58"/>
              </w:numPr>
              <w:suppressAutoHyphens w:val="0"/>
              <w:autoSpaceDE w:val="0"/>
              <w:autoSpaceDN w:val="0"/>
              <w:ind w:left="360"/>
              <w:jc w:val="left"/>
              <w:rPr>
                <w:rFonts w:ascii="Calibri" w:eastAsia="Calibri" w:hAnsi="Calibri" w:cs="Calibri"/>
              </w:rPr>
            </w:pPr>
            <w:r w:rsidRPr="006845BC">
              <w:rPr>
                <w:rFonts w:ascii="Calibri" w:eastAsia="Calibri" w:hAnsi="Calibri" w:cs="Calibri"/>
              </w:rPr>
              <w:t xml:space="preserve">Diagonale in weiteren Körpern berechnen </w:t>
            </w:r>
            <w:r w:rsidRPr="003F11A7">
              <w:rPr>
                <w:rFonts w:ascii="Calibri" w:eastAsia="Calibri" w:hAnsi="Calibri" w:cs="Calibri"/>
              </w:rPr>
              <w:sym w:font="Wingdings" w:char="F0E0"/>
            </w:r>
            <w:r>
              <w:rPr>
                <w:rFonts w:ascii="Calibri" w:eastAsia="Calibri" w:hAnsi="Calibri" w:cs="Calibri"/>
              </w:rPr>
              <w:t xml:space="preserve"> 9.4</w:t>
            </w:r>
            <w:r w:rsidRPr="00F35C02">
              <w:rPr>
                <w:rFonts w:ascii="Calibri" w:eastAsia="Calibri" w:hAnsi="Calibri" w:cs="Calibri"/>
              </w:rPr>
              <w:t xml:space="preserve"> </w:t>
            </w:r>
          </w:p>
        </w:tc>
      </w:tr>
    </w:tbl>
    <w:p w14:paraId="0BFA6A14" w14:textId="77777777" w:rsidR="00882ABA" w:rsidRDefault="00882ABA" w:rsidP="00882ABA">
      <w:pPr>
        <w:suppressAutoHyphens w:val="0"/>
        <w:spacing w:before="240" w:after="0"/>
        <w:jc w:val="left"/>
        <w:rPr>
          <w:rFonts w:asciiTheme="minorHAnsi" w:hAnsiTheme="minorHAnsi" w:cstheme="minorHAnsi"/>
          <w:b/>
          <w:bCs/>
          <w:iCs/>
          <w:sz w:val="24"/>
          <w:szCs w:val="24"/>
        </w:rPr>
      </w:pPr>
      <w:bookmarkStart w:id="3" w:name="_Hlk86229534"/>
    </w:p>
    <w:p w14:paraId="20C42E73" w14:textId="77777777" w:rsidR="00882ABA" w:rsidRDefault="00882ABA" w:rsidP="00882ABA">
      <w:pPr>
        <w:suppressAutoHyphens w:val="0"/>
        <w:jc w:val="left"/>
        <w:rPr>
          <w:rFonts w:asciiTheme="minorHAnsi" w:hAnsiTheme="minorHAnsi" w:cstheme="minorHAnsi"/>
          <w:b/>
          <w:bCs/>
          <w:iCs/>
          <w:sz w:val="24"/>
          <w:szCs w:val="24"/>
        </w:rPr>
      </w:pPr>
      <w:r>
        <w:rPr>
          <w:rFonts w:asciiTheme="minorHAnsi" w:hAnsiTheme="minorHAnsi" w:cstheme="minorHAnsi"/>
          <w:b/>
          <w:bCs/>
          <w:iCs/>
          <w:sz w:val="24"/>
          <w:szCs w:val="24"/>
        </w:rPr>
        <w:br w:type="page"/>
      </w:r>
    </w:p>
    <w:p w14:paraId="2136B990" w14:textId="77777777" w:rsidR="00882ABA" w:rsidRPr="00E40496" w:rsidRDefault="00882ABA" w:rsidP="00882ABA">
      <w:pPr>
        <w:suppressAutoHyphens w:val="0"/>
        <w:spacing w:before="240" w:after="0"/>
        <w:jc w:val="left"/>
        <w:rPr>
          <w:rFonts w:asciiTheme="minorHAnsi" w:hAnsiTheme="minorHAnsi" w:cstheme="minorHAnsi"/>
          <w:b/>
          <w:bCs/>
          <w:iCs/>
          <w:sz w:val="24"/>
          <w:szCs w:val="24"/>
        </w:rPr>
      </w:pPr>
      <w:r>
        <w:rPr>
          <w:rFonts w:asciiTheme="minorHAnsi" w:hAnsiTheme="minorHAnsi" w:cstheme="minorHAnsi"/>
          <w:b/>
          <w:bCs/>
          <w:iCs/>
          <w:sz w:val="24"/>
          <w:szCs w:val="24"/>
        </w:rPr>
        <w:t xml:space="preserve">Mathematik im Berufsleben </w:t>
      </w:r>
    </w:p>
    <w:tbl>
      <w:tblPr>
        <w:tblStyle w:val="Tabellenraster5"/>
        <w:tblW w:w="14454" w:type="dxa"/>
        <w:tblLayout w:type="fixed"/>
        <w:tblLook w:val="04A0" w:firstRow="1" w:lastRow="0" w:firstColumn="1" w:lastColumn="0" w:noHBand="0" w:noVBand="1"/>
      </w:tblPr>
      <w:tblGrid>
        <w:gridCol w:w="3227"/>
        <w:gridCol w:w="3998"/>
        <w:gridCol w:w="7229"/>
      </w:tblGrid>
      <w:tr w:rsidR="00882ABA" w:rsidRPr="00745BDB" w14:paraId="0EC66248" w14:textId="77777777" w:rsidTr="00B706C1">
        <w:tc>
          <w:tcPr>
            <w:tcW w:w="14454" w:type="dxa"/>
            <w:gridSpan w:val="3"/>
            <w:tcBorders>
              <w:top w:val="single" w:sz="4" w:space="0" w:color="auto"/>
              <w:left w:val="single" w:sz="4" w:space="0" w:color="auto"/>
              <w:bottom w:val="thinThickLargeGap" w:sz="18" w:space="0" w:color="auto"/>
              <w:right w:val="single" w:sz="4" w:space="0" w:color="auto"/>
            </w:tcBorders>
          </w:tcPr>
          <w:p w14:paraId="4B797D3D" w14:textId="77777777" w:rsidR="00882ABA" w:rsidRPr="00AE4FD2" w:rsidRDefault="00882ABA" w:rsidP="00B706C1">
            <w:pPr>
              <w:contextualSpacing/>
              <w:jc w:val="center"/>
              <w:rPr>
                <w:rFonts w:asciiTheme="minorHAnsi" w:eastAsia="Calibri" w:hAnsiTheme="minorHAnsi" w:cstheme="minorHAnsi"/>
              </w:rPr>
            </w:pPr>
            <w:r w:rsidRPr="00AE4FD2">
              <w:rPr>
                <w:rFonts w:asciiTheme="minorHAnsi" w:eastAsia="Calibri" w:hAnsiTheme="minorHAnsi" w:cstheme="minorHAnsi"/>
                <w:b/>
                <w:noProof/>
              </w:rPr>
              <w:t>9. Jahrgangsstufe E-Kurs</w:t>
            </w:r>
          </w:p>
        </w:tc>
      </w:tr>
      <w:tr w:rsidR="00882ABA" w:rsidRPr="00745BDB" w14:paraId="42302531" w14:textId="77777777" w:rsidTr="00B706C1">
        <w:tc>
          <w:tcPr>
            <w:tcW w:w="3227" w:type="dxa"/>
            <w:tcBorders>
              <w:top w:val="thinThickLargeGap" w:sz="18" w:space="0" w:color="auto"/>
              <w:bottom w:val="single" w:sz="4" w:space="0" w:color="auto"/>
            </w:tcBorders>
            <w:shd w:val="clear" w:color="auto" w:fill="A6A6A6"/>
          </w:tcPr>
          <w:p w14:paraId="6BB524D1" w14:textId="77777777" w:rsidR="00882ABA" w:rsidRPr="002F72AF" w:rsidRDefault="00882ABA" w:rsidP="00B706C1">
            <w:pPr>
              <w:contextualSpacing/>
              <w:rPr>
                <w:rFonts w:asciiTheme="minorHAnsi" w:eastAsia="Calibri" w:hAnsiTheme="minorHAnsi" w:cstheme="minorHAnsi"/>
              </w:rPr>
            </w:pPr>
            <w:r w:rsidRPr="002F72AF">
              <w:rPr>
                <w:rFonts w:asciiTheme="minorHAnsi" w:eastAsia="Times New Roman" w:hAnsiTheme="minorHAnsi" w:cstheme="minorHAnsi"/>
                <w:b/>
                <w:i/>
                <w:iCs/>
                <w:color w:val="000000"/>
              </w:rPr>
              <w:t>Unterrichtsvorhaben</w:t>
            </w:r>
          </w:p>
        </w:tc>
        <w:tc>
          <w:tcPr>
            <w:tcW w:w="11227" w:type="dxa"/>
            <w:gridSpan w:val="2"/>
            <w:tcBorders>
              <w:top w:val="thinThickLargeGap" w:sz="18" w:space="0" w:color="auto"/>
              <w:bottom w:val="single" w:sz="4" w:space="0" w:color="auto"/>
            </w:tcBorders>
            <w:shd w:val="clear" w:color="auto" w:fill="A6A6A6"/>
          </w:tcPr>
          <w:p w14:paraId="1F525CC4" w14:textId="77777777" w:rsidR="00882ABA" w:rsidRPr="002F72AF" w:rsidRDefault="00882ABA" w:rsidP="00B706C1">
            <w:pPr>
              <w:suppressAutoHyphens w:val="0"/>
              <w:contextualSpacing/>
              <w:jc w:val="left"/>
              <w:rPr>
                <w:rFonts w:asciiTheme="minorHAnsi" w:eastAsia="Times New Roman" w:hAnsiTheme="minorHAnsi" w:cstheme="minorHAnsi"/>
                <w:b/>
                <w:i/>
                <w:iCs/>
                <w:color w:val="000000"/>
                <w:lang w:eastAsia="de-DE"/>
              </w:rPr>
            </w:pPr>
            <w:r w:rsidRPr="002F72AF">
              <w:rPr>
                <w:rFonts w:asciiTheme="minorHAnsi" w:eastAsia="Times New Roman" w:hAnsiTheme="minorHAnsi" w:cstheme="minorHAnsi"/>
                <w:b/>
                <w:i/>
                <w:iCs/>
                <w:color w:val="000000"/>
                <w:lang w:eastAsia="de-DE"/>
              </w:rPr>
              <w:t>Inhaltsfeld</w:t>
            </w:r>
          </w:p>
          <w:p w14:paraId="35BD81FA" w14:textId="77777777" w:rsidR="00882ABA" w:rsidRPr="002F72AF" w:rsidRDefault="00882ABA" w:rsidP="00B706C1">
            <w:pPr>
              <w:contextualSpacing/>
              <w:rPr>
                <w:rFonts w:asciiTheme="minorHAnsi" w:eastAsia="Calibri" w:hAnsiTheme="minorHAnsi" w:cstheme="minorHAnsi"/>
              </w:rPr>
            </w:pPr>
            <w:r w:rsidRPr="002F72AF">
              <w:rPr>
                <w:rFonts w:asciiTheme="minorHAnsi" w:eastAsia="Times New Roman" w:hAnsiTheme="minorHAnsi" w:cstheme="minorHAnsi"/>
                <w:b/>
                <w:i/>
                <w:iCs/>
                <w:color w:val="000000"/>
              </w:rPr>
              <w:t>Inhaltliche Schwerpunkte</w:t>
            </w:r>
          </w:p>
        </w:tc>
      </w:tr>
      <w:tr w:rsidR="00882ABA" w:rsidRPr="00745BDB" w14:paraId="698FCA75" w14:textId="77777777" w:rsidTr="00B706C1">
        <w:tc>
          <w:tcPr>
            <w:tcW w:w="3227" w:type="dxa"/>
            <w:tcBorders>
              <w:right w:val="single" w:sz="4" w:space="0" w:color="auto"/>
            </w:tcBorders>
          </w:tcPr>
          <w:p w14:paraId="4C0FACAE" w14:textId="77777777" w:rsidR="00882ABA" w:rsidRPr="00745BDB" w:rsidRDefault="00882ABA" w:rsidP="00B706C1">
            <w:pPr>
              <w:suppressAutoHyphens w:val="0"/>
              <w:spacing w:before="80" w:line="22" w:lineRule="atLeast"/>
              <w:jc w:val="left"/>
              <w:rPr>
                <w:rFonts w:ascii="Calibri" w:eastAsia="Calibri" w:hAnsi="Calibri" w:cs="Calibri"/>
                <w:b/>
                <w:iCs/>
                <w:lang w:eastAsia="de-DE"/>
              </w:rPr>
            </w:pPr>
            <w:r w:rsidRPr="00745BDB">
              <w:rPr>
                <w:rFonts w:ascii="Calibri" w:eastAsia="Calibri" w:hAnsi="Calibri" w:cs="Calibri"/>
                <w:b/>
                <w:iCs/>
                <w:lang w:eastAsia="de-DE"/>
              </w:rPr>
              <w:t>UV 9.4</w:t>
            </w:r>
          </w:p>
          <w:p w14:paraId="10606DEC" w14:textId="77777777" w:rsidR="00882ABA" w:rsidRPr="00745BDB" w:rsidRDefault="00882ABA" w:rsidP="00B706C1">
            <w:pPr>
              <w:suppressAutoHyphens w:val="0"/>
              <w:spacing w:before="80" w:line="22" w:lineRule="atLeast"/>
              <w:jc w:val="left"/>
              <w:rPr>
                <w:rFonts w:ascii="Calibri" w:eastAsia="Calibri" w:hAnsi="Calibri" w:cs="Calibri"/>
                <w:iCs/>
                <w:lang w:eastAsia="de-DE"/>
              </w:rPr>
            </w:pPr>
            <w:r>
              <w:rPr>
                <w:rFonts w:ascii="Calibri" w:eastAsia="Calibri" w:hAnsi="Calibri" w:cs="Calibri"/>
                <w:b/>
                <w:iCs/>
                <w:lang w:eastAsia="de-DE"/>
              </w:rPr>
              <w:t>In der</w:t>
            </w:r>
            <w:r w:rsidRPr="00745BDB">
              <w:rPr>
                <w:rFonts w:ascii="Calibri" w:eastAsia="Calibri" w:hAnsi="Calibri" w:cs="Calibri"/>
                <w:b/>
                <w:iCs/>
                <w:lang w:eastAsia="de-DE"/>
              </w:rPr>
              <w:t xml:space="preserve"> Kerzenmanufaktur</w:t>
            </w:r>
            <w:r w:rsidRPr="00745BDB">
              <w:rPr>
                <w:rFonts w:ascii="Calibri" w:eastAsia="Calibri" w:hAnsi="Calibri" w:cs="Calibri"/>
                <w:b/>
                <w:iCs/>
                <w:lang w:eastAsia="de-DE"/>
              </w:rPr>
              <w:br/>
            </w:r>
            <w:r w:rsidRPr="00745BDB">
              <w:rPr>
                <w:rFonts w:ascii="Calibri" w:eastAsia="Calibri" w:hAnsi="Calibri" w:cs="Calibri"/>
                <w:iCs/>
                <w:lang w:eastAsia="de-DE"/>
              </w:rPr>
              <w:t>(</w:t>
            </w:r>
            <w:r w:rsidRPr="00745BDB">
              <w:rPr>
                <w:rFonts w:ascii="Calibri" w:eastAsia="Calibri" w:hAnsi="Calibri" w:cs="Calibri"/>
                <w:bCs/>
                <w:iCs/>
                <w:color w:val="000000"/>
                <w:lang w:eastAsia="de-DE"/>
              </w:rPr>
              <w:t>π und die Kreisberechnung</w:t>
            </w:r>
            <w:r w:rsidRPr="00745BDB">
              <w:rPr>
                <w:rFonts w:ascii="Calibri" w:eastAsia="Calibri" w:hAnsi="Calibri" w:cs="Calibri"/>
                <w:iCs/>
                <w:lang w:eastAsia="de-DE"/>
              </w:rPr>
              <w:t xml:space="preserve"> </w:t>
            </w:r>
            <w:r w:rsidRPr="00DC6933">
              <w:rPr>
                <w:rFonts w:ascii="Calibri" w:eastAsia="Calibri" w:hAnsi="Calibri" w:cs="Calibri"/>
              </w:rPr>
              <w:t>–</w:t>
            </w:r>
            <w:r w:rsidRPr="00745BDB">
              <w:rPr>
                <w:rFonts w:ascii="Calibri" w:eastAsia="Calibri" w:hAnsi="Calibri" w:cs="Calibri"/>
                <w:iCs/>
                <w:lang w:eastAsia="de-DE"/>
              </w:rPr>
              <w:t xml:space="preserve"> Volumen und Oberfläche von Kugeln, Zylinder, Kegel und Pyramide) </w:t>
            </w:r>
          </w:p>
          <w:p w14:paraId="5E65C0FD" w14:textId="77777777" w:rsidR="00882ABA" w:rsidRPr="00745BDB" w:rsidRDefault="00882ABA" w:rsidP="00B706C1">
            <w:pPr>
              <w:suppressAutoHyphens w:val="0"/>
              <w:spacing w:before="80" w:line="22" w:lineRule="atLeast"/>
              <w:jc w:val="left"/>
              <w:rPr>
                <w:rFonts w:ascii="Calibri" w:eastAsia="Calibri" w:hAnsi="Calibri" w:cs="Calibri"/>
                <w:b/>
                <w:iCs/>
                <w:lang w:eastAsia="de-DE"/>
              </w:rPr>
            </w:pPr>
            <w:r>
              <w:rPr>
                <w:rFonts w:ascii="Calibri" w:eastAsia="Calibri" w:hAnsi="Calibri" w:cs="Calibri"/>
                <w:b/>
                <w:iCs/>
                <w:lang w:eastAsia="de-DE"/>
              </w:rPr>
              <w:t>ca. 20</w:t>
            </w:r>
            <w:r w:rsidRPr="00745BDB">
              <w:rPr>
                <w:rFonts w:ascii="Calibri" w:eastAsia="Calibri" w:hAnsi="Calibri" w:cs="Calibri"/>
                <w:b/>
                <w:iCs/>
                <w:lang w:eastAsia="de-DE"/>
              </w:rPr>
              <w:t xml:space="preserve"> U-Stunden</w:t>
            </w:r>
          </w:p>
        </w:tc>
        <w:tc>
          <w:tcPr>
            <w:tcW w:w="11227" w:type="dxa"/>
            <w:gridSpan w:val="2"/>
            <w:tcBorders>
              <w:left w:val="single" w:sz="4" w:space="0" w:color="auto"/>
            </w:tcBorders>
          </w:tcPr>
          <w:p w14:paraId="00A983FA" w14:textId="77777777" w:rsidR="00882ABA" w:rsidRPr="00745BDB" w:rsidRDefault="00882ABA" w:rsidP="00B706C1">
            <w:pPr>
              <w:widowControl w:val="0"/>
              <w:suppressAutoHyphens w:val="0"/>
              <w:autoSpaceDE w:val="0"/>
              <w:autoSpaceDN w:val="0"/>
              <w:ind w:left="360" w:hanging="360"/>
              <w:jc w:val="left"/>
              <w:rPr>
                <w:rFonts w:ascii="Calibri" w:eastAsia="Calibri" w:hAnsi="Calibri" w:cs="Calibri"/>
                <w:b/>
              </w:rPr>
            </w:pPr>
            <w:r w:rsidRPr="00745BDB">
              <w:rPr>
                <w:rFonts w:ascii="Calibri" w:eastAsia="Calibri" w:hAnsi="Calibri" w:cs="Calibri"/>
                <w:b/>
              </w:rPr>
              <w:t>Geometrie</w:t>
            </w:r>
          </w:p>
          <w:p w14:paraId="0238CE0A" w14:textId="77777777" w:rsidR="00882ABA" w:rsidRPr="00745BDB" w:rsidRDefault="00882ABA" w:rsidP="00882ABA">
            <w:pPr>
              <w:widowControl w:val="0"/>
              <w:numPr>
                <w:ilvl w:val="0"/>
                <w:numId w:val="47"/>
              </w:numPr>
              <w:tabs>
                <w:tab w:val="left" w:pos="466"/>
              </w:tabs>
              <w:suppressAutoHyphens w:val="0"/>
              <w:autoSpaceDE w:val="0"/>
              <w:autoSpaceDN w:val="0"/>
              <w:spacing w:before="61"/>
              <w:contextualSpacing/>
              <w:jc w:val="left"/>
              <w:rPr>
                <w:rFonts w:ascii="Calibri" w:eastAsia="Calibri" w:hAnsi="Calibri" w:cs="Calibri"/>
              </w:rPr>
            </w:pPr>
            <w:r w:rsidRPr="000516E2">
              <w:rPr>
                <w:rFonts w:ascii="Calibri" w:eastAsia="Calibri" w:hAnsi="Calibri" w:cs="Calibri"/>
              </w:rPr>
              <w:t>Kreis: Umfang und Flächeninhalt (Kreis, Kreisbogen, Kreissektor)</w:t>
            </w:r>
          </w:p>
          <w:p w14:paraId="5844FC4C" w14:textId="77777777" w:rsidR="00882ABA" w:rsidRPr="00745BDB" w:rsidRDefault="00882ABA" w:rsidP="00882ABA">
            <w:pPr>
              <w:widowControl w:val="0"/>
              <w:numPr>
                <w:ilvl w:val="0"/>
                <w:numId w:val="47"/>
              </w:numPr>
              <w:tabs>
                <w:tab w:val="left" w:pos="466"/>
              </w:tabs>
              <w:suppressAutoHyphens w:val="0"/>
              <w:autoSpaceDE w:val="0"/>
              <w:autoSpaceDN w:val="0"/>
              <w:spacing w:before="61"/>
              <w:contextualSpacing/>
              <w:jc w:val="left"/>
              <w:rPr>
                <w:rFonts w:ascii="Calibri" w:eastAsia="Calibri" w:hAnsi="Calibri" w:cs="Calibri"/>
              </w:rPr>
            </w:pPr>
            <w:r w:rsidRPr="000516E2">
              <w:rPr>
                <w:rFonts w:ascii="Calibri" w:eastAsia="Calibri" w:hAnsi="Calibri" w:cs="Calibri"/>
              </w:rPr>
              <w:t xml:space="preserve">Körper: Kugel, Zylinder, Kegel und </w:t>
            </w:r>
            <w:r w:rsidRPr="00745BDB">
              <w:rPr>
                <w:rFonts w:ascii="Calibri" w:eastAsia="Calibri" w:hAnsi="Calibri" w:cs="Calibri"/>
              </w:rPr>
              <w:t>Pyramide</w:t>
            </w:r>
            <w:r w:rsidRPr="000516E2">
              <w:rPr>
                <w:rFonts w:ascii="Calibri" w:eastAsia="Calibri" w:hAnsi="Calibri" w:cs="Calibri"/>
              </w:rPr>
              <w:t>, Oberflächeninhalt und Volumen</w:t>
            </w:r>
          </w:p>
        </w:tc>
      </w:tr>
      <w:tr w:rsidR="00882ABA" w:rsidRPr="00745BDB" w14:paraId="7F425FEA" w14:textId="77777777" w:rsidTr="00B706C1">
        <w:trPr>
          <w:trHeight w:val="213"/>
        </w:trPr>
        <w:tc>
          <w:tcPr>
            <w:tcW w:w="7225" w:type="dxa"/>
            <w:gridSpan w:val="2"/>
            <w:tcBorders>
              <w:top w:val="thinThickLargeGap" w:sz="18" w:space="0" w:color="auto"/>
            </w:tcBorders>
            <w:shd w:val="clear" w:color="auto" w:fill="A6A6A6"/>
          </w:tcPr>
          <w:p w14:paraId="4C56C9BD" w14:textId="77777777" w:rsidR="00882ABA" w:rsidRPr="002F72AF" w:rsidRDefault="00882ABA" w:rsidP="00B706C1">
            <w:pPr>
              <w:contextualSpacing/>
              <w:rPr>
                <w:rFonts w:asciiTheme="minorHAnsi" w:eastAsia="Times New Roman" w:hAnsiTheme="minorHAnsi" w:cstheme="minorHAnsi"/>
                <w:b/>
                <w:i/>
                <w:color w:val="000000"/>
                <w:lang w:eastAsia="de-DE"/>
              </w:rPr>
            </w:pPr>
            <w:r w:rsidRPr="002F72AF">
              <w:rPr>
                <w:rFonts w:asciiTheme="minorHAnsi" w:eastAsia="Times New Roman" w:hAnsiTheme="minorHAnsi" w:cstheme="minorHAnsi"/>
                <w:b/>
                <w:i/>
                <w:color w:val="000000"/>
                <w:lang w:eastAsia="de-DE"/>
              </w:rPr>
              <w:t>Schwerpunkte der Kompetenzentwicklung</w:t>
            </w:r>
          </w:p>
          <w:p w14:paraId="38862C54" w14:textId="77777777" w:rsidR="00882ABA" w:rsidRPr="002F72AF" w:rsidRDefault="00882ABA" w:rsidP="00B706C1">
            <w:pPr>
              <w:contextualSpacing/>
              <w:rPr>
                <w:rFonts w:asciiTheme="minorHAnsi" w:eastAsia="Calibri" w:hAnsiTheme="minorHAnsi" w:cstheme="minorHAnsi"/>
              </w:rPr>
            </w:pPr>
            <w:r w:rsidRPr="002F72AF">
              <w:rPr>
                <w:rFonts w:asciiTheme="minorHAnsi" w:eastAsia="Times New Roman" w:hAnsiTheme="minorHAnsi" w:cstheme="minorHAnsi"/>
                <w:i/>
                <w:color w:val="000000"/>
              </w:rPr>
              <w:t>Die Schülerinnen und Schüler ...</w:t>
            </w:r>
          </w:p>
        </w:tc>
        <w:tc>
          <w:tcPr>
            <w:tcW w:w="7229" w:type="dxa"/>
            <w:tcBorders>
              <w:top w:val="thinThickLargeGap" w:sz="18" w:space="0" w:color="auto"/>
              <w:right w:val="single" w:sz="4" w:space="0" w:color="auto"/>
            </w:tcBorders>
            <w:shd w:val="clear" w:color="auto" w:fill="A6A6A6"/>
          </w:tcPr>
          <w:p w14:paraId="0E5F7619" w14:textId="77777777" w:rsidR="00882ABA" w:rsidRPr="002F72AF" w:rsidRDefault="00882ABA" w:rsidP="00B706C1">
            <w:pPr>
              <w:contextualSpacing/>
              <w:rPr>
                <w:rFonts w:asciiTheme="minorHAnsi" w:eastAsia="Calibri" w:hAnsiTheme="minorHAnsi" w:cstheme="minorHAnsi"/>
              </w:rPr>
            </w:pPr>
            <w:r w:rsidRPr="002F72AF">
              <w:rPr>
                <w:rFonts w:asciiTheme="minorHAnsi" w:eastAsia="Times New Roman" w:hAnsiTheme="minorHAnsi" w:cstheme="minorHAnsi"/>
                <w:b/>
                <w:i/>
                <w:iCs/>
                <w:color w:val="000000"/>
              </w:rPr>
              <w:t>Vorhabenbezogene Absprachen und Empfehlungen</w:t>
            </w:r>
          </w:p>
        </w:tc>
      </w:tr>
      <w:tr w:rsidR="00882ABA" w:rsidRPr="00745BDB" w14:paraId="5B4FD89D" w14:textId="77777777" w:rsidTr="00B706C1">
        <w:trPr>
          <w:trHeight w:val="212"/>
        </w:trPr>
        <w:tc>
          <w:tcPr>
            <w:tcW w:w="7225" w:type="dxa"/>
            <w:gridSpan w:val="2"/>
          </w:tcPr>
          <w:p w14:paraId="3066951C" w14:textId="77777777" w:rsidR="00882ABA" w:rsidRPr="00745BDB" w:rsidRDefault="00882ABA" w:rsidP="00B706C1">
            <w:pPr>
              <w:suppressAutoHyphens w:val="0"/>
              <w:jc w:val="left"/>
              <w:rPr>
                <w:rFonts w:ascii="Calibri" w:eastAsia="Calibri" w:hAnsi="Calibri" w:cs="Calibri"/>
                <w:b/>
                <w:lang w:eastAsia="de-DE"/>
              </w:rPr>
            </w:pPr>
            <w:r w:rsidRPr="00745BDB">
              <w:rPr>
                <w:rFonts w:ascii="Calibri" w:eastAsia="Calibri" w:hAnsi="Calibri" w:cs="Calibri"/>
                <w:b/>
                <w:lang w:eastAsia="de-DE"/>
              </w:rPr>
              <w:t>Konkretisierte Kompetenzerwartungen</w:t>
            </w:r>
          </w:p>
          <w:p w14:paraId="6A732BCF" w14:textId="77777777" w:rsidR="00882ABA" w:rsidRPr="00745BDB" w:rsidRDefault="00882ABA" w:rsidP="00B706C1">
            <w:pPr>
              <w:suppressAutoHyphens w:val="0"/>
              <w:ind w:left="170" w:hanging="170"/>
              <w:jc w:val="left"/>
              <w:rPr>
                <w:rFonts w:ascii="Calibri" w:eastAsia="Calibri" w:hAnsi="Calibri" w:cs="Calibri"/>
                <w:b/>
                <w:kern w:val="20"/>
                <w:lang w:eastAsia="de-DE"/>
              </w:rPr>
            </w:pPr>
            <w:r w:rsidRPr="00745BDB">
              <w:rPr>
                <w:rFonts w:ascii="Calibri" w:eastAsia="Calibri" w:hAnsi="Calibri" w:cs="Calibri"/>
                <w:b/>
                <w:iCs/>
                <w:kern w:val="20"/>
                <w:szCs w:val="20"/>
              </w:rPr>
              <w:t>(Geo-2)</w:t>
            </w:r>
            <w:r w:rsidRPr="00745BDB">
              <w:rPr>
                <w:rFonts w:ascii="Calibri" w:eastAsia="Calibri" w:hAnsi="Calibri" w:cs="Calibri"/>
                <w:iCs/>
                <w:kern w:val="20"/>
                <w:szCs w:val="20"/>
              </w:rPr>
              <w:t xml:space="preserve"> berechnen Längen und Flächeninhalte an Kreisen und </w:t>
            </w:r>
            <w:r w:rsidRPr="00745BDB">
              <w:rPr>
                <w:rFonts w:ascii="Calibri" w:eastAsia="Calibri" w:hAnsi="Calibri" w:cs="Calibri"/>
                <w:bCs/>
                <w:iCs/>
                <w:kern w:val="20"/>
                <w:szCs w:val="20"/>
              </w:rPr>
              <w:t>Kreissektoren,</w:t>
            </w:r>
          </w:p>
          <w:p w14:paraId="5F649FD4" w14:textId="77777777" w:rsidR="00882ABA" w:rsidRPr="000516E2" w:rsidRDefault="00882ABA" w:rsidP="00B706C1">
            <w:pPr>
              <w:suppressAutoHyphens w:val="0"/>
              <w:jc w:val="left"/>
              <w:rPr>
                <w:rFonts w:ascii="Calibri" w:eastAsia="Calibri" w:hAnsi="Calibri" w:cs="Calibri"/>
                <w:kern w:val="20"/>
              </w:rPr>
            </w:pPr>
            <w:r w:rsidRPr="000516E2">
              <w:rPr>
                <w:rFonts w:ascii="Calibri" w:eastAsia="Calibri" w:hAnsi="Calibri" w:cs="Calibri"/>
                <w:b/>
                <w:kern w:val="20"/>
              </w:rPr>
              <w:t xml:space="preserve">(Geo-3) </w:t>
            </w:r>
            <w:r w:rsidRPr="000516E2">
              <w:rPr>
                <w:rFonts w:ascii="Calibri" w:eastAsia="Calibri" w:hAnsi="Calibri" w:cs="Calibri"/>
                <w:kern w:val="20"/>
              </w:rPr>
              <w:t>schätzen und berechnen Oberflächeninhalt und Volumen von Körpern, Teilkörpern sowie zusammengesetzten Körpern,</w:t>
            </w:r>
          </w:p>
          <w:p w14:paraId="32547CFB" w14:textId="77777777" w:rsidR="00882ABA" w:rsidRPr="000516E2" w:rsidRDefault="00882ABA" w:rsidP="00B706C1">
            <w:pPr>
              <w:suppressAutoHyphens w:val="0"/>
              <w:jc w:val="left"/>
              <w:rPr>
                <w:rFonts w:ascii="Calibri" w:eastAsia="Calibri" w:hAnsi="Calibri" w:cs="Calibri"/>
                <w:kern w:val="20"/>
              </w:rPr>
            </w:pPr>
            <w:r w:rsidRPr="0061007E">
              <w:rPr>
                <w:rFonts w:ascii="Calibri" w:eastAsia="Calibri" w:hAnsi="Calibri" w:cs="Calibri"/>
                <w:b/>
                <w:bCs/>
                <w:kern w:val="20"/>
              </w:rPr>
              <w:t>(Geo-7)</w:t>
            </w:r>
            <w:r w:rsidRPr="000516E2">
              <w:rPr>
                <w:rFonts w:ascii="Calibri" w:eastAsia="Calibri" w:hAnsi="Calibri" w:cs="Calibri"/>
                <w:kern w:val="20"/>
              </w:rPr>
              <w:t xml:space="preserve"> ermitteln Maßangaben in Sachsituationen und nutzen diese für geometrische Berechnungen.</w:t>
            </w:r>
          </w:p>
          <w:p w14:paraId="6E4B7169" w14:textId="77777777" w:rsidR="00882ABA" w:rsidRPr="00745BDB" w:rsidRDefault="00882ABA" w:rsidP="00B706C1">
            <w:pPr>
              <w:suppressAutoHyphens w:val="0"/>
              <w:ind w:left="170" w:hanging="170"/>
              <w:jc w:val="left"/>
              <w:rPr>
                <w:rFonts w:ascii="Calibri" w:eastAsia="Calibri" w:hAnsi="Calibri" w:cs="Calibri"/>
                <w:color w:val="A6A6A6"/>
                <w:kern w:val="20"/>
              </w:rPr>
            </w:pPr>
          </w:p>
          <w:p w14:paraId="5F4ACD3E" w14:textId="77777777" w:rsidR="00882ABA" w:rsidRPr="00745BDB" w:rsidRDefault="00882ABA" w:rsidP="00B706C1">
            <w:pPr>
              <w:suppressAutoHyphens w:val="0"/>
              <w:ind w:left="170" w:hanging="170"/>
              <w:jc w:val="left"/>
              <w:rPr>
                <w:rFonts w:ascii="Calibri" w:eastAsia="Calibri" w:hAnsi="Calibri" w:cs="Calibri"/>
                <w:b/>
                <w:kern w:val="20"/>
              </w:rPr>
            </w:pPr>
            <w:r w:rsidRPr="00745BDB">
              <w:rPr>
                <w:rFonts w:ascii="Calibri" w:eastAsia="Calibri" w:hAnsi="Calibri" w:cs="Calibri"/>
                <w:b/>
                <w:kern w:val="20"/>
              </w:rPr>
              <w:t>Prozessbezogene Kompetenzerwartungen</w:t>
            </w:r>
          </w:p>
          <w:p w14:paraId="53B0A65A" w14:textId="77777777" w:rsidR="00882ABA" w:rsidRPr="00745BDB" w:rsidRDefault="00882ABA" w:rsidP="00B706C1">
            <w:pPr>
              <w:suppressAutoHyphens w:val="0"/>
              <w:jc w:val="left"/>
              <w:rPr>
                <w:rFonts w:ascii="Calibri" w:eastAsia="Calibri" w:hAnsi="Calibri" w:cs="Calibri"/>
                <w:bCs/>
                <w:kern w:val="20"/>
              </w:rPr>
            </w:pPr>
            <w:r w:rsidRPr="00745BDB">
              <w:rPr>
                <w:rFonts w:ascii="Calibri" w:eastAsia="Calibri" w:hAnsi="Calibri" w:cs="Calibri"/>
                <w:b/>
                <w:kern w:val="20"/>
              </w:rPr>
              <w:t>(Ope-2)</w:t>
            </w:r>
            <w:r w:rsidRPr="00745BDB">
              <w:rPr>
                <w:rFonts w:ascii="Calibri" w:eastAsia="Calibri" w:hAnsi="Calibri" w:cs="Calibri"/>
                <w:kern w:val="20"/>
              </w:rPr>
              <w:t xml:space="preserve"> </w:t>
            </w:r>
            <w:r w:rsidRPr="00745BDB">
              <w:rPr>
                <w:rFonts w:ascii="Calibri" w:eastAsia="Calibri" w:hAnsi="Calibri" w:cs="Calibri"/>
                <w:bCs/>
                <w:kern w:val="20"/>
              </w:rPr>
              <w:t>stellen sich geometrische Situationen räumlich vor und wechseln zwischen Perspektiven,</w:t>
            </w:r>
          </w:p>
          <w:p w14:paraId="3AEABAF0" w14:textId="77777777" w:rsidR="00882ABA" w:rsidRPr="00745BDB" w:rsidRDefault="00882ABA" w:rsidP="00B706C1">
            <w:pPr>
              <w:suppressAutoHyphens w:val="0"/>
              <w:jc w:val="left"/>
              <w:rPr>
                <w:rFonts w:ascii="Calibri" w:eastAsia="Calibri" w:hAnsi="Calibri" w:cs="Calibri"/>
                <w:color w:val="231F20"/>
                <w:kern w:val="20"/>
              </w:rPr>
            </w:pPr>
            <w:r w:rsidRPr="00745BDB">
              <w:rPr>
                <w:rFonts w:ascii="Calibri" w:eastAsia="Calibri" w:hAnsi="Calibri" w:cs="Calibri"/>
                <w:b/>
                <w:kern w:val="20"/>
              </w:rPr>
              <w:t>(Ope-4)</w:t>
            </w:r>
            <w:r w:rsidRPr="00745BDB">
              <w:rPr>
                <w:rFonts w:ascii="Calibri" w:eastAsia="Calibri" w:hAnsi="Calibri" w:cs="Calibri"/>
                <w:kern w:val="20"/>
              </w:rPr>
              <w:t xml:space="preserve"> </w:t>
            </w:r>
            <w:r w:rsidRPr="00745BDB">
              <w:rPr>
                <w:rFonts w:ascii="Calibri" w:eastAsia="Calibri" w:hAnsi="Calibri" w:cs="Calibri"/>
                <w:color w:val="231F20"/>
                <w:kern w:val="20"/>
              </w:rPr>
              <w:t>führen geeignete Rechenoperationen auf der Grundlage eines inhaltlichen Verständnisses</w:t>
            </w:r>
            <w:r w:rsidRPr="00745BDB">
              <w:rPr>
                <w:rFonts w:ascii="Calibri" w:eastAsia="Calibri" w:hAnsi="Calibri" w:cs="Calibri"/>
                <w:color w:val="231F20"/>
                <w:spacing w:val="-3"/>
                <w:kern w:val="20"/>
              </w:rPr>
              <w:t xml:space="preserve"> </w:t>
            </w:r>
            <w:r w:rsidRPr="00745BDB">
              <w:rPr>
                <w:rFonts w:ascii="Calibri" w:eastAsia="Calibri" w:hAnsi="Calibri" w:cs="Calibri"/>
                <w:color w:val="231F20"/>
                <w:kern w:val="20"/>
              </w:rPr>
              <w:t>durch,</w:t>
            </w:r>
          </w:p>
          <w:p w14:paraId="5A1266C6" w14:textId="77777777" w:rsidR="00882ABA" w:rsidRPr="00745BDB" w:rsidRDefault="00882ABA" w:rsidP="00B706C1">
            <w:pPr>
              <w:suppressAutoHyphens w:val="0"/>
              <w:jc w:val="left"/>
              <w:rPr>
                <w:rFonts w:ascii="Calibri" w:eastAsia="Calibri" w:hAnsi="Calibri" w:cs="Calibri"/>
                <w:color w:val="231F20"/>
                <w:kern w:val="20"/>
              </w:rPr>
            </w:pPr>
            <w:r w:rsidRPr="00745BDB">
              <w:rPr>
                <w:rFonts w:ascii="Calibri" w:eastAsia="Calibri" w:hAnsi="Calibri" w:cs="Calibri"/>
                <w:b/>
                <w:bCs/>
                <w:color w:val="231F20"/>
                <w:kern w:val="20"/>
              </w:rPr>
              <w:t>(Ope-5)</w:t>
            </w:r>
            <w:r w:rsidRPr="00745BDB">
              <w:rPr>
                <w:rFonts w:ascii="Calibri" w:eastAsia="Calibri" w:hAnsi="Calibri" w:cs="Calibri"/>
                <w:color w:val="231F20"/>
                <w:kern w:val="20"/>
              </w:rPr>
              <w:t xml:space="preserve"> arbeiten unter Berücksichtigung mathematischer Regeln und Gesetze mit Variablen, Termen, Gleichungen und Funktionen,</w:t>
            </w:r>
          </w:p>
          <w:p w14:paraId="0EFD8EC0" w14:textId="77777777" w:rsidR="00882ABA" w:rsidRPr="00745BDB" w:rsidRDefault="00882ABA" w:rsidP="00B706C1">
            <w:pPr>
              <w:suppressAutoHyphens w:val="0"/>
              <w:jc w:val="left"/>
              <w:rPr>
                <w:rFonts w:ascii="Calibri" w:eastAsia="Calibri" w:hAnsi="Calibri" w:cs="Calibri"/>
                <w:b/>
                <w:kern w:val="20"/>
              </w:rPr>
            </w:pPr>
            <w:r w:rsidRPr="00745BDB">
              <w:rPr>
                <w:rFonts w:ascii="Calibri" w:eastAsia="Calibri" w:hAnsi="Calibri" w:cs="Calibri"/>
                <w:b/>
                <w:kern w:val="20"/>
                <w:szCs w:val="20"/>
              </w:rPr>
              <w:t>(Ope-9)</w:t>
            </w:r>
            <w:r w:rsidRPr="00745BDB">
              <w:rPr>
                <w:rFonts w:ascii="Calibri" w:eastAsia="Calibri" w:hAnsi="Calibri" w:cs="Calibri"/>
                <w:kern w:val="20"/>
                <w:szCs w:val="20"/>
              </w:rPr>
              <w:t xml:space="preserve"> </w:t>
            </w:r>
            <w:r w:rsidRPr="00745BDB">
              <w:rPr>
                <w:rFonts w:ascii="Calibri" w:eastAsia="Calibri" w:hAnsi="Calibri" w:cs="Calibri"/>
                <w:color w:val="231F20"/>
                <w:kern w:val="20"/>
                <w:szCs w:val="20"/>
              </w:rPr>
              <w:t xml:space="preserve">nutzen mathematische Hilfsmittel (Lineal, Geodreieck und Zirkel) zum Messen, genauen </w:t>
            </w:r>
            <w:r w:rsidRPr="00745BDB">
              <w:rPr>
                <w:rFonts w:ascii="Calibri" w:eastAsia="Calibri" w:hAnsi="Calibri" w:cs="Calibri"/>
                <w:kern w:val="20"/>
                <w:szCs w:val="20"/>
              </w:rPr>
              <w:t xml:space="preserve">Zeichnen </w:t>
            </w:r>
            <w:r w:rsidRPr="00745BDB">
              <w:rPr>
                <w:rFonts w:ascii="Calibri" w:eastAsia="Calibri" w:hAnsi="Calibri" w:cs="Calibri"/>
                <w:iCs/>
                <w:kern w:val="20"/>
                <w:szCs w:val="20"/>
              </w:rPr>
              <w:t>und Konstruieren,</w:t>
            </w:r>
            <w:r w:rsidRPr="00745BDB">
              <w:rPr>
                <w:rFonts w:ascii="Calibri" w:eastAsia="Calibri" w:hAnsi="Calibri" w:cs="Calibri"/>
                <w:b/>
                <w:kern w:val="20"/>
              </w:rPr>
              <w:t xml:space="preserve"> </w:t>
            </w:r>
          </w:p>
          <w:p w14:paraId="305A26E8" w14:textId="77777777" w:rsidR="00882ABA" w:rsidRDefault="00882ABA" w:rsidP="00B706C1">
            <w:pPr>
              <w:suppressAutoHyphens w:val="0"/>
              <w:jc w:val="left"/>
              <w:rPr>
                <w:rFonts w:ascii="Calibri" w:eastAsia="Calibri" w:hAnsi="Calibri" w:cs="Calibri"/>
                <w:kern w:val="20"/>
              </w:rPr>
            </w:pPr>
            <w:r>
              <w:rPr>
                <w:rFonts w:ascii="Calibri" w:eastAsia="Calibri" w:hAnsi="Calibri" w:cs="Calibri"/>
                <w:b/>
                <w:kern w:val="20"/>
              </w:rPr>
              <w:t>(Mod-3)</w:t>
            </w:r>
            <w:r>
              <w:rPr>
                <w:rFonts w:ascii="Calibri" w:eastAsia="Calibri" w:hAnsi="Calibri" w:cs="Calibri"/>
                <w:kern w:val="20"/>
              </w:rPr>
              <w:t xml:space="preserve"> </w:t>
            </w:r>
            <w:r w:rsidRPr="00FC684C">
              <w:rPr>
                <w:rFonts w:ascii="Calibri" w:eastAsia="Calibri" w:hAnsi="Calibri" w:cs="Calibri"/>
                <w:kern w:val="20"/>
              </w:rPr>
              <w:t>treffen begründet Annahmen und nehmen Vereinf</w:t>
            </w:r>
            <w:r>
              <w:rPr>
                <w:rFonts w:ascii="Calibri" w:eastAsia="Calibri" w:hAnsi="Calibri" w:cs="Calibri"/>
                <w:kern w:val="20"/>
              </w:rPr>
              <w:t>achungen realer Situationen vor,</w:t>
            </w:r>
          </w:p>
          <w:p w14:paraId="0D934CE1" w14:textId="77777777" w:rsidR="00882ABA" w:rsidRDefault="00882ABA" w:rsidP="00B706C1">
            <w:pPr>
              <w:suppressAutoHyphens w:val="0"/>
              <w:jc w:val="left"/>
              <w:rPr>
                <w:rFonts w:ascii="Calibri" w:eastAsia="Calibri" w:hAnsi="Calibri" w:cs="Calibri"/>
                <w:kern w:val="20"/>
              </w:rPr>
            </w:pPr>
            <w:r w:rsidRPr="00FC684C">
              <w:rPr>
                <w:rFonts w:ascii="Calibri" w:eastAsia="Calibri" w:hAnsi="Calibri" w:cs="Calibri"/>
                <w:b/>
                <w:kern w:val="20"/>
              </w:rPr>
              <w:t xml:space="preserve">(Mod-4) </w:t>
            </w:r>
            <w:r w:rsidRPr="00FC684C">
              <w:rPr>
                <w:rFonts w:ascii="Calibri" w:eastAsia="Calibri" w:hAnsi="Calibri" w:cs="Calibri"/>
                <w:kern w:val="20"/>
              </w:rPr>
              <w:t>übersetzen reale Situationen in mathematische Modelle bzw. wählen geeignete Modelle aus und nutzen geeignete Darstellungen,</w:t>
            </w:r>
          </w:p>
          <w:p w14:paraId="66F908DC" w14:textId="77777777" w:rsidR="00882ABA" w:rsidRPr="00745BDB" w:rsidRDefault="00882ABA" w:rsidP="00B706C1">
            <w:pPr>
              <w:suppressAutoHyphens w:val="0"/>
              <w:ind w:left="170" w:hanging="170"/>
              <w:jc w:val="left"/>
              <w:rPr>
                <w:rFonts w:ascii="Calibri" w:eastAsia="Calibri" w:hAnsi="Calibri" w:cs="Calibri"/>
                <w:bCs/>
                <w:color w:val="231F20"/>
                <w:kern w:val="20"/>
              </w:rPr>
            </w:pPr>
            <w:r w:rsidRPr="00745BDB">
              <w:rPr>
                <w:rFonts w:ascii="Calibri" w:eastAsia="Calibri" w:hAnsi="Calibri" w:cs="Calibri"/>
                <w:b/>
                <w:kern w:val="20"/>
              </w:rPr>
              <w:t>(Mod-5)</w:t>
            </w:r>
            <w:r w:rsidRPr="00745BDB">
              <w:rPr>
                <w:rFonts w:ascii="Calibri" w:eastAsia="Calibri" w:hAnsi="Calibri" w:cs="Calibri"/>
                <w:kern w:val="20"/>
              </w:rPr>
              <w:t xml:space="preserve"> </w:t>
            </w:r>
            <w:r w:rsidRPr="00745BDB">
              <w:rPr>
                <w:rFonts w:ascii="Calibri" w:eastAsia="Calibri" w:hAnsi="Calibri" w:cs="Calibri"/>
                <w:bCs/>
                <w:kern w:val="20"/>
              </w:rPr>
              <w:t>ordnen einem mathematischen Modell passende reale Situationen zu,</w:t>
            </w:r>
          </w:p>
          <w:p w14:paraId="7AD5D7CE" w14:textId="77777777" w:rsidR="00882ABA" w:rsidRPr="00745BDB" w:rsidRDefault="00882ABA" w:rsidP="00B706C1">
            <w:pPr>
              <w:suppressAutoHyphens w:val="0"/>
              <w:jc w:val="left"/>
              <w:rPr>
                <w:rFonts w:ascii="Calibri" w:eastAsia="Calibri" w:hAnsi="Calibri" w:cs="Calibri"/>
                <w:kern w:val="20"/>
              </w:rPr>
            </w:pPr>
            <w:r w:rsidRPr="00745BDB">
              <w:rPr>
                <w:rFonts w:ascii="Calibri" w:eastAsia="Calibri" w:hAnsi="Calibri" w:cs="Calibri"/>
                <w:b/>
                <w:kern w:val="20"/>
              </w:rPr>
              <w:t>(Mod-7)</w:t>
            </w:r>
            <w:r w:rsidRPr="00745BDB">
              <w:rPr>
                <w:rFonts w:ascii="Calibri" w:eastAsia="Calibri" w:hAnsi="Calibri" w:cs="Calibri"/>
                <w:kern w:val="20"/>
              </w:rPr>
              <w:t xml:space="preserve"> </w:t>
            </w:r>
            <w:r w:rsidRPr="00745BDB">
              <w:rPr>
                <w:rFonts w:ascii="Calibri" w:eastAsia="Calibri" w:hAnsi="Calibri" w:cs="Calibri"/>
                <w:color w:val="231F20"/>
                <w:kern w:val="20"/>
              </w:rPr>
              <w:t>beziehen erarbeitete Lösungen auf die reale Situation und interpretieren diese als Antwort auf die Fragestellung,</w:t>
            </w:r>
            <w:r w:rsidRPr="00745BDB">
              <w:rPr>
                <w:rFonts w:ascii="Calibri" w:eastAsia="Calibri" w:hAnsi="Calibri" w:cs="Calibri"/>
                <w:kern w:val="20"/>
              </w:rPr>
              <w:t xml:space="preserve"> </w:t>
            </w:r>
          </w:p>
          <w:p w14:paraId="78C4EBA6" w14:textId="77777777" w:rsidR="00882ABA" w:rsidRPr="0051226B" w:rsidRDefault="00882ABA" w:rsidP="00B706C1">
            <w:pPr>
              <w:suppressAutoHyphens w:val="0"/>
              <w:jc w:val="left"/>
              <w:rPr>
                <w:rFonts w:ascii="Calibri" w:eastAsia="Calibri" w:hAnsi="Calibri" w:cs="Calibri"/>
                <w:color w:val="7F7F7F" w:themeColor="text1" w:themeTint="80"/>
                <w:kern w:val="20"/>
              </w:rPr>
            </w:pPr>
            <w:r w:rsidRPr="00712123">
              <w:rPr>
                <w:rFonts w:ascii="Calibri" w:eastAsia="Calibri" w:hAnsi="Calibri" w:cs="Calibri"/>
                <w:b/>
                <w:color w:val="231F20"/>
                <w:kern w:val="20"/>
              </w:rPr>
              <w:t>(Mod-9)</w:t>
            </w:r>
            <w:r>
              <w:rPr>
                <w:rFonts w:ascii="Calibri" w:eastAsia="Calibri" w:hAnsi="Calibri" w:cs="Calibri"/>
                <w:color w:val="231F20"/>
                <w:kern w:val="20"/>
              </w:rPr>
              <w:t xml:space="preserve"> benennen Grenzen aufgestellter Modelle</w:t>
            </w:r>
            <w:r w:rsidRPr="00745BDB">
              <w:rPr>
                <w:rFonts w:ascii="Calibri" w:eastAsia="Calibri" w:hAnsi="Calibri" w:cs="Calibri"/>
                <w:b/>
                <w:kern w:val="20"/>
              </w:rPr>
              <w:t xml:space="preserve"> </w:t>
            </w:r>
            <w:r w:rsidRPr="0051226B">
              <w:rPr>
                <w:rFonts w:ascii="Calibri" w:eastAsia="Calibri" w:hAnsi="Calibri" w:cs="Calibri"/>
                <w:color w:val="7F7F7F" w:themeColor="text1" w:themeTint="80"/>
                <w:kern w:val="20"/>
              </w:rPr>
              <w:t>und verbessern aufgestellte Modelle mit Blick auf die Fragestellung</w:t>
            </w:r>
          </w:p>
          <w:p w14:paraId="35913C36" w14:textId="77777777" w:rsidR="00882ABA" w:rsidRPr="00F87E5A" w:rsidRDefault="00882ABA" w:rsidP="00B706C1">
            <w:pPr>
              <w:suppressAutoHyphens w:val="0"/>
              <w:jc w:val="left"/>
              <w:rPr>
                <w:rFonts w:ascii="Calibri" w:eastAsia="Calibri" w:hAnsi="Calibri" w:cs="Calibri"/>
                <w:kern w:val="20"/>
              </w:rPr>
            </w:pPr>
            <w:r>
              <w:rPr>
                <w:rFonts w:ascii="Calibri" w:eastAsia="Calibri" w:hAnsi="Calibri" w:cs="Calibri"/>
                <w:b/>
                <w:kern w:val="20"/>
              </w:rPr>
              <w:t>(Pro-1)</w:t>
            </w:r>
            <w:r>
              <w:rPr>
                <w:rFonts w:ascii="Calibri" w:eastAsia="Calibri" w:hAnsi="Calibri" w:cs="Calibri"/>
                <w:kern w:val="20"/>
              </w:rPr>
              <w:t xml:space="preserve"> </w:t>
            </w:r>
            <w:r w:rsidRPr="00F87E5A">
              <w:rPr>
                <w:rFonts w:ascii="Calibri" w:eastAsia="Calibri" w:hAnsi="Calibri" w:cs="Calibri"/>
                <w:kern w:val="20"/>
              </w:rPr>
              <w:t>geben Problemsituationen in eigenen Worten wieder und stellen Fragen zu einer gegebenen Problemsituation,</w:t>
            </w:r>
          </w:p>
          <w:p w14:paraId="1FBFB5AA" w14:textId="77777777" w:rsidR="00882ABA" w:rsidRPr="00F87E5A" w:rsidRDefault="00882ABA" w:rsidP="00B706C1">
            <w:pPr>
              <w:suppressAutoHyphens w:val="0"/>
              <w:jc w:val="left"/>
              <w:rPr>
                <w:rFonts w:ascii="Calibri" w:eastAsia="Calibri" w:hAnsi="Calibri" w:cs="Calibri"/>
                <w:kern w:val="20"/>
              </w:rPr>
            </w:pPr>
            <w:r>
              <w:rPr>
                <w:rFonts w:ascii="Calibri" w:eastAsia="Calibri" w:hAnsi="Calibri" w:cs="Calibri"/>
                <w:b/>
                <w:kern w:val="20"/>
              </w:rPr>
              <w:t>(Pro-2)</w:t>
            </w:r>
            <w:r>
              <w:rPr>
                <w:rFonts w:ascii="Calibri" w:eastAsia="Calibri" w:hAnsi="Calibri" w:cs="Calibri"/>
                <w:kern w:val="20"/>
              </w:rPr>
              <w:t xml:space="preserve"> </w:t>
            </w:r>
            <w:r w:rsidRPr="00F87E5A">
              <w:rPr>
                <w:rFonts w:ascii="Calibri" w:eastAsia="Calibri" w:hAnsi="Calibri" w:cs="Calibri"/>
                <w:kern w:val="20"/>
              </w:rPr>
              <w:t>wählen geeignete heuristische Hilfsmittel aus (Skizze, informative Figur, Tabelle, experimentelle Verfahren),</w:t>
            </w:r>
          </w:p>
          <w:p w14:paraId="18A910A1" w14:textId="77777777" w:rsidR="00882ABA" w:rsidRPr="00F87E5A" w:rsidRDefault="00882ABA" w:rsidP="00B706C1">
            <w:pPr>
              <w:suppressAutoHyphens w:val="0"/>
              <w:jc w:val="left"/>
              <w:rPr>
                <w:rFonts w:ascii="Calibri" w:eastAsia="Calibri" w:hAnsi="Calibri" w:cs="Calibri"/>
                <w:kern w:val="20"/>
              </w:rPr>
            </w:pPr>
            <w:r>
              <w:rPr>
                <w:rFonts w:ascii="Calibri" w:eastAsia="Calibri" w:hAnsi="Calibri" w:cs="Calibri"/>
                <w:b/>
                <w:kern w:val="20"/>
              </w:rPr>
              <w:t>(Pro-3)</w:t>
            </w:r>
            <w:r>
              <w:rPr>
                <w:rFonts w:ascii="Calibri" w:eastAsia="Calibri" w:hAnsi="Calibri" w:cs="Calibri"/>
                <w:kern w:val="20"/>
              </w:rPr>
              <w:t xml:space="preserve"> </w:t>
            </w:r>
            <w:r w:rsidRPr="00F87E5A">
              <w:rPr>
                <w:rFonts w:ascii="Calibri" w:eastAsia="Calibri" w:hAnsi="Calibri" w:cs="Calibri"/>
                <w:kern w:val="20"/>
              </w:rPr>
              <w:t>setzen Muster und Zahlenfolgen fort, beschreiben Beziehungen zwischen Größen und stellen begründete Ver</w:t>
            </w:r>
            <w:r>
              <w:rPr>
                <w:rFonts w:ascii="Calibri" w:eastAsia="Calibri" w:hAnsi="Calibri" w:cs="Calibri"/>
                <w:kern w:val="20"/>
              </w:rPr>
              <w:t>mutungen über Zusammenhänge auf,</w:t>
            </w:r>
          </w:p>
          <w:p w14:paraId="28EFAA1C" w14:textId="77777777" w:rsidR="00882ABA" w:rsidRPr="00745BDB" w:rsidRDefault="00882ABA" w:rsidP="00B706C1">
            <w:pPr>
              <w:suppressAutoHyphens w:val="0"/>
              <w:jc w:val="left"/>
              <w:rPr>
                <w:rFonts w:ascii="Calibri" w:eastAsia="Calibri" w:hAnsi="Calibri" w:cs="Calibri"/>
                <w:color w:val="231F20"/>
                <w:kern w:val="20"/>
              </w:rPr>
            </w:pPr>
            <w:r w:rsidRPr="00745BDB">
              <w:rPr>
                <w:rFonts w:ascii="Calibri" w:eastAsia="Calibri" w:hAnsi="Calibri" w:cs="Calibri"/>
                <w:b/>
                <w:kern w:val="20"/>
              </w:rPr>
              <w:t>(Pro-6)</w:t>
            </w:r>
            <w:r w:rsidRPr="00745BDB">
              <w:rPr>
                <w:rFonts w:ascii="Calibri" w:eastAsia="Calibri" w:hAnsi="Calibri" w:cs="Calibri"/>
                <w:color w:val="231F20"/>
                <w:kern w:val="20"/>
              </w:rPr>
              <w:t xml:space="preserve"> entwickeln Ideen für mögliche Lösungswege, planen Vorgehensweisen zur Lösung eines Problems und führen Lösungspläne zielgerichtet</w:t>
            </w:r>
            <w:r w:rsidRPr="00745BDB">
              <w:rPr>
                <w:rFonts w:ascii="Calibri" w:eastAsia="Calibri" w:hAnsi="Calibri" w:cs="Calibri"/>
                <w:color w:val="231F20"/>
                <w:spacing w:val="-15"/>
                <w:kern w:val="20"/>
              </w:rPr>
              <w:t xml:space="preserve"> </w:t>
            </w:r>
            <w:r w:rsidRPr="00745BDB">
              <w:rPr>
                <w:rFonts w:ascii="Calibri" w:eastAsia="Calibri" w:hAnsi="Calibri" w:cs="Calibri"/>
                <w:color w:val="231F20"/>
                <w:kern w:val="20"/>
              </w:rPr>
              <w:t>aus,</w:t>
            </w:r>
          </w:p>
          <w:p w14:paraId="0D5DC1CD" w14:textId="77777777" w:rsidR="00882ABA" w:rsidRPr="00745BDB" w:rsidRDefault="00882ABA" w:rsidP="00B706C1">
            <w:pPr>
              <w:suppressAutoHyphens w:val="0"/>
              <w:ind w:left="170" w:hanging="170"/>
              <w:jc w:val="left"/>
              <w:rPr>
                <w:rFonts w:ascii="Calibri" w:eastAsia="Calibri" w:hAnsi="Calibri" w:cs="Calibri"/>
                <w:color w:val="231F20"/>
                <w:kern w:val="20"/>
              </w:rPr>
            </w:pPr>
            <w:r w:rsidRPr="00745BDB">
              <w:rPr>
                <w:rFonts w:ascii="Calibri" w:eastAsia="Calibri" w:hAnsi="Calibri" w:cs="Calibri"/>
                <w:b/>
                <w:kern w:val="20"/>
                <w:szCs w:val="20"/>
              </w:rPr>
              <w:t>(Pro-7)</w:t>
            </w:r>
            <w:r w:rsidRPr="00745BDB">
              <w:rPr>
                <w:rFonts w:ascii="Calibri" w:eastAsia="Calibri" w:hAnsi="Calibri" w:cs="Calibri"/>
                <w:color w:val="231F20"/>
                <w:kern w:val="20"/>
                <w:szCs w:val="20"/>
              </w:rPr>
              <w:t xml:space="preserve"> überprüfen die Plausibilität von Ergebnissen,</w:t>
            </w:r>
          </w:p>
          <w:p w14:paraId="60E08FD7" w14:textId="77777777" w:rsidR="00882ABA" w:rsidRPr="00745BDB" w:rsidRDefault="00882ABA" w:rsidP="00B706C1">
            <w:pPr>
              <w:suppressAutoHyphens w:val="0"/>
              <w:jc w:val="left"/>
              <w:rPr>
                <w:rFonts w:ascii="Calibri" w:eastAsia="Calibri" w:hAnsi="Calibri" w:cs="Calibri"/>
                <w:bCs/>
                <w:color w:val="231F20"/>
                <w:kern w:val="20"/>
              </w:rPr>
            </w:pPr>
            <w:r w:rsidRPr="00745BDB">
              <w:rPr>
                <w:rFonts w:ascii="Calibri" w:eastAsia="Calibri" w:hAnsi="Calibri" w:cs="Calibri"/>
                <w:b/>
                <w:bCs/>
                <w:color w:val="231F20"/>
                <w:kern w:val="20"/>
              </w:rPr>
              <w:t>(Pro-8)</w:t>
            </w:r>
            <w:r w:rsidRPr="00745BDB">
              <w:rPr>
                <w:rFonts w:ascii="Calibri" w:eastAsia="Calibri" w:hAnsi="Calibri" w:cs="Calibri"/>
                <w:bCs/>
                <w:color w:val="231F20"/>
                <w:kern w:val="20"/>
              </w:rPr>
              <w:t xml:space="preserve"> </w:t>
            </w:r>
            <w:r w:rsidRPr="00745BDB">
              <w:rPr>
                <w:rFonts w:ascii="Calibri" w:eastAsia="Calibri" w:hAnsi="Calibri" w:cs="Calibri"/>
                <w:color w:val="231F20"/>
                <w:kern w:val="20"/>
              </w:rPr>
              <w:t xml:space="preserve">vergleichen verschiedene Lösungswege im Hinblick auf Gemeinsamkeiten und Unterschiede und </w:t>
            </w:r>
            <w:r w:rsidRPr="00745BDB">
              <w:rPr>
                <w:rFonts w:ascii="Calibri" w:eastAsia="Calibri" w:hAnsi="Calibri" w:cs="Calibri"/>
                <w:bCs/>
                <w:color w:val="231F20"/>
                <w:kern w:val="20"/>
              </w:rPr>
              <w:t>beurteilen deren Effizienz,</w:t>
            </w:r>
          </w:p>
          <w:p w14:paraId="21FB180E" w14:textId="77777777" w:rsidR="00882ABA" w:rsidRPr="00745BDB" w:rsidRDefault="00882ABA" w:rsidP="00B706C1">
            <w:pPr>
              <w:suppressAutoHyphens w:val="0"/>
              <w:jc w:val="left"/>
              <w:rPr>
                <w:rFonts w:ascii="Calibri" w:eastAsia="Calibri" w:hAnsi="Calibri" w:cs="Calibri"/>
                <w:kern w:val="20"/>
              </w:rPr>
            </w:pPr>
            <w:r w:rsidRPr="00745BDB">
              <w:rPr>
                <w:rFonts w:ascii="Calibri" w:eastAsia="Calibri" w:hAnsi="Calibri" w:cs="Calibri"/>
                <w:b/>
                <w:bCs/>
                <w:color w:val="231F20"/>
                <w:kern w:val="20"/>
              </w:rPr>
              <w:t xml:space="preserve">(Pro-10) </w:t>
            </w:r>
            <w:r w:rsidRPr="00745BDB">
              <w:rPr>
                <w:rFonts w:ascii="Calibri" w:eastAsia="Calibri" w:hAnsi="Calibri" w:cs="Calibri"/>
                <w:bCs/>
                <w:color w:val="231F20"/>
                <w:kern w:val="20"/>
              </w:rPr>
              <w:t xml:space="preserve">benennen zugrundeliegende heuristische Strategien und Prinzipien und übertragen diese begründet auf andere Problemstellungen, </w:t>
            </w:r>
          </w:p>
          <w:p w14:paraId="38D6889C" w14:textId="77777777" w:rsidR="00882ABA" w:rsidRPr="00FC684C" w:rsidRDefault="00882ABA" w:rsidP="00B706C1">
            <w:pPr>
              <w:suppressAutoHyphens w:val="0"/>
              <w:ind w:left="170" w:hanging="170"/>
              <w:jc w:val="left"/>
              <w:rPr>
                <w:rFonts w:ascii="Calibri" w:eastAsia="Times New Roman" w:hAnsi="Calibri" w:cs="Calibri"/>
                <w:bCs/>
                <w:kern w:val="20"/>
              </w:rPr>
            </w:pPr>
            <w:r>
              <w:rPr>
                <w:rFonts w:ascii="Calibri" w:eastAsia="Times New Roman" w:hAnsi="Calibri" w:cs="Calibri"/>
                <w:b/>
                <w:bCs/>
                <w:kern w:val="20"/>
              </w:rPr>
              <w:t>(Arg-4)</w:t>
            </w:r>
            <w:r>
              <w:rPr>
                <w:rFonts w:ascii="Calibri" w:eastAsia="Times New Roman" w:hAnsi="Calibri" w:cs="Calibri"/>
                <w:bCs/>
                <w:kern w:val="20"/>
              </w:rPr>
              <w:t xml:space="preserve"> </w:t>
            </w:r>
            <w:r w:rsidRPr="00FC684C">
              <w:rPr>
                <w:rFonts w:ascii="Calibri" w:eastAsia="Times New Roman" w:hAnsi="Calibri" w:cs="Calibri"/>
                <w:bCs/>
                <w:kern w:val="20"/>
              </w:rPr>
              <w:t>stellen Relationen zwischen Fachbegriffen her (Ober-/Unterbegriff),</w:t>
            </w:r>
          </w:p>
          <w:p w14:paraId="19439301" w14:textId="77777777" w:rsidR="00882ABA" w:rsidRDefault="00882ABA" w:rsidP="00B706C1">
            <w:pPr>
              <w:suppressAutoHyphens w:val="0"/>
              <w:jc w:val="left"/>
              <w:rPr>
                <w:rFonts w:ascii="Calibri" w:eastAsia="Calibri" w:hAnsi="Calibri" w:cs="Calibri"/>
                <w:kern w:val="20"/>
                <w:szCs w:val="20"/>
              </w:rPr>
            </w:pPr>
            <w:r>
              <w:rPr>
                <w:rFonts w:ascii="Calibri" w:eastAsia="Calibri" w:hAnsi="Calibri" w:cs="Calibri"/>
                <w:b/>
                <w:kern w:val="20"/>
                <w:szCs w:val="20"/>
              </w:rPr>
              <w:t>(Kom-3)</w:t>
            </w:r>
            <w:r>
              <w:rPr>
                <w:rFonts w:ascii="Calibri" w:eastAsia="Calibri" w:hAnsi="Calibri" w:cs="Calibri"/>
                <w:kern w:val="20"/>
                <w:szCs w:val="20"/>
              </w:rPr>
              <w:t xml:space="preserve"> </w:t>
            </w:r>
            <w:r w:rsidRPr="00F87E5A">
              <w:rPr>
                <w:rFonts w:ascii="Calibri" w:eastAsia="Calibri" w:hAnsi="Calibri" w:cs="Calibri"/>
                <w:kern w:val="20"/>
                <w:szCs w:val="20"/>
              </w:rPr>
              <w:t>erläutern Begriffsinhalte anhand von typischen inner- und außermathe</w:t>
            </w:r>
            <w:r>
              <w:rPr>
                <w:rFonts w:ascii="Calibri" w:eastAsia="Calibri" w:hAnsi="Calibri" w:cs="Calibri"/>
                <w:kern w:val="20"/>
                <w:szCs w:val="20"/>
              </w:rPr>
              <w:t>matischen Anwendungssituationen,</w:t>
            </w:r>
          </w:p>
          <w:p w14:paraId="506B4808" w14:textId="77777777" w:rsidR="00882ABA" w:rsidRPr="00F87E5A" w:rsidRDefault="00882ABA" w:rsidP="00B706C1">
            <w:pPr>
              <w:suppressAutoHyphens w:val="0"/>
              <w:jc w:val="left"/>
              <w:rPr>
                <w:rFonts w:ascii="Calibri" w:eastAsia="Calibri" w:hAnsi="Calibri" w:cs="Calibri"/>
                <w:kern w:val="20"/>
                <w:szCs w:val="20"/>
              </w:rPr>
            </w:pPr>
            <w:r w:rsidRPr="00F87E5A">
              <w:rPr>
                <w:rFonts w:ascii="Calibri" w:eastAsia="Calibri" w:hAnsi="Calibri" w:cs="Calibri"/>
                <w:b/>
                <w:kern w:val="20"/>
                <w:szCs w:val="20"/>
              </w:rPr>
              <w:t>(Kom-5)</w:t>
            </w:r>
            <w:r>
              <w:rPr>
                <w:rFonts w:ascii="Calibri" w:eastAsia="Calibri" w:hAnsi="Calibri" w:cs="Calibri"/>
                <w:kern w:val="20"/>
                <w:szCs w:val="20"/>
              </w:rPr>
              <w:t xml:space="preserve"> </w:t>
            </w:r>
            <w:r w:rsidRPr="00F87E5A">
              <w:rPr>
                <w:rFonts w:ascii="Calibri" w:eastAsia="Calibri" w:hAnsi="Calibri" w:cs="Calibri"/>
                <w:kern w:val="20"/>
                <w:szCs w:val="20"/>
              </w:rPr>
              <w:t>verbalisieren eigene Denkprozesse und beschreiben eigene Lösungswege</w:t>
            </w:r>
            <w:r>
              <w:rPr>
                <w:rFonts w:ascii="Calibri" w:eastAsia="Calibri" w:hAnsi="Calibri" w:cs="Calibri"/>
                <w:kern w:val="20"/>
                <w:szCs w:val="20"/>
              </w:rPr>
              <w:t>,</w:t>
            </w:r>
          </w:p>
          <w:p w14:paraId="3EB73D5D" w14:textId="77777777" w:rsidR="00882ABA" w:rsidRPr="00F87E5A" w:rsidRDefault="00882ABA" w:rsidP="00B706C1">
            <w:pPr>
              <w:suppressAutoHyphens w:val="0"/>
              <w:jc w:val="left"/>
              <w:rPr>
                <w:rFonts w:ascii="Calibri" w:eastAsia="Calibri" w:hAnsi="Calibri" w:cs="Calibri"/>
                <w:kern w:val="20"/>
                <w:szCs w:val="20"/>
              </w:rPr>
            </w:pPr>
            <w:r>
              <w:rPr>
                <w:rFonts w:ascii="Calibri" w:eastAsia="Calibri" w:hAnsi="Calibri" w:cs="Calibri"/>
                <w:b/>
                <w:kern w:val="20"/>
                <w:szCs w:val="20"/>
              </w:rPr>
              <w:t>(Kom-6)</w:t>
            </w:r>
            <w:r>
              <w:rPr>
                <w:rFonts w:ascii="Calibri" w:eastAsia="Calibri" w:hAnsi="Calibri" w:cs="Calibri"/>
                <w:kern w:val="20"/>
                <w:szCs w:val="20"/>
              </w:rPr>
              <w:t xml:space="preserve"> </w:t>
            </w:r>
            <w:r w:rsidRPr="00F87E5A">
              <w:rPr>
                <w:rFonts w:ascii="Calibri" w:eastAsia="Calibri" w:hAnsi="Calibri" w:cs="Calibri"/>
                <w:kern w:val="20"/>
                <w:szCs w:val="20"/>
              </w:rPr>
              <w:t>verwenden in angemessenem Umfang die fachgebundene Sprache,</w:t>
            </w:r>
          </w:p>
          <w:p w14:paraId="16B9E630" w14:textId="77777777" w:rsidR="00882ABA" w:rsidRPr="00745BDB" w:rsidRDefault="00882ABA" w:rsidP="00B706C1">
            <w:pPr>
              <w:suppressAutoHyphens w:val="0"/>
              <w:jc w:val="left"/>
              <w:rPr>
                <w:rFonts w:ascii="Calibri" w:eastAsia="Calibri" w:hAnsi="Calibri" w:cs="Calibri"/>
                <w:bCs/>
                <w:kern w:val="20"/>
                <w:szCs w:val="20"/>
              </w:rPr>
            </w:pPr>
            <w:r w:rsidRPr="00745BDB">
              <w:rPr>
                <w:rFonts w:ascii="Calibri" w:eastAsia="Calibri" w:hAnsi="Calibri" w:cs="Calibri"/>
                <w:b/>
                <w:kern w:val="20"/>
                <w:szCs w:val="20"/>
              </w:rPr>
              <w:t>(Kom-8)</w:t>
            </w:r>
            <w:r w:rsidRPr="00745BDB">
              <w:rPr>
                <w:rFonts w:ascii="Calibri" w:eastAsia="Calibri" w:hAnsi="Calibri" w:cs="Calibri"/>
                <w:kern w:val="20"/>
                <w:szCs w:val="20"/>
              </w:rPr>
              <w:t xml:space="preserve"> </w:t>
            </w:r>
            <w:r w:rsidRPr="00745BDB">
              <w:rPr>
                <w:rFonts w:ascii="Calibri" w:eastAsia="Calibri" w:hAnsi="Calibri" w:cs="Calibri"/>
                <w:bCs/>
                <w:kern w:val="20"/>
                <w:szCs w:val="20"/>
              </w:rPr>
              <w:t xml:space="preserve">dokumentieren Arbeitsschritte nachvollziehbar und präsentieren diese, </w:t>
            </w:r>
          </w:p>
          <w:p w14:paraId="74C08B43" w14:textId="77777777" w:rsidR="00882ABA" w:rsidRPr="00745BDB" w:rsidRDefault="00882ABA" w:rsidP="00B706C1">
            <w:pPr>
              <w:suppressAutoHyphens w:val="0"/>
              <w:ind w:left="170" w:hanging="170"/>
              <w:jc w:val="left"/>
              <w:rPr>
                <w:rFonts w:ascii="Calibri" w:eastAsia="Calibri" w:hAnsi="Calibri" w:cs="Calibri"/>
                <w:kern w:val="20"/>
                <w:szCs w:val="20"/>
              </w:rPr>
            </w:pPr>
            <w:r w:rsidRPr="00745BDB">
              <w:rPr>
                <w:rFonts w:ascii="Calibri" w:eastAsia="Calibri" w:hAnsi="Calibri" w:cs="Calibri"/>
                <w:b/>
                <w:bCs/>
                <w:kern w:val="20"/>
                <w:szCs w:val="20"/>
              </w:rPr>
              <w:t>(Kom-9)</w:t>
            </w:r>
            <w:r w:rsidRPr="00745BDB">
              <w:rPr>
                <w:rFonts w:ascii="Calibri" w:eastAsia="Calibri" w:hAnsi="Calibri" w:cs="Calibri"/>
                <w:kern w:val="20"/>
                <w:szCs w:val="20"/>
              </w:rPr>
              <w:t xml:space="preserve"> greifen Beiträge auf und entwickeln sie</w:t>
            </w:r>
            <w:r w:rsidRPr="00745BDB">
              <w:rPr>
                <w:rFonts w:ascii="Calibri" w:eastAsia="Calibri" w:hAnsi="Calibri" w:cs="Calibri"/>
                <w:spacing w:val="-2"/>
                <w:kern w:val="20"/>
                <w:szCs w:val="20"/>
              </w:rPr>
              <w:t xml:space="preserve"> </w:t>
            </w:r>
            <w:r w:rsidRPr="00745BDB">
              <w:rPr>
                <w:rFonts w:ascii="Calibri" w:eastAsia="Calibri" w:hAnsi="Calibri" w:cs="Calibri"/>
                <w:kern w:val="20"/>
                <w:szCs w:val="20"/>
              </w:rPr>
              <w:t>weiter,</w:t>
            </w:r>
          </w:p>
          <w:p w14:paraId="19AB82A7" w14:textId="77777777" w:rsidR="00882ABA" w:rsidRPr="00745BDB" w:rsidRDefault="00882ABA" w:rsidP="00B706C1">
            <w:pPr>
              <w:suppressAutoHyphens w:val="0"/>
              <w:jc w:val="left"/>
              <w:rPr>
                <w:rFonts w:ascii="Calibri" w:eastAsia="Calibri" w:hAnsi="Calibri" w:cs="Calibri"/>
                <w:bCs/>
                <w:color w:val="231F20"/>
                <w:kern w:val="20"/>
              </w:rPr>
            </w:pPr>
            <w:r w:rsidRPr="000516E2">
              <w:rPr>
                <w:rFonts w:ascii="Calibri" w:eastAsia="Calibri" w:hAnsi="Calibri" w:cs="Calibri"/>
                <w:b/>
                <w:bCs/>
                <w:color w:val="231F20"/>
                <w:kern w:val="20"/>
              </w:rPr>
              <w:t xml:space="preserve">(Kom-10) </w:t>
            </w:r>
            <w:r w:rsidRPr="000516E2">
              <w:rPr>
                <w:rFonts w:ascii="Calibri" w:eastAsia="Calibri" w:hAnsi="Calibri" w:cs="Calibri"/>
                <w:bCs/>
                <w:color w:val="231F20"/>
                <w:kern w:val="20"/>
              </w:rPr>
              <w:t>vergleichen und beurteilen Ausarbeitungen und Präsentationen hinsichtlich ihrer fachlichen Richtigkeit, Verständlichkeit und fachsprachlichen Qualität.</w:t>
            </w:r>
          </w:p>
        </w:tc>
        <w:tc>
          <w:tcPr>
            <w:tcW w:w="7229" w:type="dxa"/>
            <w:tcBorders>
              <w:right w:val="single" w:sz="4" w:space="0" w:color="auto"/>
            </w:tcBorders>
          </w:tcPr>
          <w:p w14:paraId="63BFF724" w14:textId="77777777" w:rsidR="00882ABA" w:rsidRPr="002D6293" w:rsidRDefault="00882ABA" w:rsidP="00B706C1">
            <w:pPr>
              <w:widowControl w:val="0"/>
              <w:suppressAutoHyphens w:val="0"/>
              <w:autoSpaceDE w:val="0"/>
              <w:autoSpaceDN w:val="0"/>
              <w:ind w:left="360" w:hanging="360"/>
              <w:jc w:val="left"/>
              <w:rPr>
                <w:rFonts w:asciiTheme="minorHAnsi" w:eastAsia="Calibri" w:hAnsiTheme="minorHAnsi" w:cstheme="minorHAnsi"/>
                <w:b/>
              </w:rPr>
            </w:pPr>
            <w:r w:rsidRPr="002D6293">
              <w:rPr>
                <w:rFonts w:asciiTheme="minorHAnsi" w:eastAsia="Calibri" w:hAnsiTheme="minorHAnsi" w:cstheme="minorHAnsi"/>
                <w:b/>
              </w:rPr>
              <w:t>Inhalt</w:t>
            </w:r>
          </w:p>
          <w:p w14:paraId="5678FBF0" w14:textId="77777777" w:rsidR="00882ABA" w:rsidRPr="002D6293" w:rsidRDefault="00882ABA" w:rsidP="00882ABA">
            <w:pPr>
              <w:pStyle w:val="Listenabsatz"/>
              <w:widowControl w:val="0"/>
              <w:numPr>
                <w:ilvl w:val="0"/>
                <w:numId w:val="59"/>
              </w:numPr>
              <w:suppressAutoHyphens w:val="0"/>
              <w:autoSpaceDE w:val="0"/>
              <w:autoSpaceDN w:val="0"/>
              <w:ind w:left="360"/>
              <w:jc w:val="left"/>
              <w:rPr>
                <w:rFonts w:asciiTheme="minorHAnsi" w:eastAsia="Calibri" w:hAnsiTheme="minorHAnsi" w:cstheme="minorHAnsi"/>
              </w:rPr>
            </w:pPr>
            <w:r w:rsidRPr="002D6293">
              <w:rPr>
                <w:rFonts w:asciiTheme="minorHAnsi" w:eastAsia="Calibri" w:hAnsiTheme="minorHAnsi" w:cstheme="minorHAnsi"/>
              </w:rPr>
              <w:t>Umfang und Durchmesser des Kreises messen</w:t>
            </w:r>
          </w:p>
          <w:p w14:paraId="7A661A8C" w14:textId="77777777" w:rsidR="00882ABA" w:rsidRPr="002D6293" w:rsidRDefault="00882ABA" w:rsidP="00882ABA">
            <w:pPr>
              <w:pStyle w:val="Listenabsatz"/>
              <w:widowControl w:val="0"/>
              <w:numPr>
                <w:ilvl w:val="0"/>
                <w:numId w:val="59"/>
              </w:numPr>
              <w:suppressAutoHyphens w:val="0"/>
              <w:autoSpaceDE w:val="0"/>
              <w:autoSpaceDN w:val="0"/>
              <w:ind w:left="360"/>
              <w:jc w:val="left"/>
              <w:rPr>
                <w:rFonts w:asciiTheme="minorHAnsi" w:eastAsia="Calibri" w:hAnsiTheme="minorHAnsi" w:cstheme="minorHAnsi"/>
              </w:rPr>
            </w:pPr>
            <w:r w:rsidRPr="002D6293">
              <w:rPr>
                <w:rFonts w:asciiTheme="minorHAnsi" w:eastAsia="Calibri" w:hAnsiTheme="minorHAnsi" w:cstheme="minorHAnsi"/>
              </w:rPr>
              <w:t xml:space="preserve">π herleiten </w:t>
            </w:r>
          </w:p>
          <w:p w14:paraId="3A15706F" w14:textId="77777777" w:rsidR="00882ABA" w:rsidRPr="002D6293" w:rsidRDefault="00882ABA" w:rsidP="00882ABA">
            <w:pPr>
              <w:pStyle w:val="Listenabsatz"/>
              <w:widowControl w:val="0"/>
              <w:numPr>
                <w:ilvl w:val="0"/>
                <w:numId w:val="59"/>
              </w:numPr>
              <w:suppressAutoHyphens w:val="0"/>
              <w:autoSpaceDE w:val="0"/>
              <w:autoSpaceDN w:val="0"/>
              <w:ind w:left="360"/>
              <w:jc w:val="left"/>
              <w:rPr>
                <w:rFonts w:asciiTheme="minorHAnsi" w:eastAsia="Calibri" w:hAnsiTheme="minorHAnsi" w:cstheme="minorHAnsi"/>
              </w:rPr>
            </w:pPr>
            <w:r w:rsidRPr="002D6293">
              <w:rPr>
                <w:rFonts w:asciiTheme="minorHAnsi" w:eastAsia="Calibri" w:hAnsiTheme="minorHAnsi" w:cstheme="minorHAnsi"/>
              </w:rPr>
              <w:t>Umfang des Kreises berechnen</w:t>
            </w:r>
          </w:p>
          <w:p w14:paraId="63872AAA" w14:textId="77777777" w:rsidR="00882ABA" w:rsidRPr="002D6293" w:rsidRDefault="00882ABA" w:rsidP="00882ABA">
            <w:pPr>
              <w:pStyle w:val="Listenabsatz"/>
              <w:widowControl w:val="0"/>
              <w:numPr>
                <w:ilvl w:val="0"/>
                <w:numId w:val="59"/>
              </w:numPr>
              <w:suppressAutoHyphens w:val="0"/>
              <w:autoSpaceDE w:val="0"/>
              <w:autoSpaceDN w:val="0"/>
              <w:ind w:left="360"/>
              <w:jc w:val="left"/>
              <w:rPr>
                <w:rFonts w:asciiTheme="minorHAnsi" w:eastAsia="Calibri" w:hAnsiTheme="minorHAnsi" w:cstheme="minorHAnsi"/>
              </w:rPr>
            </w:pPr>
            <w:r w:rsidRPr="002D6293">
              <w:rPr>
                <w:rFonts w:asciiTheme="minorHAnsi" w:eastAsia="Calibri" w:hAnsiTheme="minorHAnsi" w:cstheme="minorHAnsi"/>
              </w:rPr>
              <w:t>Flächeninhalt des Kreises herleiten</w:t>
            </w:r>
          </w:p>
          <w:p w14:paraId="537C9B84" w14:textId="77777777" w:rsidR="00882ABA" w:rsidRPr="002D6293" w:rsidRDefault="00882ABA" w:rsidP="00882ABA">
            <w:pPr>
              <w:pStyle w:val="Listenabsatz"/>
              <w:widowControl w:val="0"/>
              <w:numPr>
                <w:ilvl w:val="0"/>
                <w:numId w:val="59"/>
              </w:numPr>
              <w:suppressAutoHyphens w:val="0"/>
              <w:autoSpaceDE w:val="0"/>
              <w:autoSpaceDN w:val="0"/>
              <w:ind w:left="360"/>
              <w:jc w:val="left"/>
              <w:rPr>
                <w:rFonts w:asciiTheme="minorHAnsi" w:eastAsia="Calibri" w:hAnsiTheme="minorHAnsi" w:cstheme="minorHAnsi"/>
              </w:rPr>
            </w:pPr>
            <w:r w:rsidRPr="002D6293">
              <w:rPr>
                <w:rFonts w:asciiTheme="minorHAnsi" w:eastAsia="Calibri" w:hAnsiTheme="minorHAnsi" w:cstheme="minorHAnsi"/>
              </w:rPr>
              <w:t>Flächeninhalt des Kreises berechnen</w:t>
            </w:r>
          </w:p>
          <w:p w14:paraId="6E66F609" w14:textId="77777777" w:rsidR="00882ABA" w:rsidRPr="002D6293" w:rsidRDefault="00882ABA" w:rsidP="00882ABA">
            <w:pPr>
              <w:pStyle w:val="Listenabsatz"/>
              <w:widowControl w:val="0"/>
              <w:numPr>
                <w:ilvl w:val="0"/>
                <w:numId w:val="59"/>
              </w:numPr>
              <w:suppressAutoHyphens w:val="0"/>
              <w:autoSpaceDE w:val="0"/>
              <w:autoSpaceDN w:val="0"/>
              <w:ind w:left="360"/>
              <w:jc w:val="left"/>
              <w:rPr>
                <w:rFonts w:asciiTheme="minorHAnsi" w:eastAsia="Arial" w:hAnsiTheme="minorHAnsi" w:cstheme="minorHAnsi"/>
              </w:rPr>
            </w:pPr>
            <w:r>
              <w:rPr>
                <w:rFonts w:asciiTheme="minorHAnsi" w:eastAsia="Calibri" w:hAnsiTheme="minorHAnsi" w:cstheme="minorHAnsi"/>
              </w:rPr>
              <w:t xml:space="preserve">Länge des </w:t>
            </w:r>
            <w:r w:rsidRPr="002D6293">
              <w:rPr>
                <w:rFonts w:asciiTheme="minorHAnsi" w:eastAsia="Calibri" w:hAnsiTheme="minorHAnsi" w:cstheme="minorHAnsi"/>
              </w:rPr>
              <w:t>Kreisbogen</w:t>
            </w:r>
            <w:r>
              <w:rPr>
                <w:rFonts w:asciiTheme="minorHAnsi" w:eastAsia="Calibri" w:hAnsiTheme="minorHAnsi" w:cstheme="minorHAnsi"/>
              </w:rPr>
              <w:t>s</w:t>
            </w:r>
            <w:r w:rsidRPr="002D6293">
              <w:rPr>
                <w:rFonts w:asciiTheme="minorHAnsi" w:eastAsia="Calibri" w:hAnsiTheme="minorHAnsi" w:cstheme="minorHAnsi"/>
              </w:rPr>
              <w:t xml:space="preserve"> </w:t>
            </w:r>
            <w:r>
              <w:rPr>
                <w:rFonts w:asciiTheme="minorHAnsi" w:eastAsia="Calibri" w:hAnsiTheme="minorHAnsi" w:cstheme="minorHAnsi"/>
              </w:rPr>
              <w:t>sowie Flächeninhalt und Umfang</w:t>
            </w:r>
            <w:r w:rsidRPr="002D6293">
              <w:rPr>
                <w:rFonts w:asciiTheme="minorHAnsi" w:eastAsia="Calibri" w:hAnsiTheme="minorHAnsi" w:cstheme="minorHAnsi"/>
              </w:rPr>
              <w:t xml:space="preserve"> </w:t>
            </w:r>
            <w:r>
              <w:rPr>
                <w:rFonts w:asciiTheme="minorHAnsi" w:eastAsia="Calibri" w:hAnsiTheme="minorHAnsi" w:cstheme="minorHAnsi"/>
              </w:rPr>
              <w:t xml:space="preserve">von </w:t>
            </w:r>
            <w:r w:rsidRPr="002D6293">
              <w:rPr>
                <w:rFonts w:asciiTheme="minorHAnsi" w:eastAsia="Calibri" w:hAnsiTheme="minorHAnsi" w:cstheme="minorHAnsi"/>
              </w:rPr>
              <w:t xml:space="preserve">Kreissektoren berechnen </w:t>
            </w:r>
          </w:p>
          <w:p w14:paraId="7EF9A45D" w14:textId="77777777" w:rsidR="00882ABA" w:rsidRPr="0082638F" w:rsidRDefault="00882ABA" w:rsidP="00882ABA">
            <w:pPr>
              <w:pStyle w:val="Listenabsatz"/>
              <w:numPr>
                <w:ilvl w:val="0"/>
                <w:numId w:val="59"/>
              </w:numPr>
              <w:suppressAutoHyphens w:val="0"/>
              <w:spacing w:line="276" w:lineRule="auto"/>
              <w:ind w:left="360"/>
              <w:jc w:val="left"/>
              <w:rPr>
                <w:rFonts w:asciiTheme="minorHAnsi" w:hAnsiTheme="minorHAnsi" w:cstheme="minorHAnsi"/>
              </w:rPr>
            </w:pPr>
            <w:r>
              <w:rPr>
                <w:rFonts w:asciiTheme="minorHAnsi" w:hAnsiTheme="minorHAnsi" w:cstheme="minorHAnsi"/>
              </w:rPr>
              <w:t xml:space="preserve">Wiederholung: Oberflächeninhalt und Volumen </w:t>
            </w:r>
            <w:r w:rsidRPr="0082638F">
              <w:rPr>
                <w:rFonts w:asciiTheme="minorHAnsi" w:hAnsiTheme="minorHAnsi" w:cstheme="minorHAnsi"/>
              </w:rPr>
              <w:t>einfache</w:t>
            </w:r>
            <w:r>
              <w:rPr>
                <w:rFonts w:asciiTheme="minorHAnsi" w:hAnsiTheme="minorHAnsi" w:cstheme="minorHAnsi"/>
              </w:rPr>
              <w:t>r Prismen</w:t>
            </w:r>
          </w:p>
          <w:p w14:paraId="4A236F9B" w14:textId="77777777" w:rsidR="00882ABA" w:rsidRPr="0078772A" w:rsidRDefault="00882ABA" w:rsidP="00882ABA">
            <w:pPr>
              <w:pStyle w:val="Listenabsatz"/>
              <w:widowControl w:val="0"/>
              <w:numPr>
                <w:ilvl w:val="0"/>
                <w:numId w:val="59"/>
              </w:numPr>
              <w:suppressAutoHyphens w:val="0"/>
              <w:autoSpaceDE w:val="0"/>
              <w:autoSpaceDN w:val="0"/>
              <w:ind w:left="360"/>
              <w:jc w:val="left"/>
              <w:rPr>
                <w:rFonts w:asciiTheme="minorHAnsi" w:eastAsia="Calibri" w:hAnsiTheme="minorHAnsi" w:cstheme="minorHAnsi"/>
              </w:rPr>
            </w:pPr>
            <w:r w:rsidRPr="0078772A">
              <w:rPr>
                <w:rFonts w:asciiTheme="minorHAnsi" w:eastAsia="Calibri" w:hAnsiTheme="minorHAnsi" w:cstheme="minorHAnsi"/>
              </w:rPr>
              <w:t>Oberflächeninhalt und Volumen von Zylinder, Kegel</w:t>
            </w:r>
            <w:r>
              <w:rPr>
                <w:rFonts w:asciiTheme="minorHAnsi" w:eastAsia="Calibri" w:hAnsiTheme="minorHAnsi" w:cstheme="minorHAnsi"/>
              </w:rPr>
              <w:t>, Pyramide und Kugel</w:t>
            </w:r>
          </w:p>
          <w:p w14:paraId="4C7D75D5" w14:textId="77777777" w:rsidR="00882ABA" w:rsidRPr="002D6293" w:rsidRDefault="00882ABA" w:rsidP="00882ABA">
            <w:pPr>
              <w:pStyle w:val="Listenabsatz"/>
              <w:widowControl w:val="0"/>
              <w:numPr>
                <w:ilvl w:val="0"/>
                <w:numId w:val="59"/>
              </w:numPr>
              <w:suppressAutoHyphens w:val="0"/>
              <w:autoSpaceDE w:val="0"/>
              <w:autoSpaceDN w:val="0"/>
              <w:ind w:left="360"/>
              <w:jc w:val="left"/>
              <w:rPr>
                <w:rFonts w:asciiTheme="minorHAnsi" w:eastAsia="Calibri" w:hAnsiTheme="minorHAnsi" w:cstheme="minorHAnsi"/>
              </w:rPr>
            </w:pPr>
            <w:r w:rsidRPr="002D6293">
              <w:rPr>
                <w:rFonts w:asciiTheme="minorHAnsi" w:eastAsia="Calibri" w:hAnsiTheme="minorHAnsi" w:cstheme="minorHAnsi"/>
              </w:rPr>
              <w:t>Oberflächeninhalt und Volumen von Teilkörpern und zusammengesetzten Körpern</w:t>
            </w:r>
          </w:p>
          <w:p w14:paraId="041E5522" w14:textId="77777777" w:rsidR="00882ABA" w:rsidRPr="0082638F" w:rsidRDefault="00882ABA" w:rsidP="00B706C1">
            <w:pPr>
              <w:widowControl w:val="0"/>
              <w:suppressAutoHyphens w:val="0"/>
              <w:autoSpaceDE w:val="0"/>
              <w:autoSpaceDN w:val="0"/>
              <w:spacing w:before="120"/>
              <w:jc w:val="left"/>
              <w:rPr>
                <w:rFonts w:asciiTheme="minorHAnsi" w:eastAsia="Calibri" w:hAnsiTheme="minorHAnsi" w:cstheme="minorHAnsi"/>
                <w:b/>
                <w:bCs/>
              </w:rPr>
            </w:pPr>
            <w:r w:rsidRPr="0082638F">
              <w:rPr>
                <w:rFonts w:asciiTheme="minorHAnsi" w:eastAsia="Calibri" w:hAnsiTheme="minorHAnsi" w:cstheme="minorHAnsi"/>
                <w:b/>
                <w:bCs/>
              </w:rPr>
              <w:t>Umsetzug</w:t>
            </w:r>
          </w:p>
          <w:p w14:paraId="1AB4AA48" w14:textId="77777777" w:rsidR="00882ABA" w:rsidRDefault="00882ABA" w:rsidP="00B706C1">
            <w:pPr>
              <w:widowControl w:val="0"/>
              <w:suppressAutoHyphens w:val="0"/>
              <w:autoSpaceDE w:val="0"/>
              <w:autoSpaceDN w:val="0"/>
              <w:jc w:val="left"/>
              <w:rPr>
                <w:rFonts w:asciiTheme="minorHAnsi" w:eastAsia="Calibri" w:hAnsiTheme="minorHAnsi" w:cstheme="minorHAnsi"/>
              </w:rPr>
            </w:pPr>
            <w:r w:rsidRPr="0082638F">
              <w:rPr>
                <w:rFonts w:asciiTheme="minorHAnsi" w:eastAsia="Calibri" w:hAnsiTheme="minorHAnsi" w:cstheme="minorHAnsi"/>
              </w:rPr>
              <w:t xml:space="preserve">Die Lernenden </w:t>
            </w:r>
            <w:r>
              <w:rPr>
                <w:rFonts w:asciiTheme="minorHAnsi" w:eastAsia="Calibri" w:hAnsiTheme="minorHAnsi" w:cstheme="minorHAnsi"/>
              </w:rPr>
              <w:t>verstehen</w:t>
            </w:r>
            <w:r w:rsidRPr="0082638F">
              <w:rPr>
                <w:rFonts w:asciiTheme="minorHAnsi" w:eastAsia="Calibri" w:hAnsiTheme="minorHAnsi" w:cstheme="minorHAnsi"/>
              </w:rPr>
              <w:t xml:space="preserve"> sich als Produktdesigner</w:t>
            </w:r>
            <w:r>
              <w:rPr>
                <w:rFonts w:asciiTheme="minorHAnsi" w:eastAsia="Calibri" w:hAnsiTheme="minorHAnsi" w:cstheme="minorHAnsi"/>
              </w:rPr>
              <w:t>innen</w:t>
            </w:r>
            <w:r w:rsidRPr="0082638F">
              <w:rPr>
                <w:rFonts w:asciiTheme="minorHAnsi" w:eastAsia="Calibri" w:hAnsiTheme="minorHAnsi" w:cstheme="minorHAnsi"/>
              </w:rPr>
              <w:t xml:space="preserve"> und Produktdesigner von Kerzen</w:t>
            </w:r>
            <w:r>
              <w:rPr>
                <w:rFonts w:asciiTheme="minorHAnsi" w:eastAsia="Calibri" w:hAnsiTheme="minorHAnsi" w:cstheme="minorHAnsi"/>
              </w:rPr>
              <w:t xml:space="preserve"> verschiedener Formen. Tauchgefärbte Kerzen motivieren dabei bei Vernachlässigung der Schichtdicke die Betrachtung des Oberflächeninhalts der jeweiligen Kerze.</w:t>
            </w:r>
          </w:p>
          <w:p w14:paraId="1FF55716" w14:textId="77777777" w:rsidR="00882ABA" w:rsidRPr="0082638F" w:rsidRDefault="00882ABA" w:rsidP="00B706C1">
            <w:pPr>
              <w:widowControl w:val="0"/>
              <w:suppressAutoHyphens w:val="0"/>
              <w:autoSpaceDE w:val="0"/>
              <w:autoSpaceDN w:val="0"/>
              <w:spacing w:before="120"/>
              <w:jc w:val="left"/>
              <w:rPr>
                <w:rFonts w:ascii="Calibri" w:eastAsia="Calibri" w:hAnsi="Calibri" w:cs="Calibri"/>
              </w:rPr>
            </w:pPr>
            <w:r w:rsidRPr="0082638F">
              <w:rPr>
                <w:rFonts w:ascii="Calibri" w:eastAsia="Calibri" w:hAnsi="Calibri" w:cs="Calibri"/>
              </w:rPr>
              <w:t xml:space="preserve">Die Lernenden </w:t>
            </w:r>
            <w:r>
              <w:rPr>
                <w:rFonts w:ascii="Calibri" w:eastAsia="Calibri" w:hAnsi="Calibri" w:cs="Calibri"/>
              </w:rPr>
              <w:t xml:space="preserve">betrachten und vergleichen für zylinderförmige Kerzen das Volumen und den Oberflächeninhalt und vergleichen diese zunächst mit entsprechenden Größen quaderförmiger Kerzen und später mit den entsprechenden Größen weiterer Kerzen: </w:t>
            </w:r>
          </w:p>
          <w:p w14:paraId="221AB30C" w14:textId="77777777" w:rsidR="00882ABA" w:rsidRDefault="00882ABA" w:rsidP="00882ABA">
            <w:pPr>
              <w:pStyle w:val="Listenabsatz"/>
              <w:widowControl w:val="0"/>
              <w:numPr>
                <w:ilvl w:val="0"/>
                <w:numId w:val="59"/>
              </w:numPr>
              <w:suppressAutoHyphens w:val="0"/>
              <w:autoSpaceDE w:val="0"/>
              <w:autoSpaceDN w:val="0"/>
              <w:ind w:left="360"/>
              <w:jc w:val="left"/>
              <w:rPr>
                <w:rFonts w:ascii="Calibri" w:eastAsia="Calibri" w:hAnsi="Calibri" w:cs="Calibri"/>
              </w:rPr>
            </w:pPr>
            <w:r>
              <w:rPr>
                <w:rFonts w:ascii="Calibri" w:eastAsia="Calibri" w:hAnsi="Calibri" w:cs="Calibri"/>
              </w:rPr>
              <w:t>zylindrische Kerzen vergleichen und beschreiben – Begriffsbildung: Durchmesser, Höhe, Grundfläche, Mantelfläche, Oberfläche, Volumen</w:t>
            </w:r>
          </w:p>
          <w:p w14:paraId="755394D8" w14:textId="77777777" w:rsidR="00882ABA" w:rsidRPr="00DC6933" w:rsidRDefault="00882ABA" w:rsidP="00882ABA">
            <w:pPr>
              <w:pStyle w:val="Listenabsatz"/>
              <w:widowControl w:val="0"/>
              <w:numPr>
                <w:ilvl w:val="0"/>
                <w:numId w:val="59"/>
              </w:numPr>
              <w:suppressAutoHyphens w:val="0"/>
              <w:autoSpaceDE w:val="0"/>
              <w:autoSpaceDN w:val="0"/>
              <w:ind w:left="360"/>
              <w:jc w:val="left"/>
              <w:rPr>
                <w:rFonts w:ascii="Calibri" w:eastAsia="Calibri" w:hAnsi="Calibri" w:cs="Calibri"/>
              </w:rPr>
            </w:pPr>
            <w:r>
              <w:rPr>
                <w:rFonts w:ascii="Calibri" w:eastAsia="Calibri" w:hAnsi="Calibri" w:cs="Calibri"/>
              </w:rPr>
              <w:t>Ein Aufdruck für die Kerze – Die Mantelfläche einer zylindrischen Kerze als Rechteck identifzieren und handlungsorientiert den Faktor für die Berechnung des Kreisumfangs sowie eine Formel für den Kreisumfang ermitteln.</w:t>
            </w:r>
          </w:p>
          <w:p w14:paraId="2282193B" w14:textId="77777777" w:rsidR="00882ABA" w:rsidRDefault="00882ABA" w:rsidP="00882ABA">
            <w:pPr>
              <w:pStyle w:val="Listenabsatz"/>
              <w:widowControl w:val="0"/>
              <w:numPr>
                <w:ilvl w:val="0"/>
                <w:numId w:val="59"/>
              </w:numPr>
              <w:suppressAutoHyphens w:val="0"/>
              <w:autoSpaceDE w:val="0"/>
              <w:autoSpaceDN w:val="0"/>
              <w:ind w:left="360"/>
              <w:jc w:val="left"/>
              <w:rPr>
                <w:rFonts w:ascii="Calibri" w:eastAsia="Calibri" w:hAnsi="Calibri" w:cs="Calibri"/>
              </w:rPr>
            </w:pPr>
            <w:r>
              <w:rPr>
                <w:rFonts w:ascii="Calibri" w:eastAsia="Calibri" w:hAnsi="Calibri" w:cs="Calibri"/>
              </w:rPr>
              <w:t>Welche Kerze hat mehr Grundfläche? – Vergleich der Grundflächen quaderförmiger und zylindrischer Kerzen – Herleitung einer Formel zur Berechnung des Flächeninhalts eines Kreises</w:t>
            </w:r>
          </w:p>
          <w:p w14:paraId="740EC286" w14:textId="77777777" w:rsidR="00882ABA" w:rsidRPr="00DC6933" w:rsidRDefault="00882ABA" w:rsidP="00882ABA">
            <w:pPr>
              <w:pStyle w:val="Listenabsatz"/>
              <w:widowControl w:val="0"/>
              <w:numPr>
                <w:ilvl w:val="0"/>
                <w:numId w:val="59"/>
              </w:numPr>
              <w:suppressAutoHyphens w:val="0"/>
              <w:autoSpaceDE w:val="0"/>
              <w:autoSpaceDN w:val="0"/>
              <w:ind w:left="360"/>
              <w:jc w:val="left"/>
              <w:rPr>
                <w:rFonts w:ascii="Calibri" w:eastAsia="Calibri" w:hAnsi="Calibri" w:cs="Calibri"/>
              </w:rPr>
            </w:pPr>
            <w:r>
              <w:rPr>
                <w:rFonts w:ascii="Calibri" w:eastAsia="Calibri" w:hAnsi="Calibri" w:cs="Calibri"/>
              </w:rPr>
              <w:t>Welche Kerze ist schwerer, welche braucht mehr Farbe? – der Oberflächeninhalt und das Volumen quaderförmiger (Wdh.) und zylindrischer Kerzen</w:t>
            </w:r>
          </w:p>
          <w:p w14:paraId="75498391" w14:textId="77777777" w:rsidR="00882ABA" w:rsidRDefault="00882ABA" w:rsidP="00882ABA">
            <w:pPr>
              <w:pStyle w:val="Listenabsatz"/>
              <w:widowControl w:val="0"/>
              <w:numPr>
                <w:ilvl w:val="0"/>
                <w:numId w:val="59"/>
              </w:numPr>
              <w:suppressAutoHyphens w:val="0"/>
              <w:autoSpaceDE w:val="0"/>
              <w:autoSpaceDN w:val="0"/>
              <w:ind w:left="360"/>
              <w:jc w:val="left"/>
              <w:rPr>
                <w:rFonts w:ascii="Calibri" w:eastAsia="Calibri" w:hAnsi="Calibri" w:cs="Calibri"/>
              </w:rPr>
            </w:pPr>
            <w:r>
              <w:rPr>
                <w:rFonts w:ascii="Calibri" w:eastAsia="Calibri" w:hAnsi="Calibri" w:cs="Calibri"/>
              </w:rPr>
              <w:t>Vielfalt bei Kerzen – Berechnung von Volumen und Oberflächeninhalt für verschiedene Kerzenmodelle</w:t>
            </w:r>
          </w:p>
          <w:p w14:paraId="2049394E" w14:textId="77777777" w:rsidR="00882ABA" w:rsidRDefault="00882ABA" w:rsidP="00882ABA">
            <w:pPr>
              <w:pStyle w:val="Listenabsatz"/>
              <w:widowControl w:val="0"/>
              <w:numPr>
                <w:ilvl w:val="1"/>
                <w:numId w:val="59"/>
              </w:numPr>
              <w:suppressAutoHyphens w:val="0"/>
              <w:autoSpaceDE w:val="0"/>
              <w:autoSpaceDN w:val="0"/>
              <w:ind w:left="1222"/>
              <w:jc w:val="left"/>
              <w:rPr>
                <w:rFonts w:ascii="Calibri" w:eastAsia="Calibri" w:hAnsi="Calibri" w:cs="Calibri"/>
              </w:rPr>
            </w:pPr>
            <w:r>
              <w:rPr>
                <w:rFonts w:ascii="Calibri" w:eastAsia="Calibri" w:hAnsi="Calibri" w:cs="Calibri"/>
              </w:rPr>
              <w:t>Kerzen in Form eines Kegels</w:t>
            </w:r>
          </w:p>
          <w:p w14:paraId="342820E8" w14:textId="77777777" w:rsidR="00882ABA" w:rsidRDefault="00882ABA" w:rsidP="00882ABA">
            <w:pPr>
              <w:pStyle w:val="Listenabsatz"/>
              <w:widowControl w:val="0"/>
              <w:numPr>
                <w:ilvl w:val="1"/>
                <w:numId w:val="59"/>
              </w:numPr>
              <w:suppressAutoHyphens w:val="0"/>
              <w:autoSpaceDE w:val="0"/>
              <w:autoSpaceDN w:val="0"/>
              <w:ind w:left="1222"/>
              <w:jc w:val="left"/>
              <w:rPr>
                <w:rFonts w:ascii="Calibri" w:eastAsia="Calibri" w:hAnsi="Calibri" w:cs="Calibri"/>
              </w:rPr>
            </w:pPr>
            <w:r>
              <w:rPr>
                <w:rFonts w:ascii="Calibri" w:eastAsia="Calibri" w:hAnsi="Calibri" w:cs="Calibri"/>
              </w:rPr>
              <w:t>Kerzen in Form Pyramide</w:t>
            </w:r>
          </w:p>
          <w:p w14:paraId="02832745" w14:textId="77777777" w:rsidR="00882ABA" w:rsidRDefault="00882ABA" w:rsidP="00882ABA">
            <w:pPr>
              <w:pStyle w:val="Listenabsatz"/>
              <w:widowControl w:val="0"/>
              <w:numPr>
                <w:ilvl w:val="1"/>
                <w:numId w:val="59"/>
              </w:numPr>
              <w:suppressAutoHyphens w:val="0"/>
              <w:autoSpaceDE w:val="0"/>
              <w:autoSpaceDN w:val="0"/>
              <w:ind w:left="1222"/>
              <w:jc w:val="left"/>
              <w:rPr>
                <w:rFonts w:ascii="Calibri" w:eastAsia="Calibri" w:hAnsi="Calibri" w:cs="Calibri"/>
              </w:rPr>
            </w:pPr>
            <w:r>
              <w:rPr>
                <w:rFonts w:ascii="Calibri" w:eastAsia="Calibri" w:hAnsi="Calibri" w:cs="Calibri"/>
              </w:rPr>
              <w:t>Kerzen die im Modell als Kugel angenommen werden (inkl. Modellkritik)</w:t>
            </w:r>
          </w:p>
          <w:p w14:paraId="7C864460" w14:textId="77777777" w:rsidR="00882ABA" w:rsidRPr="00DC6933" w:rsidRDefault="00882ABA" w:rsidP="00882ABA">
            <w:pPr>
              <w:pStyle w:val="Listenabsatz"/>
              <w:widowControl w:val="0"/>
              <w:numPr>
                <w:ilvl w:val="0"/>
                <w:numId w:val="59"/>
              </w:numPr>
              <w:suppressAutoHyphens w:val="0"/>
              <w:autoSpaceDE w:val="0"/>
              <w:autoSpaceDN w:val="0"/>
              <w:ind w:left="360"/>
              <w:jc w:val="left"/>
              <w:rPr>
                <w:rFonts w:ascii="Calibri" w:eastAsia="Calibri" w:hAnsi="Calibri" w:cs="Calibri"/>
              </w:rPr>
            </w:pPr>
            <w:r>
              <w:rPr>
                <w:rFonts w:ascii="Calibri" w:eastAsia="Calibri" w:hAnsi="Calibri" w:cs="Calibri"/>
              </w:rPr>
              <w:t>n</w:t>
            </w:r>
            <w:r w:rsidRPr="00DC6933">
              <w:rPr>
                <w:rFonts w:ascii="Calibri" w:eastAsia="Calibri" w:hAnsi="Calibri" w:cs="Calibri"/>
              </w:rPr>
              <w:t xml:space="preserve">eue Modelle sollen auf den Markt – </w:t>
            </w:r>
            <w:r>
              <w:rPr>
                <w:rFonts w:ascii="Calibri" w:eastAsia="Calibri" w:hAnsi="Calibri" w:cs="Calibri"/>
              </w:rPr>
              <w:t xml:space="preserve">Volumen und </w:t>
            </w:r>
            <w:r w:rsidRPr="00DC6933">
              <w:rPr>
                <w:rFonts w:ascii="Calibri" w:eastAsia="Calibri" w:hAnsi="Calibri" w:cs="Calibri"/>
              </w:rPr>
              <w:t>Oberflächeninhalt von Teilkörpern und zusammengesetzten Körpern</w:t>
            </w:r>
          </w:p>
          <w:p w14:paraId="45FA0D90" w14:textId="77777777" w:rsidR="00882ABA" w:rsidRPr="00104F23" w:rsidRDefault="00882ABA" w:rsidP="00882ABA">
            <w:pPr>
              <w:pStyle w:val="Listenabsatz"/>
              <w:widowControl w:val="0"/>
              <w:numPr>
                <w:ilvl w:val="0"/>
                <w:numId w:val="59"/>
              </w:numPr>
              <w:suppressAutoHyphens w:val="0"/>
              <w:autoSpaceDE w:val="0"/>
              <w:autoSpaceDN w:val="0"/>
              <w:ind w:left="360"/>
              <w:jc w:val="left"/>
              <w:rPr>
                <w:rFonts w:ascii="Calibri" w:eastAsia="Calibri" w:hAnsi="Calibri" w:cs="Calibri"/>
              </w:rPr>
            </w:pPr>
            <w:r>
              <w:rPr>
                <w:rFonts w:ascii="Calibri" w:eastAsia="Calibri" w:hAnsi="Calibri" w:cs="Calibri"/>
              </w:rPr>
              <w:t>d</w:t>
            </w:r>
            <w:r w:rsidRPr="00DC6933">
              <w:rPr>
                <w:rFonts w:ascii="Calibri" w:eastAsia="Calibri" w:hAnsi="Calibri" w:cs="Calibri"/>
              </w:rPr>
              <w:t xml:space="preserve">ie Lernenden planen verschiedene Kerzenmodelle und stellen Berechnungen zu </w:t>
            </w:r>
            <w:r>
              <w:rPr>
                <w:rFonts w:ascii="Calibri" w:eastAsia="Calibri" w:hAnsi="Calibri" w:cs="Calibri"/>
              </w:rPr>
              <w:t>Material- und Farbbedarf</w:t>
            </w:r>
            <w:r w:rsidRPr="00DC6933">
              <w:rPr>
                <w:rFonts w:ascii="Calibri" w:eastAsia="Calibri" w:hAnsi="Calibri" w:cs="Calibri"/>
              </w:rPr>
              <w:t xml:space="preserve"> an (GA)</w:t>
            </w:r>
          </w:p>
          <w:p w14:paraId="24E73371" w14:textId="77777777" w:rsidR="00882ABA" w:rsidRDefault="00882ABA" w:rsidP="00B706C1">
            <w:pPr>
              <w:widowControl w:val="0"/>
              <w:suppressAutoHyphens w:val="0"/>
              <w:autoSpaceDE w:val="0"/>
              <w:autoSpaceDN w:val="0"/>
              <w:spacing w:before="120"/>
              <w:jc w:val="left"/>
              <w:rPr>
                <w:rFonts w:ascii="Calibri" w:eastAsia="Calibri" w:hAnsi="Calibri" w:cs="Calibri"/>
                <w:b/>
                <w:bCs/>
              </w:rPr>
            </w:pPr>
            <w:r w:rsidRPr="0082638F">
              <w:rPr>
                <w:rFonts w:ascii="Calibri" w:eastAsia="Calibri" w:hAnsi="Calibri" w:cs="Calibri"/>
                <w:b/>
                <w:bCs/>
              </w:rPr>
              <w:t>Vernetzung</w:t>
            </w:r>
          </w:p>
          <w:p w14:paraId="54AD3FA1" w14:textId="77777777" w:rsidR="00882ABA" w:rsidRPr="0082638F" w:rsidRDefault="00882ABA" w:rsidP="00882ABA">
            <w:pPr>
              <w:pStyle w:val="Listenabsatz"/>
              <w:widowControl w:val="0"/>
              <w:numPr>
                <w:ilvl w:val="0"/>
                <w:numId w:val="77"/>
              </w:numPr>
              <w:suppressAutoHyphens w:val="0"/>
              <w:autoSpaceDE w:val="0"/>
              <w:autoSpaceDN w:val="0"/>
              <w:jc w:val="left"/>
              <w:rPr>
                <w:rFonts w:ascii="Calibri" w:eastAsia="Calibri" w:hAnsi="Calibri" w:cs="Calibri"/>
                <w:b/>
                <w:bCs/>
              </w:rPr>
            </w:pPr>
            <w:r w:rsidRPr="00EC22F0">
              <w:rPr>
                <w:rFonts w:ascii="Calibri" w:eastAsia="Calibri" w:hAnsi="Calibri" w:cs="Calibri"/>
              </w:rPr>
              <w:t xml:space="preserve">Umfang, Flächeninhalt </w:t>
            </w:r>
            <w:r w:rsidRPr="00EC22F0">
              <w:rPr>
                <w:rFonts w:ascii="Calibri" w:eastAsia="Calibri" w:hAnsi="Calibri" w:cs="Calibri"/>
              </w:rPr>
              <w:sym w:font="Wingdings" w:char="F0DF"/>
            </w:r>
            <w:r w:rsidRPr="00EC22F0">
              <w:rPr>
                <w:rFonts w:ascii="Calibri" w:eastAsia="Calibri" w:hAnsi="Calibri" w:cs="Calibri"/>
              </w:rPr>
              <w:t xml:space="preserve"> </w:t>
            </w:r>
            <w:r>
              <w:rPr>
                <w:rFonts w:ascii="Calibri" w:eastAsia="Calibri" w:hAnsi="Calibri" w:cs="Calibri"/>
              </w:rPr>
              <w:t xml:space="preserve">5.4; 6.3; </w:t>
            </w:r>
            <w:r w:rsidRPr="00EC22F0">
              <w:rPr>
                <w:rFonts w:ascii="Calibri" w:eastAsia="Calibri" w:hAnsi="Calibri" w:cs="Calibri"/>
              </w:rPr>
              <w:t>8.2</w:t>
            </w:r>
          </w:p>
          <w:p w14:paraId="156EEB91" w14:textId="77777777" w:rsidR="00882ABA" w:rsidRPr="00104F23" w:rsidRDefault="00882ABA" w:rsidP="00882ABA">
            <w:pPr>
              <w:pStyle w:val="Listenabsatz"/>
              <w:widowControl w:val="0"/>
              <w:numPr>
                <w:ilvl w:val="0"/>
                <w:numId w:val="77"/>
              </w:numPr>
              <w:suppressAutoHyphens w:val="0"/>
              <w:autoSpaceDE w:val="0"/>
              <w:autoSpaceDN w:val="0"/>
              <w:jc w:val="left"/>
              <w:rPr>
                <w:rFonts w:ascii="Calibri" w:eastAsia="Calibri" w:hAnsi="Calibri" w:cs="Calibri"/>
                <w:b/>
                <w:bCs/>
              </w:rPr>
            </w:pPr>
            <w:r w:rsidRPr="0082638F">
              <w:rPr>
                <w:rFonts w:ascii="Calibri" w:eastAsia="Calibri" w:hAnsi="Calibri" w:cs="Calibri"/>
              </w:rPr>
              <w:t xml:space="preserve">Körper, Oberflächeninhalt </w:t>
            </w:r>
            <w:r w:rsidRPr="00EC22F0">
              <w:sym w:font="Wingdings" w:char="F0DF"/>
            </w:r>
            <w:r w:rsidRPr="0082638F">
              <w:rPr>
                <w:rFonts w:ascii="Calibri" w:eastAsia="Calibri" w:hAnsi="Calibri" w:cs="Calibri"/>
              </w:rPr>
              <w:t xml:space="preserve"> </w:t>
            </w:r>
            <w:r>
              <w:rPr>
                <w:rFonts w:ascii="Calibri" w:eastAsia="Calibri" w:hAnsi="Calibri" w:cs="Calibri"/>
              </w:rPr>
              <w:t xml:space="preserve">6.3; </w:t>
            </w:r>
            <w:r w:rsidRPr="0082638F">
              <w:rPr>
                <w:rFonts w:ascii="Calibri" w:eastAsia="Calibri" w:hAnsi="Calibri" w:cs="Calibri"/>
              </w:rPr>
              <w:t>8.4</w:t>
            </w:r>
          </w:p>
        </w:tc>
      </w:tr>
    </w:tbl>
    <w:bookmarkEnd w:id="3"/>
    <w:p w14:paraId="2135EF0E" w14:textId="77777777" w:rsidR="00882ABA" w:rsidRPr="00E40496" w:rsidRDefault="00882ABA" w:rsidP="00882ABA">
      <w:pPr>
        <w:suppressAutoHyphens w:val="0"/>
        <w:spacing w:before="240" w:after="0"/>
        <w:jc w:val="left"/>
        <w:rPr>
          <w:rFonts w:asciiTheme="minorHAnsi" w:hAnsiTheme="minorHAnsi" w:cstheme="minorHAnsi"/>
          <w:b/>
          <w:bCs/>
          <w:iCs/>
          <w:sz w:val="24"/>
          <w:szCs w:val="24"/>
        </w:rPr>
      </w:pPr>
      <w:r>
        <w:rPr>
          <w:rFonts w:asciiTheme="minorHAnsi" w:hAnsiTheme="minorHAnsi" w:cstheme="minorHAnsi"/>
          <w:b/>
          <w:bCs/>
          <w:iCs/>
          <w:sz w:val="24"/>
          <w:szCs w:val="24"/>
        </w:rPr>
        <w:t>Mathematik in der Berufswelt</w:t>
      </w:r>
    </w:p>
    <w:tbl>
      <w:tblPr>
        <w:tblStyle w:val="Tabellenraster5"/>
        <w:tblW w:w="0" w:type="auto"/>
        <w:tblLook w:val="04A0" w:firstRow="1" w:lastRow="0" w:firstColumn="1" w:lastColumn="0" w:noHBand="0" w:noVBand="1"/>
      </w:tblPr>
      <w:tblGrid>
        <w:gridCol w:w="3142"/>
        <w:gridCol w:w="4083"/>
        <w:gridCol w:w="7335"/>
      </w:tblGrid>
      <w:tr w:rsidR="00882ABA" w:rsidRPr="00745BDB" w14:paraId="5AC3A462" w14:textId="77777777" w:rsidTr="00B706C1">
        <w:tc>
          <w:tcPr>
            <w:tcW w:w="14560" w:type="dxa"/>
            <w:gridSpan w:val="3"/>
            <w:tcBorders>
              <w:top w:val="single" w:sz="4" w:space="0" w:color="auto"/>
              <w:left w:val="single" w:sz="4" w:space="0" w:color="auto"/>
              <w:bottom w:val="thinThickLargeGap" w:sz="18" w:space="0" w:color="auto"/>
              <w:right w:val="single" w:sz="4" w:space="0" w:color="auto"/>
            </w:tcBorders>
          </w:tcPr>
          <w:p w14:paraId="2D20B4C5" w14:textId="77777777" w:rsidR="00882ABA" w:rsidRPr="002F72AF" w:rsidRDefault="00882ABA" w:rsidP="00B706C1">
            <w:pPr>
              <w:contextualSpacing/>
              <w:jc w:val="center"/>
              <w:rPr>
                <w:rFonts w:asciiTheme="minorHAnsi" w:eastAsia="Calibri" w:hAnsiTheme="minorHAnsi" w:cstheme="minorHAnsi"/>
              </w:rPr>
            </w:pPr>
            <w:r w:rsidRPr="002F72AF">
              <w:rPr>
                <w:rFonts w:asciiTheme="minorHAnsi" w:eastAsia="Calibri" w:hAnsiTheme="minorHAnsi" w:cstheme="minorHAnsi"/>
                <w:b/>
                <w:noProof/>
              </w:rPr>
              <w:t>9. Jahrgangsstufe E-Kurs</w:t>
            </w:r>
          </w:p>
        </w:tc>
      </w:tr>
      <w:tr w:rsidR="00882ABA" w:rsidRPr="00745BDB" w14:paraId="26A963D7" w14:textId="77777777" w:rsidTr="00B706C1">
        <w:tc>
          <w:tcPr>
            <w:tcW w:w="3142" w:type="dxa"/>
            <w:tcBorders>
              <w:top w:val="thinThickLargeGap" w:sz="18" w:space="0" w:color="auto"/>
              <w:bottom w:val="single" w:sz="4" w:space="0" w:color="auto"/>
            </w:tcBorders>
            <w:shd w:val="clear" w:color="auto" w:fill="A6A6A6"/>
          </w:tcPr>
          <w:p w14:paraId="1E8633FF" w14:textId="77777777" w:rsidR="00882ABA" w:rsidRPr="002F72AF" w:rsidRDefault="00882ABA" w:rsidP="00B706C1">
            <w:pPr>
              <w:contextualSpacing/>
              <w:rPr>
                <w:rFonts w:asciiTheme="minorHAnsi" w:eastAsia="Calibri" w:hAnsiTheme="minorHAnsi" w:cstheme="minorHAnsi"/>
              </w:rPr>
            </w:pPr>
            <w:r w:rsidRPr="002F72AF">
              <w:rPr>
                <w:rFonts w:asciiTheme="minorHAnsi" w:eastAsia="Times New Roman" w:hAnsiTheme="minorHAnsi" w:cstheme="minorHAnsi"/>
                <w:b/>
                <w:i/>
                <w:iCs/>
                <w:color w:val="000000"/>
              </w:rPr>
              <w:t>Unterrichtsvorhaben</w:t>
            </w:r>
          </w:p>
        </w:tc>
        <w:tc>
          <w:tcPr>
            <w:tcW w:w="11418" w:type="dxa"/>
            <w:gridSpan w:val="2"/>
            <w:tcBorders>
              <w:top w:val="thinThickLargeGap" w:sz="18" w:space="0" w:color="auto"/>
              <w:bottom w:val="single" w:sz="4" w:space="0" w:color="auto"/>
            </w:tcBorders>
            <w:shd w:val="clear" w:color="auto" w:fill="A6A6A6"/>
          </w:tcPr>
          <w:p w14:paraId="1D8582CC" w14:textId="77777777" w:rsidR="00882ABA" w:rsidRPr="002F72AF" w:rsidRDefault="00882ABA" w:rsidP="00B706C1">
            <w:pPr>
              <w:suppressAutoHyphens w:val="0"/>
              <w:contextualSpacing/>
              <w:jc w:val="left"/>
              <w:rPr>
                <w:rFonts w:asciiTheme="minorHAnsi" w:eastAsia="Times New Roman" w:hAnsiTheme="minorHAnsi" w:cstheme="minorHAnsi"/>
                <w:b/>
                <w:i/>
                <w:iCs/>
                <w:color w:val="000000"/>
                <w:lang w:eastAsia="de-DE"/>
              </w:rPr>
            </w:pPr>
            <w:r w:rsidRPr="002F72AF">
              <w:rPr>
                <w:rFonts w:asciiTheme="minorHAnsi" w:eastAsia="Times New Roman" w:hAnsiTheme="minorHAnsi" w:cstheme="minorHAnsi"/>
                <w:b/>
                <w:i/>
                <w:iCs/>
                <w:color w:val="000000"/>
                <w:lang w:eastAsia="de-DE"/>
              </w:rPr>
              <w:t>Inhaltsfeld</w:t>
            </w:r>
          </w:p>
          <w:p w14:paraId="25F798B0" w14:textId="77777777" w:rsidR="00882ABA" w:rsidRPr="002F72AF" w:rsidRDefault="00882ABA" w:rsidP="00B706C1">
            <w:pPr>
              <w:contextualSpacing/>
              <w:rPr>
                <w:rFonts w:asciiTheme="minorHAnsi" w:eastAsia="Calibri" w:hAnsiTheme="minorHAnsi" w:cstheme="minorHAnsi"/>
              </w:rPr>
            </w:pPr>
            <w:r w:rsidRPr="002F72AF">
              <w:rPr>
                <w:rFonts w:asciiTheme="minorHAnsi" w:eastAsia="Times New Roman" w:hAnsiTheme="minorHAnsi" w:cstheme="minorHAnsi"/>
                <w:b/>
                <w:i/>
                <w:iCs/>
                <w:color w:val="000000"/>
              </w:rPr>
              <w:t>Inhaltliche Schwerpunkte</w:t>
            </w:r>
          </w:p>
        </w:tc>
      </w:tr>
      <w:tr w:rsidR="00882ABA" w:rsidRPr="00745BDB" w14:paraId="0FA7E871" w14:textId="77777777" w:rsidTr="00B706C1">
        <w:tc>
          <w:tcPr>
            <w:tcW w:w="3142" w:type="dxa"/>
            <w:tcBorders>
              <w:right w:val="single" w:sz="4" w:space="0" w:color="auto"/>
            </w:tcBorders>
          </w:tcPr>
          <w:p w14:paraId="4B680905" w14:textId="77777777" w:rsidR="00882ABA" w:rsidRPr="00745BDB" w:rsidRDefault="00882ABA" w:rsidP="00B706C1">
            <w:pPr>
              <w:suppressAutoHyphens w:val="0"/>
              <w:spacing w:before="80" w:line="22" w:lineRule="atLeast"/>
              <w:jc w:val="left"/>
              <w:rPr>
                <w:rFonts w:ascii="Calibri" w:eastAsia="Calibri" w:hAnsi="Calibri" w:cs="Calibri"/>
                <w:b/>
                <w:iCs/>
                <w:lang w:eastAsia="de-DE"/>
              </w:rPr>
            </w:pPr>
            <w:r>
              <w:rPr>
                <w:rFonts w:ascii="Calibri" w:eastAsia="Calibri" w:hAnsi="Calibri" w:cs="Calibri"/>
                <w:b/>
                <w:iCs/>
                <w:lang w:eastAsia="de-DE"/>
              </w:rPr>
              <w:t>UV 9.5</w:t>
            </w:r>
          </w:p>
          <w:p w14:paraId="712EDD74" w14:textId="77777777" w:rsidR="00882ABA" w:rsidRPr="00745BDB" w:rsidRDefault="00882ABA" w:rsidP="00B706C1">
            <w:pPr>
              <w:suppressAutoHyphens w:val="0"/>
              <w:spacing w:before="80" w:line="22" w:lineRule="atLeast"/>
              <w:jc w:val="left"/>
              <w:rPr>
                <w:rFonts w:ascii="Calibri" w:eastAsia="Calibri" w:hAnsi="Calibri" w:cs="Calibri"/>
                <w:b/>
                <w:iCs/>
                <w:lang w:eastAsia="de-DE"/>
              </w:rPr>
            </w:pPr>
            <w:r w:rsidRPr="00745BDB">
              <w:rPr>
                <w:rFonts w:ascii="Calibri" w:eastAsia="Calibri" w:hAnsi="Calibri" w:cs="Calibri"/>
                <w:b/>
                <w:iCs/>
                <w:lang w:eastAsia="de-DE"/>
              </w:rPr>
              <w:t xml:space="preserve">Wie funktioniert seriöser Journalismus? </w:t>
            </w:r>
            <w:r>
              <w:rPr>
                <w:rFonts w:ascii="Calibri" w:eastAsia="Calibri" w:hAnsi="Calibri" w:cs="Calibri"/>
                <w:b/>
                <w:iCs/>
                <w:lang w:eastAsia="de-DE"/>
              </w:rPr>
              <w:t xml:space="preserve">- </w:t>
            </w:r>
            <w:r w:rsidRPr="00745BDB">
              <w:rPr>
                <w:rFonts w:ascii="Calibri" w:eastAsia="Calibri" w:hAnsi="Calibri" w:cs="Calibri"/>
                <w:b/>
                <w:iCs/>
                <w:lang w:eastAsia="de-DE"/>
              </w:rPr>
              <w:t xml:space="preserve">Medien auf dem Prüfstand </w:t>
            </w:r>
            <w:r>
              <w:rPr>
                <w:rFonts w:ascii="Calibri" w:eastAsia="Calibri" w:hAnsi="Calibri" w:cs="Calibri"/>
                <w:b/>
                <w:iCs/>
                <w:lang w:eastAsia="de-DE"/>
              </w:rPr>
              <w:t>– Fake News!?</w:t>
            </w:r>
          </w:p>
          <w:p w14:paraId="2DF2A6C6" w14:textId="77777777" w:rsidR="00882ABA" w:rsidRPr="00745BDB" w:rsidRDefault="00882ABA" w:rsidP="00B706C1">
            <w:pPr>
              <w:suppressAutoHyphens w:val="0"/>
              <w:spacing w:before="80" w:line="22" w:lineRule="atLeast"/>
              <w:jc w:val="left"/>
              <w:rPr>
                <w:rFonts w:ascii="Calibri" w:eastAsia="Calibri" w:hAnsi="Calibri" w:cs="Calibri"/>
                <w:iCs/>
                <w:lang w:eastAsia="de-DE"/>
              </w:rPr>
            </w:pPr>
            <w:r w:rsidRPr="00745BDB">
              <w:rPr>
                <w:rFonts w:ascii="Calibri" w:eastAsia="Calibri" w:hAnsi="Calibri" w:cs="Calibri"/>
                <w:iCs/>
                <w:lang w:eastAsia="de-DE"/>
              </w:rPr>
              <w:t>(statistische D</w:t>
            </w:r>
            <w:r>
              <w:rPr>
                <w:rFonts w:ascii="Calibri" w:eastAsia="Calibri" w:hAnsi="Calibri" w:cs="Calibri"/>
                <w:iCs/>
                <w:lang w:eastAsia="de-DE"/>
              </w:rPr>
              <w:t>atenerhebung zur Mediennutzung planen und durchführen)</w:t>
            </w:r>
          </w:p>
          <w:p w14:paraId="50F4C8AE" w14:textId="77777777" w:rsidR="00882ABA" w:rsidRPr="00745BDB" w:rsidRDefault="00882ABA" w:rsidP="00B706C1">
            <w:pPr>
              <w:suppressAutoHyphens w:val="0"/>
              <w:spacing w:before="80" w:line="22" w:lineRule="atLeast"/>
              <w:jc w:val="left"/>
              <w:rPr>
                <w:rFonts w:ascii="Calibri" w:eastAsia="Calibri" w:hAnsi="Calibri" w:cs="Calibri"/>
                <w:b/>
                <w:iCs/>
                <w:lang w:eastAsia="de-DE"/>
              </w:rPr>
            </w:pPr>
            <w:r>
              <w:rPr>
                <w:rFonts w:ascii="Calibri" w:eastAsia="Calibri" w:hAnsi="Calibri" w:cs="Calibri"/>
                <w:b/>
                <w:iCs/>
                <w:lang w:eastAsia="de-DE"/>
              </w:rPr>
              <w:t>c</w:t>
            </w:r>
            <w:r w:rsidRPr="00745BDB">
              <w:rPr>
                <w:rFonts w:ascii="Calibri" w:eastAsia="Calibri" w:hAnsi="Calibri" w:cs="Calibri"/>
                <w:b/>
                <w:iCs/>
                <w:lang w:eastAsia="de-DE"/>
              </w:rPr>
              <w:t>a. 1</w:t>
            </w:r>
            <w:r>
              <w:rPr>
                <w:rFonts w:ascii="Calibri" w:eastAsia="Calibri" w:hAnsi="Calibri" w:cs="Calibri"/>
                <w:b/>
                <w:iCs/>
                <w:lang w:eastAsia="de-DE"/>
              </w:rPr>
              <w:t>0</w:t>
            </w:r>
            <w:r w:rsidRPr="00745BDB">
              <w:rPr>
                <w:rFonts w:ascii="Calibri" w:eastAsia="Calibri" w:hAnsi="Calibri" w:cs="Calibri"/>
                <w:b/>
                <w:iCs/>
                <w:lang w:eastAsia="de-DE"/>
              </w:rPr>
              <w:t xml:space="preserve"> U-Stunden</w:t>
            </w:r>
          </w:p>
        </w:tc>
        <w:tc>
          <w:tcPr>
            <w:tcW w:w="11418" w:type="dxa"/>
            <w:gridSpan w:val="2"/>
            <w:tcBorders>
              <w:left w:val="single" w:sz="4" w:space="0" w:color="auto"/>
            </w:tcBorders>
          </w:tcPr>
          <w:p w14:paraId="59C39161" w14:textId="77777777" w:rsidR="00882ABA" w:rsidRPr="00745BDB" w:rsidRDefault="00882ABA" w:rsidP="00B706C1">
            <w:pPr>
              <w:widowControl w:val="0"/>
              <w:suppressAutoHyphens w:val="0"/>
              <w:autoSpaceDE w:val="0"/>
              <w:autoSpaceDN w:val="0"/>
              <w:jc w:val="left"/>
              <w:rPr>
                <w:rFonts w:ascii="Calibri" w:eastAsia="Calibri" w:hAnsi="Calibri" w:cs="Calibri"/>
                <w:b/>
              </w:rPr>
            </w:pPr>
            <w:r w:rsidRPr="00745BDB">
              <w:rPr>
                <w:rFonts w:ascii="Calibri" w:eastAsia="Calibri" w:hAnsi="Calibri" w:cs="Calibri"/>
                <w:b/>
              </w:rPr>
              <w:t>Stochastik</w:t>
            </w:r>
          </w:p>
          <w:p w14:paraId="3EAD0BBB" w14:textId="77777777" w:rsidR="00882ABA" w:rsidRPr="00104F23" w:rsidRDefault="00882ABA" w:rsidP="00882ABA">
            <w:pPr>
              <w:widowControl w:val="0"/>
              <w:numPr>
                <w:ilvl w:val="0"/>
                <w:numId w:val="47"/>
              </w:numPr>
              <w:tabs>
                <w:tab w:val="left" w:pos="466"/>
              </w:tabs>
              <w:suppressAutoHyphens w:val="0"/>
              <w:autoSpaceDE w:val="0"/>
              <w:autoSpaceDN w:val="0"/>
              <w:spacing w:before="61"/>
              <w:contextualSpacing/>
              <w:jc w:val="left"/>
              <w:rPr>
                <w:rFonts w:ascii="Calibri" w:eastAsia="Calibri" w:hAnsi="Calibri" w:cs="Calibri"/>
              </w:rPr>
            </w:pPr>
            <w:r w:rsidRPr="00745BDB">
              <w:rPr>
                <w:rFonts w:ascii="Calibri" w:eastAsia="Calibri" w:hAnsi="Calibri" w:cs="Calibri"/>
              </w:rPr>
              <w:t xml:space="preserve">statistische Daten: </w:t>
            </w:r>
            <w:r>
              <w:rPr>
                <w:rFonts w:ascii="Calibri" w:eastAsia="Calibri" w:hAnsi="Calibri" w:cs="Calibri"/>
              </w:rPr>
              <w:t>Erhebung, Diagramm, Manipulation</w:t>
            </w:r>
          </w:p>
        </w:tc>
      </w:tr>
      <w:tr w:rsidR="00882ABA" w:rsidRPr="00745BDB" w14:paraId="15CF5EF3" w14:textId="77777777" w:rsidTr="00B706C1">
        <w:trPr>
          <w:trHeight w:val="213"/>
        </w:trPr>
        <w:tc>
          <w:tcPr>
            <w:tcW w:w="7225" w:type="dxa"/>
            <w:gridSpan w:val="2"/>
            <w:tcBorders>
              <w:top w:val="thinThickLargeGap" w:sz="18" w:space="0" w:color="auto"/>
            </w:tcBorders>
            <w:shd w:val="clear" w:color="auto" w:fill="A6A6A6"/>
          </w:tcPr>
          <w:p w14:paraId="378CF2EB" w14:textId="77777777" w:rsidR="00882ABA" w:rsidRPr="0061007E" w:rsidRDefault="00882ABA" w:rsidP="00B706C1">
            <w:pPr>
              <w:contextualSpacing/>
              <w:rPr>
                <w:rFonts w:asciiTheme="minorHAnsi" w:eastAsia="Times New Roman" w:hAnsiTheme="minorHAnsi" w:cstheme="minorHAnsi"/>
                <w:b/>
                <w:i/>
                <w:color w:val="000000"/>
                <w:lang w:eastAsia="de-DE"/>
              </w:rPr>
            </w:pPr>
            <w:r w:rsidRPr="0061007E">
              <w:rPr>
                <w:rFonts w:asciiTheme="minorHAnsi" w:eastAsia="Times New Roman" w:hAnsiTheme="minorHAnsi" w:cstheme="minorHAnsi"/>
                <w:b/>
                <w:i/>
                <w:color w:val="000000"/>
                <w:lang w:eastAsia="de-DE"/>
              </w:rPr>
              <w:t>Schwerpunkte der Kompetenzentwicklung</w:t>
            </w:r>
          </w:p>
          <w:p w14:paraId="3550003B" w14:textId="77777777" w:rsidR="00882ABA" w:rsidRPr="0061007E" w:rsidRDefault="00882ABA" w:rsidP="00B706C1">
            <w:pPr>
              <w:contextualSpacing/>
              <w:rPr>
                <w:rFonts w:asciiTheme="minorHAnsi" w:eastAsia="Calibri" w:hAnsiTheme="minorHAnsi" w:cstheme="minorHAnsi"/>
              </w:rPr>
            </w:pPr>
            <w:r w:rsidRPr="0061007E">
              <w:rPr>
                <w:rFonts w:asciiTheme="minorHAnsi" w:eastAsia="Times New Roman" w:hAnsiTheme="minorHAnsi" w:cstheme="minorHAnsi"/>
                <w:i/>
                <w:color w:val="000000"/>
              </w:rPr>
              <w:t>Die Schülerinnen und Schüler ...</w:t>
            </w:r>
          </w:p>
        </w:tc>
        <w:tc>
          <w:tcPr>
            <w:tcW w:w="7335" w:type="dxa"/>
            <w:tcBorders>
              <w:top w:val="thinThickLargeGap" w:sz="18" w:space="0" w:color="auto"/>
              <w:right w:val="single" w:sz="4" w:space="0" w:color="auto"/>
            </w:tcBorders>
            <w:shd w:val="clear" w:color="auto" w:fill="A6A6A6"/>
          </w:tcPr>
          <w:p w14:paraId="5925AF9F" w14:textId="77777777" w:rsidR="00882ABA" w:rsidRPr="0061007E" w:rsidRDefault="00882ABA" w:rsidP="00B706C1">
            <w:pPr>
              <w:contextualSpacing/>
              <w:rPr>
                <w:rFonts w:asciiTheme="minorHAnsi" w:eastAsia="Calibri" w:hAnsiTheme="minorHAnsi" w:cstheme="minorHAnsi"/>
              </w:rPr>
            </w:pPr>
            <w:r w:rsidRPr="0061007E">
              <w:rPr>
                <w:rFonts w:asciiTheme="minorHAnsi" w:eastAsia="Times New Roman" w:hAnsiTheme="minorHAnsi" w:cstheme="minorHAnsi"/>
                <w:b/>
                <w:i/>
                <w:iCs/>
                <w:color w:val="000000"/>
              </w:rPr>
              <w:t>Vorhabenbezogene Absprachen und Empfehlungen</w:t>
            </w:r>
          </w:p>
        </w:tc>
      </w:tr>
      <w:tr w:rsidR="00882ABA" w:rsidRPr="00745BDB" w14:paraId="74DB8F46" w14:textId="77777777" w:rsidTr="00B706C1">
        <w:trPr>
          <w:trHeight w:val="212"/>
        </w:trPr>
        <w:tc>
          <w:tcPr>
            <w:tcW w:w="7225" w:type="dxa"/>
            <w:gridSpan w:val="2"/>
          </w:tcPr>
          <w:p w14:paraId="4F7A513D" w14:textId="77777777" w:rsidR="00882ABA" w:rsidRPr="00745BDB" w:rsidRDefault="00882ABA" w:rsidP="00B706C1">
            <w:pPr>
              <w:suppressAutoHyphens w:val="0"/>
              <w:jc w:val="left"/>
              <w:rPr>
                <w:rFonts w:ascii="Calibri" w:eastAsia="Calibri" w:hAnsi="Calibri" w:cs="Calibri"/>
                <w:b/>
                <w:iCs/>
                <w:lang w:eastAsia="de-DE"/>
              </w:rPr>
            </w:pPr>
            <w:r w:rsidRPr="00745BDB">
              <w:rPr>
                <w:rFonts w:ascii="Calibri" w:eastAsia="Calibri" w:hAnsi="Calibri" w:cs="Calibri"/>
                <w:b/>
                <w:iCs/>
                <w:lang w:eastAsia="de-DE"/>
              </w:rPr>
              <w:t>Konkretisierte Kompetenzerwartungen</w:t>
            </w:r>
          </w:p>
          <w:p w14:paraId="228B7D82" w14:textId="77777777" w:rsidR="00882ABA" w:rsidRPr="00745BDB" w:rsidRDefault="00882ABA"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(Sto-1)</w:t>
            </w:r>
            <w:r w:rsidRPr="00745BDB">
              <w:rPr>
                <w:rFonts w:ascii="Calibri" w:eastAsia="Calibri" w:hAnsi="Calibri" w:cs="Calibri"/>
                <w:b/>
                <w:iCs/>
                <w:lang w:eastAsia="de-DE"/>
              </w:rPr>
              <w:t xml:space="preserve"> </w:t>
            </w:r>
            <w:r w:rsidRPr="00745BDB">
              <w:rPr>
                <w:rFonts w:ascii="Calibri" w:eastAsia="Calibri" w:hAnsi="Calibri" w:cs="Calibri"/>
                <w:iCs/>
                <w:lang w:eastAsia="de-DE"/>
              </w:rPr>
              <w:t xml:space="preserve">planen statistische Datenerhebungen und nutzen zur Erfassung und Auswertung digitale </w:t>
            </w:r>
            <w:r>
              <w:rPr>
                <w:rFonts w:ascii="Calibri" w:eastAsia="Calibri" w:hAnsi="Calibri" w:cs="Calibri"/>
                <w:iCs/>
                <w:lang w:eastAsia="de-DE"/>
              </w:rPr>
              <w:t>Mathematikw</w:t>
            </w:r>
            <w:r w:rsidRPr="00745BDB">
              <w:rPr>
                <w:rFonts w:ascii="Calibri" w:eastAsia="Calibri" w:hAnsi="Calibri" w:cs="Calibri"/>
                <w:iCs/>
                <w:lang w:eastAsia="de-DE"/>
              </w:rPr>
              <w:t>erkzeuge,</w:t>
            </w:r>
            <w:r w:rsidRPr="00745BDB">
              <w:rPr>
                <w:rFonts w:ascii="Calibri" w:eastAsia="Calibri" w:hAnsi="Calibri" w:cs="Calibri"/>
                <w:iCs/>
                <w:highlight w:val="yellow"/>
                <w:lang w:eastAsia="de-DE"/>
              </w:rPr>
              <w:t xml:space="preserve"> </w:t>
            </w:r>
          </w:p>
          <w:p w14:paraId="5C5AB0BA" w14:textId="77777777" w:rsidR="00882ABA" w:rsidRPr="00745BDB" w:rsidRDefault="00882ABA"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(Sto-2)</w:t>
            </w:r>
            <w:r w:rsidRPr="00745BDB">
              <w:rPr>
                <w:rFonts w:ascii="Calibri" w:eastAsia="Calibri" w:hAnsi="Calibri" w:cs="Calibri"/>
                <w:b/>
                <w:iCs/>
                <w:lang w:eastAsia="de-DE"/>
              </w:rPr>
              <w:t xml:space="preserve"> </w:t>
            </w:r>
            <w:r w:rsidRPr="00745BDB">
              <w:rPr>
                <w:rFonts w:ascii="Calibri" w:eastAsia="Calibri" w:hAnsi="Calibri" w:cs="Calibri"/>
                <w:iCs/>
                <w:lang w:eastAsia="de-DE"/>
              </w:rPr>
              <w:t xml:space="preserve">analysieren </w:t>
            </w:r>
            <w:r>
              <w:rPr>
                <w:rFonts w:ascii="Calibri" w:eastAsia="Calibri" w:hAnsi="Calibri" w:cs="Calibri"/>
                <w:iCs/>
                <w:lang w:eastAsia="de-DE"/>
              </w:rPr>
              <w:t xml:space="preserve">auch mithilfe digitaler Mathematikwerkzeuge </w:t>
            </w:r>
            <w:r w:rsidRPr="00745BDB">
              <w:rPr>
                <w:rFonts w:ascii="Calibri" w:eastAsia="Calibri" w:hAnsi="Calibri" w:cs="Calibri"/>
                <w:iCs/>
                <w:lang w:eastAsia="de-DE"/>
              </w:rPr>
              <w:t>graphische Darstellungen statistischer Erhebungen kritis</w:t>
            </w:r>
            <w:r>
              <w:rPr>
                <w:rFonts w:ascii="Calibri" w:eastAsia="Calibri" w:hAnsi="Calibri" w:cs="Calibri"/>
                <w:iCs/>
                <w:lang w:eastAsia="de-DE"/>
              </w:rPr>
              <w:t>ch und erkennen Manipulationen</w:t>
            </w:r>
            <w:r w:rsidRPr="00745BDB">
              <w:rPr>
                <w:rFonts w:ascii="Calibri" w:eastAsia="Calibri" w:hAnsi="Calibri" w:cs="Calibri"/>
                <w:iCs/>
                <w:lang w:eastAsia="de-DE"/>
              </w:rPr>
              <w:t xml:space="preserve">, </w:t>
            </w:r>
          </w:p>
          <w:p w14:paraId="1E3ABADF" w14:textId="77777777" w:rsidR="00882ABA" w:rsidRPr="00745BDB" w:rsidRDefault="00882ABA"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 xml:space="preserve">(Sto-6) </w:t>
            </w:r>
            <w:r w:rsidRPr="00745BDB">
              <w:rPr>
                <w:rFonts w:ascii="Calibri" w:eastAsia="Calibri" w:hAnsi="Calibri" w:cs="Calibri"/>
                <w:iCs/>
                <w:lang w:eastAsia="de-DE"/>
              </w:rPr>
              <w:t xml:space="preserve">interpretieren und beurteilen Daten und statistische Aussagen in authentischen Texten. </w:t>
            </w:r>
          </w:p>
          <w:p w14:paraId="4E1FB4AF" w14:textId="77777777" w:rsidR="00882ABA" w:rsidRPr="00745BDB" w:rsidRDefault="00882ABA" w:rsidP="00B706C1">
            <w:pPr>
              <w:suppressAutoHyphens w:val="0"/>
              <w:jc w:val="left"/>
              <w:rPr>
                <w:rFonts w:ascii="Calibri" w:eastAsia="Calibri" w:hAnsi="Calibri" w:cs="Calibri"/>
                <w:b/>
                <w:iCs/>
                <w:lang w:eastAsia="de-DE"/>
              </w:rPr>
            </w:pPr>
          </w:p>
          <w:p w14:paraId="316375D7" w14:textId="77777777" w:rsidR="00882ABA" w:rsidRPr="00745BDB" w:rsidRDefault="00882ABA" w:rsidP="00B706C1">
            <w:pPr>
              <w:suppressAutoHyphens w:val="0"/>
              <w:jc w:val="left"/>
              <w:rPr>
                <w:rFonts w:ascii="Calibri" w:eastAsia="Calibri" w:hAnsi="Calibri" w:cs="Calibri"/>
                <w:b/>
                <w:iCs/>
                <w:lang w:eastAsia="de-DE"/>
              </w:rPr>
            </w:pPr>
            <w:r w:rsidRPr="00745BDB">
              <w:rPr>
                <w:rFonts w:ascii="Calibri" w:eastAsia="Calibri" w:hAnsi="Calibri" w:cs="Calibri"/>
                <w:b/>
                <w:iCs/>
                <w:lang w:eastAsia="de-DE"/>
              </w:rPr>
              <w:t>Prozessbezogene Kompetenzerwartungen</w:t>
            </w:r>
          </w:p>
          <w:p w14:paraId="4FAC91E5" w14:textId="77777777" w:rsidR="00882ABA" w:rsidRPr="00745BDB" w:rsidRDefault="00882ABA"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(Ope-10)</w:t>
            </w:r>
            <w:r w:rsidRPr="00745BDB">
              <w:rPr>
                <w:rFonts w:ascii="Calibri" w:eastAsia="Calibri" w:hAnsi="Calibri" w:cs="Calibri"/>
                <w:b/>
                <w:iCs/>
                <w:lang w:eastAsia="de-DE"/>
              </w:rPr>
              <w:t xml:space="preserve"> </w:t>
            </w:r>
            <w:r w:rsidRPr="00745BDB">
              <w:rPr>
                <w:rFonts w:ascii="Calibri" w:eastAsia="Calibri" w:hAnsi="Calibri" w:cs="Calibri"/>
                <w:iCs/>
                <w:lang w:eastAsia="de-DE"/>
              </w:rPr>
              <w:t xml:space="preserve">recherchieren Informationen und Daten aus Medienangeboten (Printmedien, Internet und Formelsammlung), </w:t>
            </w:r>
          </w:p>
          <w:p w14:paraId="2A65E166" w14:textId="77777777" w:rsidR="00882ABA" w:rsidRPr="00745BDB" w:rsidRDefault="00882ABA" w:rsidP="00B706C1">
            <w:pPr>
              <w:suppressAutoHyphens w:val="0"/>
              <w:jc w:val="left"/>
              <w:rPr>
                <w:rFonts w:ascii="Calibri" w:eastAsia="Calibri" w:hAnsi="Calibri" w:cs="Calibri"/>
                <w:bCs/>
                <w:iCs/>
                <w:lang w:eastAsia="de-DE"/>
              </w:rPr>
            </w:pPr>
            <w:r w:rsidRPr="00745BDB">
              <w:rPr>
                <w:rFonts w:ascii="Calibri" w:eastAsia="Calibri" w:hAnsi="Calibri" w:cs="Calibri"/>
                <w:b/>
                <w:bCs/>
                <w:iCs/>
                <w:lang w:eastAsia="de-DE"/>
              </w:rPr>
              <w:t xml:space="preserve">(Ope-11) </w:t>
            </w:r>
            <w:r w:rsidRPr="00745BDB">
              <w:rPr>
                <w:rFonts w:ascii="Calibri" w:eastAsia="Calibri" w:hAnsi="Calibri" w:cs="Calibri"/>
                <w:iCs/>
                <w:lang w:eastAsia="de-DE"/>
              </w:rPr>
              <w:t>nutzen digitale Mathematikwerkzeuge (</w:t>
            </w:r>
            <w:r w:rsidRPr="00175F9A">
              <w:rPr>
                <w:rFonts w:ascii="Calibri" w:eastAsia="Calibri" w:hAnsi="Calibri" w:cs="Calibri"/>
                <w:iCs/>
                <w:color w:val="A6A6A6" w:themeColor="background1" w:themeShade="A6"/>
                <w:lang w:eastAsia="de-DE"/>
              </w:rPr>
              <w:t>dynamische Geometriesoftware,</w:t>
            </w:r>
            <w:r w:rsidRPr="00745BDB">
              <w:rPr>
                <w:rFonts w:ascii="Calibri" w:eastAsia="Calibri" w:hAnsi="Calibri" w:cs="Calibri"/>
                <w:iCs/>
                <w:lang w:eastAsia="de-DE"/>
              </w:rPr>
              <w:t xml:space="preserve"> </w:t>
            </w:r>
            <w:r w:rsidRPr="00175F9A">
              <w:rPr>
                <w:rFonts w:ascii="Calibri" w:eastAsia="Calibri" w:hAnsi="Calibri" w:cs="Calibri"/>
                <w:iCs/>
                <w:color w:val="A6A6A6" w:themeColor="background1" w:themeShade="A6"/>
                <w:lang w:eastAsia="de-DE"/>
              </w:rPr>
              <w:t xml:space="preserve">Computer-Algebra-Systeme, </w:t>
            </w:r>
            <w:r w:rsidRPr="00745BDB">
              <w:rPr>
                <w:rFonts w:ascii="Calibri" w:eastAsia="Calibri" w:hAnsi="Calibri" w:cs="Calibri"/>
                <w:iCs/>
                <w:lang w:eastAsia="de-DE"/>
              </w:rPr>
              <w:t xml:space="preserve">Multirepräsentationssysteme, Taschenrechner und Tabellenkalkulation), </w:t>
            </w:r>
          </w:p>
          <w:p w14:paraId="2184CC6A" w14:textId="77777777" w:rsidR="00882ABA" w:rsidRPr="00745BDB" w:rsidRDefault="00882ABA" w:rsidP="00B706C1">
            <w:pPr>
              <w:suppressAutoHyphens w:val="0"/>
              <w:jc w:val="left"/>
              <w:rPr>
                <w:rFonts w:ascii="Calibri" w:eastAsia="Calibri" w:hAnsi="Calibri" w:cs="Calibri"/>
                <w:bCs/>
                <w:iCs/>
                <w:lang w:eastAsia="de-DE"/>
              </w:rPr>
            </w:pPr>
            <w:r w:rsidRPr="00745BDB">
              <w:rPr>
                <w:rFonts w:ascii="Calibri" w:eastAsia="Calibri" w:hAnsi="Calibri" w:cs="Calibri"/>
                <w:b/>
                <w:bCs/>
                <w:iCs/>
                <w:lang w:eastAsia="de-DE"/>
              </w:rPr>
              <w:t>(Mod-2)</w:t>
            </w:r>
            <w:r w:rsidRPr="00745BDB">
              <w:rPr>
                <w:rFonts w:ascii="Calibri" w:eastAsia="Calibri" w:hAnsi="Calibri" w:cs="Calibri"/>
                <w:b/>
                <w:iCs/>
                <w:lang w:eastAsia="de-DE"/>
              </w:rPr>
              <w:t xml:space="preserve"> </w:t>
            </w:r>
            <w:r w:rsidRPr="00745BDB">
              <w:rPr>
                <w:rFonts w:ascii="Calibri" w:eastAsia="Calibri" w:hAnsi="Calibri" w:cs="Calibri"/>
                <w:iCs/>
                <w:lang w:eastAsia="de-DE"/>
              </w:rPr>
              <w:t>stellen eigene Fragen zu realen Situationen, die mithilfe mathematischer Kenntnisse und Fertigkeiten beantwortet werden können,</w:t>
            </w:r>
          </w:p>
          <w:p w14:paraId="7EA2C77C" w14:textId="77777777" w:rsidR="00882ABA" w:rsidRDefault="00882ABA" w:rsidP="00B706C1">
            <w:pPr>
              <w:suppressAutoHyphens w:val="0"/>
              <w:jc w:val="left"/>
              <w:rPr>
                <w:rFonts w:ascii="Calibri" w:eastAsia="Calibri" w:hAnsi="Calibri" w:cs="Calibri"/>
                <w:bCs/>
                <w:iCs/>
                <w:lang w:eastAsia="de-DE"/>
              </w:rPr>
            </w:pPr>
            <w:r>
              <w:rPr>
                <w:rFonts w:ascii="Calibri" w:eastAsia="Calibri" w:hAnsi="Calibri" w:cs="Calibri"/>
                <w:b/>
                <w:bCs/>
                <w:iCs/>
                <w:lang w:eastAsia="de-DE"/>
              </w:rPr>
              <w:t>(Pro-7)</w:t>
            </w:r>
            <w:r>
              <w:rPr>
                <w:rFonts w:ascii="Calibri" w:eastAsia="Calibri" w:hAnsi="Calibri" w:cs="Calibri"/>
                <w:bCs/>
                <w:iCs/>
                <w:lang w:eastAsia="de-DE"/>
              </w:rPr>
              <w:t xml:space="preserve"> </w:t>
            </w:r>
            <w:r w:rsidRPr="00F87E5A">
              <w:rPr>
                <w:rFonts w:ascii="Calibri" w:eastAsia="Calibri" w:hAnsi="Calibri" w:cs="Calibri"/>
                <w:bCs/>
                <w:iCs/>
                <w:lang w:eastAsia="de-DE"/>
              </w:rPr>
              <w:t>überprüfen die Plausibilität von Ergebnissen,</w:t>
            </w:r>
          </w:p>
          <w:p w14:paraId="45CBDD1A" w14:textId="77777777" w:rsidR="00882ABA" w:rsidRPr="00F87E5A" w:rsidRDefault="00882ABA" w:rsidP="00B706C1">
            <w:pPr>
              <w:suppressAutoHyphens w:val="0"/>
              <w:jc w:val="left"/>
              <w:rPr>
                <w:rFonts w:ascii="Calibri" w:eastAsia="Calibri" w:hAnsi="Calibri" w:cs="Calibri"/>
                <w:bCs/>
                <w:iCs/>
                <w:lang w:eastAsia="de-DE"/>
              </w:rPr>
            </w:pPr>
            <w:r w:rsidRPr="00F87E5A">
              <w:rPr>
                <w:rFonts w:ascii="Calibri" w:eastAsia="Calibri" w:hAnsi="Calibri" w:cs="Calibri"/>
                <w:b/>
                <w:bCs/>
                <w:iCs/>
                <w:lang w:eastAsia="de-DE"/>
              </w:rPr>
              <w:t>(Pro-9)</w:t>
            </w:r>
            <w:r>
              <w:rPr>
                <w:rFonts w:ascii="Calibri" w:eastAsia="Calibri" w:hAnsi="Calibri" w:cs="Calibri"/>
                <w:bCs/>
                <w:iCs/>
                <w:lang w:eastAsia="de-DE"/>
              </w:rPr>
              <w:t xml:space="preserve"> </w:t>
            </w:r>
            <w:r w:rsidRPr="00F87E5A">
              <w:rPr>
                <w:rFonts w:ascii="Calibri" w:eastAsia="Calibri" w:hAnsi="Calibri" w:cs="Calibri"/>
                <w:bCs/>
                <w:iCs/>
                <w:lang w:eastAsia="de-DE"/>
              </w:rPr>
              <w:t>analysieren und reflektieren Ursachen von Fehlern,</w:t>
            </w:r>
          </w:p>
          <w:p w14:paraId="38EE0E6E" w14:textId="77777777" w:rsidR="00882ABA" w:rsidRPr="00772464" w:rsidRDefault="00882ABA" w:rsidP="00B706C1">
            <w:pPr>
              <w:suppressAutoHyphens w:val="0"/>
              <w:jc w:val="left"/>
              <w:rPr>
                <w:rFonts w:ascii="Calibri" w:eastAsia="Calibri" w:hAnsi="Calibri" w:cs="Calibri"/>
                <w:bCs/>
                <w:iCs/>
                <w:lang w:eastAsia="de-DE"/>
              </w:rPr>
            </w:pPr>
            <w:r>
              <w:rPr>
                <w:rFonts w:ascii="Calibri" w:eastAsia="Calibri" w:hAnsi="Calibri" w:cs="Calibri"/>
                <w:b/>
                <w:bCs/>
                <w:iCs/>
                <w:lang w:eastAsia="de-DE"/>
              </w:rPr>
              <w:t>(Kom-1</w:t>
            </w:r>
            <w:r w:rsidRPr="00772464">
              <w:rPr>
                <w:rFonts w:ascii="Calibri" w:eastAsia="Calibri" w:hAnsi="Calibri" w:cs="Calibri"/>
                <w:b/>
                <w:bCs/>
                <w:iCs/>
                <w:lang w:eastAsia="de-DE"/>
              </w:rPr>
              <w:t>)</w:t>
            </w:r>
            <w:r w:rsidRPr="00772464">
              <w:rPr>
                <w:rFonts w:ascii="Calibri" w:eastAsia="Calibri" w:hAnsi="Calibri" w:cs="Calibri"/>
                <w:bCs/>
                <w:iCs/>
                <w:lang w:eastAsia="de-DE"/>
              </w:rPr>
              <w:t xml:space="preserve"> entnehmen und strukturieren Informationen aus mathematikhaltigen Texten und Darstellungen</w:t>
            </w:r>
          </w:p>
          <w:p w14:paraId="1FAC5F97" w14:textId="77777777" w:rsidR="00882ABA" w:rsidRPr="00745BDB" w:rsidRDefault="00882ABA" w:rsidP="00B706C1">
            <w:pPr>
              <w:suppressAutoHyphens w:val="0"/>
              <w:jc w:val="left"/>
              <w:rPr>
                <w:rFonts w:ascii="Calibri" w:eastAsia="Calibri" w:hAnsi="Calibri" w:cs="Calibri"/>
                <w:b/>
                <w:bCs/>
                <w:iCs/>
                <w:lang w:eastAsia="de-DE"/>
              </w:rPr>
            </w:pPr>
            <w:r w:rsidRPr="00745BDB">
              <w:rPr>
                <w:rFonts w:ascii="Calibri" w:eastAsia="Calibri" w:hAnsi="Calibri" w:cs="Calibri"/>
                <w:b/>
                <w:bCs/>
                <w:iCs/>
                <w:lang w:eastAsia="de-DE"/>
              </w:rPr>
              <w:t>(Kom-2)</w:t>
            </w:r>
            <w:r w:rsidRPr="00745BDB">
              <w:rPr>
                <w:rFonts w:ascii="Calibri" w:eastAsia="Calibri" w:hAnsi="Calibri" w:cs="Calibri"/>
                <w:b/>
                <w:iCs/>
                <w:lang w:eastAsia="de-DE"/>
              </w:rPr>
              <w:t xml:space="preserve"> </w:t>
            </w:r>
            <w:r w:rsidRPr="00745BDB">
              <w:rPr>
                <w:rFonts w:ascii="Calibri" w:eastAsia="Calibri" w:hAnsi="Calibri" w:cs="Calibri"/>
                <w:iCs/>
                <w:lang w:eastAsia="de-DE"/>
              </w:rPr>
              <w:t>recherchieren und bewerten fachbezogene Informationen,</w:t>
            </w:r>
          </w:p>
          <w:p w14:paraId="32DBDE3A" w14:textId="77777777" w:rsidR="00882ABA" w:rsidRPr="00745BDB" w:rsidRDefault="00882ABA" w:rsidP="00B706C1">
            <w:pPr>
              <w:suppressAutoHyphens w:val="0"/>
              <w:jc w:val="left"/>
              <w:rPr>
                <w:rFonts w:ascii="Calibri" w:eastAsia="Calibri" w:hAnsi="Calibri" w:cs="Calibri"/>
                <w:b/>
                <w:iCs/>
                <w:lang w:eastAsia="de-DE"/>
              </w:rPr>
            </w:pPr>
            <w:r w:rsidRPr="00745BDB">
              <w:rPr>
                <w:rFonts w:ascii="Calibri" w:eastAsia="Calibri" w:hAnsi="Calibri" w:cs="Calibri"/>
                <w:b/>
                <w:bCs/>
                <w:iCs/>
                <w:lang w:eastAsia="de-DE"/>
              </w:rPr>
              <w:t>(Kom-7)</w:t>
            </w:r>
            <w:r w:rsidRPr="00745BDB">
              <w:rPr>
                <w:rFonts w:ascii="Calibri" w:eastAsia="Calibri" w:hAnsi="Calibri" w:cs="Calibri"/>
                <w:b/>
                <w:iCs/>
                <w:lang w:eastAsia="de-DE"/>
              </w:rPr>
              <w:t xml:space="preserve"> </w:t>
            </w:r>
            <w:r w:rsidRPr="00745BDB">
              <w:rPr>
                <w:rFonts w:ascii="Calibri" w:eastAsia="Calibri" w:hAnsi="Calibri" w:cs="Calibri"/>
                <w:iCs/>
                <w:lang w:eastAsia="de-DE"/>
              </w:rPr>
              <w:t>wählen je nach Situation und Zweck geeignete Darstellungsformen,</w:t>
            </w:r>
          </w:p>
          <w:p w14:paraId="37E91DA7" w14:textId="77777777" w:rsidR="00882ABA" w:rsidRPr="00745BDB" w:rsidRDefault="00882ABA" w:rsidP="00B706C1">
            <w:pPr>
              <w:suppressAutoHyphens w:val="0"/>
              <w:jc w:val="left"/>
              <w:rPr>
                <w:rFonts w:ascii="Calibri" w:eastAsia="Calibri" w:hAnsi="Calibri" w:cs="Calibri"/>
                <w:bCs/>
                <w:iCs/>
                <w:lang w:eastAsia="de-DE"/>
              </w:rPr>
            </w:pPr>
            <w:r w:rsidRPr="00745BDB">
              <w:rPr>
                <w:rFonts w:ascii="Calibri" w:eastAsia="Calibri" w:hAnsi="Calibri" w:cs="Calibri"/>
                <w:b/>
                <w:bCs/>
                <w:iCs/>
                <w:lang w:eastAsia="de-DE"/>
              </w:rPr>
              <w:t>(Kom-10)</w:t>
            </w:r>
            <w:r w:rsidRPr="00745BDB">
              <w:rPr>
                <w:rFonts w:ascii="Calibri" w:eastAsia="Calibri" w:hAnsi="Calibri" w:cs="Calibri"/>
                <w:b/>
                <w:iCs/>
                <w:lang w:eastAsia="de-DE"/>
              </w:rPr>
              <w:t xml:space="preserve"> </w:t>
            </w:r>
            <w:r w:rsidRPr="00745BDB">
              <w:rPr>
                <w:rFonts w:ascii="Calibri" w:eastAsia="Calibri" w:hAnsi="Calibri" w:cs="Calibri"/>
                <w:iCs/>
                <w:lang w:eastAsia="de-DE"/>
              </w:rPr>
              <w:t>vergleichen und beurteilen Ausarbeitungen und Präsentationen hinsichtlich ihrer fachlichen Richtigkeit, Verständlichkeit und fachsprachlichen Qualität,</w:t>
            </w:r>
          </w:p>
          <w:p w14:paraId="05236D8F" w14:textId="77777777" w:rsidR="00882ABA" w:rsidRPr="00745BDB" w:rsidRDefault="00882ABA" w:rsidP="00B706C1">
            <w:pPr>
              <w:suppressAutoHyphens w:val="0"/>
              <w:jc w:val="left"/>
              <w:rPr>
                <w:rFonts w:ascii="Calibri" w:eastAsia="Calibri" w:hAnsi="Calibri" w:cs="Calibri"/>
                <w:b/>
                <w:bCs/>
                <w:iCs/>
                <w:lang w:eastAsia="de-DE"/>
              </w:rPr>
            </w:pPr>
            <w:r w:rsidRPr="00745BDB">
              <w:rPr>
                <w:rFonts w:ascii="Calibri" w:eastAsia="Calibri" w:hAnsi="Calibri" w:cs="Calibri"/>
                <w:b/>
                <w:bCs/>
                <w:iCs/>
                <w:lang w:eastAsia="de-DE"/>
              </w:rPr>
              <w:t>(Kom-11)</w:t>
            </w:r>
            <w:r w:rsidRPr="00745BDB">
              <w:rPr>
                <w:rFonts w:ascii="Calibri" w:eastAsia="Calibri" w:hAnsi="Calibri" w:cs="Calibri"/>
                <w:b/>
                <w:iCs/>
                <w:lang w:eastAsia="de-DE"/>
              </w:rPr>
              <w:t xml:space="preserve"> </w:t>
            </w:r>
            <w:r w:rsidRPr="00745BDB">
              <w:rPr>
                <w:rFonts w:ascii="Calibri" w:eastAsia="Calibri" w:hAnsi="Calibri" w:cs="Calibri"/>
                <w:iCs/>
                <w:lang w:eastAsia="de-DE"/>
              </w:rPr>
              <w:t>führen Entscheidungen auf der Grundlage fachbezogener Diskussionen herbei.</w:t>
            </w:r>
          </w:p>
        </w:tc>
        <w:tc>
          <w:tcPr>
            <w:tcW w:w="7335" w:type="dxa"/>
            <w:tcBorders>
              <w:right w:val="single" w:sz="4" w:space="0" w:color="auto"/>
            </w:tcBorders>
          </w:tcPr>
          <w:p w14:paraId="3B2EAAEA" w14:textId="77777777" w:rsidR="00882ABA" w:rsidRDefault="00882ABA" w:rsidP="00B706C1">
            <w:pPr>
              <w:suppressAutoHyphens w:val="0"/>
              <w:spacing w:before="80" w:line="22" w:lineRule="atLeast"/>
              <w:jc w:val="left"/>
              <w:rPr>
                <w:rFonts w:ascii="Calibri" w:eastAsia="Calibri" w:hAnsi="Calibri" w:cs="Calibri"/>
                <w:b/>
                <w:iCs/>
                <w:lang w:eastAsia="de-DE"/>
              </w:rPr>
            </w:pPr>
            <w:r>
              <w:rPr>
                <w:rFonts w:ascii="Calibri" w:eastAsia="Calibri" w:hAnsi="Calibri" w:cs="Calibri"/>
                <w:b/>
                <w:iCs/>
                <w:lang w:eastAsia="de-DE"/>
              </w:rPr>
              <w:t>Inhalt</w:t>
            </w:r>
          </w:p>
          <w:p w14:paraId="085FB40B" w14:textId="77777777" w:rsidR="00882ABA" w:rsidRDefault="00882ABA" w:rsidP="00882ABA">
            <w:pPr>
              <w:pStyle w:val="Listenabsatz"/>
              <w:numPr>
                <w:ilvl w:val="0"/>
                <w:numId w:val="47"/>
              </w:numPr>
              <w:suppressAutoHyphens w:val="0"/>
              <w:spacing w:before="80" w:line="22" w:lineRule="atLeast"/>
              <w:jc w:val="left"/>
              <w:rPr>
                <w:rFonts w:ascii="Calibri" w:eastAsia="Calibri" w:hAnsi="Calibri" w:cs="Calibri"/>
                <w:bCs/>
                <w:iCs/>
                <w:lang w:eastAsia="de-DE"/>
              </w:rPr>
            </w:pPr>
            <w:r>
              <w:rPr>
                <w:rFonts w:ascii="Calibri" w:eastAsia="Calibri" w:hAnsi="Calibri" w:cs="Calibri"/>
                <w:bCs/>
                <w:iCs/>
                <w:lang w:eastAsia="de-DE"/>
              </w:rPr>
              <w:t>Wiederholung statistischer Kenngrößen</w:t>
            </w:r>
          </w:p>
          <w:p w14:paraId="5A8AC616" w14:textId="77777777" w:rsidR="00882ABA" w:rsidRDefault="00882ABA" w:rsidP="00882ABA">
            <w:pPr>
              <w:pStyle w:val="Listenabsatz"/>
              <w:numPr>
                <w:ilvl w:val="0"/>
                <w:numId w:val="47"/>
              </w:numPr>
              <w:suppressAutoHyphens w:val="0"/>
              <w:spacing w:before="80" w:line="22" w:lineRule="atLeast"/>
              <w:jc w:val="left"/>
              <w:rPr>
                <w:rFonts w:ascii="Calibri" w:eastAsia="Calibri" w:hAnsi="Calibri" w:cs="Calibri"/>
                <w:bCs/>
                <w:iCs/>
                <w:lang w:eastAsia="de-DE"/>
              </w:rPr>
            </w:pPr>
            <w:r>
              <w:rPr>
                <w:rFonts w:ascii="Calibri" w:eastAsia="Calibri" w:hAnsi="Calibri" w:cs="Calibri"/>
                <w:bCs/>
                <w:iCs/>
                <w:lang w:eastAsia="de-DE"/>
              </w:rPr>
              <w:t>eigene Datenerhebungen planen, durchführen und präsentieren</w:t>
            </w:r>
          </w:p>
          <w:p w14:paraId="18DE2DC2" w14:textId="77777777" w:rsidR="00882ABA" w:rsidRDefault="00882ABA" w:rsidP="00882ABA">
            <w:pPr>
              <w:pStyle w:val="Listenabsatz"/>
              <w:numPr>
                <w:ilvl w:val="0"/>
                <w:numId w:val="47"/>
              </w:numPr>
              <w:suppressAutoHyphens w:val="0"/>
              <w:spacing w:before="80" w:line="22" w:lineRule="atLeast"/>
              <w:jc w:val="left"/>
              <w:rPr>
                <w:rFonts w:ascii="Calibri" w:eastAsia="Calibri" w:hAnsi="Calibri" w:cs="Calibri"/>
                <w:bCs/>
                <w:iCs/>
                <w:lang w:eastAsia="de-DE"/>
              </w:rPr>
            </w:pPr>
            <w:r>
              <w:rPr>
                <w:rFonts w:ascii="Calibri" w:eastAsia="Calibri" w:hAnsi="Calibri" w:cs="Calibri"/>
                <w:bCs/>
                <w:iCs/>
                <w:lang w:eastAsia="de-DE"/>
              </w:rPr>
              <w:t>statistische Aussagen in authentischen Texten beurteilen und interpretieren</w:t>
            </w:r>
          </w:p>
          <w:p w14:paraId="1E8E374E" w14:textId="77777777" w:rsidR="00882ABA" w:rsidRPr="00B26EC9" w:rsidRDefault="00882ABA" w:rsidP="00882ABA">
            <w:pPr>
              <w:pStyle w:val="Listenabsatz"/>
              <w:numPr>
                <w:ilvl w:val="0"/>
                <w:numId w:val="47"/>
              </w:numPr>
              <w:suppressAutoHyphens w:val="0"/>
              <w:spacing w:before="80" w:line="22" w:lineRule="atLeast"/>
              <w:jc w:val="left"/>
              <w:rPr>
                <w:rFonts w:ascii="Calibri" w:eastAsia="Calibri" w:hAnsi="Calibri" w:cs="Calibri"/>
                <w:bCs/>
                <w:iCs/>
                <w:lang w:eastAsia="de-DE"/>
              </w:rPr>
            </w:pPr>
            <w:r>
              <w:rPr>
                <w:rFonts w:ascii="Calibri" w:eastAsia="Calibri" w:hAnsi="Calibri" w:cs="Calibri"/>
                <w:bCs/>
                <w:iCs/>
                <w:lang w:eastAsia="de-DE"/>
              </w:rPr>
              <w:t>statistische Daten auch mit digitalen Mathematikwerkzeugen erfassen und auswerten</w:t>
            </w:r>
          </w:p>
          <w:p w14:paraId="50EC7E48" w14:textId="77777777" w:rsidR="00882ABA" w:rsidRPr="00926DF7" w:rsidRDefault="00882ABA" w:rsidP="00882ABA">
            <w:pPr>
              <w:pStyle w:val="Listenabsatz"/>
              <w:numPr>
                <w:ilvl w:val="0"/>
                <w:numId w:val="47"/>
              </w:numPr>
              <w:suppressAutoHyphens w:val="0"/>
              <w:spacing w:before="80" w:line="22" w:lineRule="atLeast"/>
              <w:jc w:val="left"/>
              <w:rPr>
                <w:rFonts w:ascii="Calibri" w:eastAsia="Calibri" w:hAnsi="Calibri" w:cs="Calibri"/>
                <w:bCs/>
                <w:iCs/>
                <w:lang w:eastAsia="de-DE"/>
              </w:rPr>
            </w:pPr>
            <w:r w:rsidRPr="002C1F7D">
              <w:rPr>
                <w:rFonts w:ascii="Calibri" w:eastAsia="Calibri" w:hAnsi="Calibri" w:cs="Calibri"/>
                <w:bCs/>
                <w:iCs/>
                <w:lang w:eastAsia="de-DE"/>
              </w:rPr>
              <w:t>gra</w:t>
            </w:r>
            <w:r>
              <w:rPr>
                <w:rFonts w:ascii="Calibri" w:eastAsia="Calibri" w:hAnsi="Calibri" w:cs="Calibri"/>
                <w:bCs/>
                <w:iCs/>
                <w:lang w:eastAsia="de-DE"/>
              </w:rPr>
              <w:t>ph</w:t>
            </w:r>
            <w:r w:rsidRPr="002C1F7D">
              <w:rPr>
                <w:rFonts w:ascii="Calibri" w:eastAsia="Calibri" w:hAnsi="Calibri" w:cs="Calibri"/>
                <w:bCs/>
                <w:iCs/>
                <w:lang w:eastAsia="de-DE"/>
              </w:rPr>
              <w:t>ische Darstellungen statistischer Datenerhebungen kritisch untersuchen und Manipulationen erkennen und beschreiben</w:t>
            </w:r>
          </w:p>
          <w:p w14:paraId="1BB56CEC" w14:textId="77777777" w:rsidR="00882ABA" w:rsidRPr="00745BDB" w:rsidRDefault="00882ABA" w:rsidP="00B706C1">
            <w:pPr>
              <w:suppressAutoHyphens w:val="0"/>
              <w:spacing w:before="80" w:line="22" w:lineRule="atLeast"/>
              <w:jc w:val="left"/>
              <w:rPr>
                <w:rFonts w:ascii="Calibri" w:eastAsia="Calibri" w:hAnsi="Calibri" w:cs="Calibri"/>
                <w:b/>
                <w:iCs/>
                <w:lang w:eastAsia="de-DE"/>
              </w:rPr>
            </w:pPr>
            <w:r w:rsidRPr="00745BDB">
              <w:rPr>
                <w:rFonts w:ascii="Calibri" w:eastAsia="Calibri" w:hAnsi="Calibri" w:cs="Calibri"/>
                <w:b/>
                <w:iCs/>
                <w:lang w:eastAsia="de-DE"/>
              </w:rPr>
              <w:t>Umsetzung</w:t>
            </w:r>
          </w:p>
          <w:p w14:paraId="1A204844" w14:textId="77777777" w:rsidR="00882ABA" w:rsidRDefault="00882ABA" w:rsidP="00882ABA">
            <w:pPr>
              <w:numPr>
                <w:ilvl w:val="0"/>
                <w:numId w:val="61"/>
              </w:numPr>
              <w:suppressAutoHyphens w:val="0"/>
              <w:spacing w:before="80" w:line="22" w:lineRule="atLeast"/>
              <w:ind w:left="380"/>
              <w:jc w:val="left"/>
              <w:rPr>
                <w:rFonts w:ascii="Calibri" w:eastAsia="Calibri" w:hAnsi="Calibri" w:cs="Calibri"/>
                <w:bCs/>
                <w:iCs/>
                <w:lang w:eastAsia="de-DE"/>
              </w:rPr>
            </w:pPr>
            <w:r w:rsidRPr="00745BDB">
              <w:rPr>
                <w:rFonts w:ascii="Calibri" w:eastAsia="Calibri" w:hAnsi="Calibri" w:cs="Calibri"/>
                <w:bCs/>
                <w:iCs/>
                <w:lang w:eastAsia="de-DE"/>
              </w:rPr>
              <w:t xml:space="preserve">Planen einer statistischen Datenerhebung </w:t>
            </w:r>
            <w:r>
              <w:rPr>
                <w:rFonts w:ascii="Calibri" w:eastAsia="Calibri" w:hAnsi="Calibri" w:cs="Calibri"/>
                <w:bCs/>
                <w:iCs/>
                <w:lang w:eastAsia="de-DE"/>
              </w:rPr>
              <w:t xml:space="preserve">zur Mediennutzung </w:t>
            </w:r>
            <w:r w:rsidRPr="00745BDB">
              <w:rPr>
                <w:rFonts w:ascii="Calibri" w:eastAsia="Calibri" w:hAnsi="Calibri" w:cs="Calibri"/>
                <w:bCs/>
                <w:iCs/>
                <w:lang w:eastAsia="de-DE"/>
              </w:rPr>
              <w:t>und Erstellen eines entsprechenden Fragebogens</w:t>
            </w:r>
            <w:r>
              <w:rPr>
                <w:rFonts w:ascii="Calibri" w:eastAsia="Calibri" w:hAnsi="Calibri" w:cs="Calibri"/>
                <w:bCs/>
                <w:iCs/>
                <w:lang w:eastAsia="de-DE"/>
              </w:rPr>
              <w:t>. Z.B.:</w:t>
            </w:r>
            <w:r w:rsidRPr="00745BDB">
              <w:rPr>
                <w:rFonts w:ascii="Calibri" w:eastAsia="Calibri" w:hAnsi="Calibri" w:cs="Calibri"/>
                <w:bCs/>
                <w:iCs/>
                <w:lang w:eastAsia="de-DE"/>
              </w:rPr>
              <w:t xml:space="preserve"> </w:t>
            </w:r>
          </w:p>
          <w:p w14:paraId="63812AD3" w14:textId="77777777" w:rsidR="00882ABA" w:rsidRPr="002C1F7D" w:rsidRDefault="00882ABA" w:rsidP="00882ABA">
            <w:pPr>
              <w:pStyle w:val="Listenabsatz"/>
              <w:widowControl w:val="0"/>
              <w:numPr>
                <w:ilvl w:val="1"/>
                <w:numId w:val="59"/>
              </w:numPr>
              <w:suppressAutoHyphens w:val="0"/>
              <w:autoSpaceDE w:val="0"/>
              <w:autoSpaceDN w:val="0"/>
              <w:ind w:left="1222"/>
              <w:jc w:val="left"/>
              <w:rPr>
                <w:rFonts w:ascii="Calibri" w:eastAsia="Calibri" w:hAnsi="Calibri" w:cs="Calibri"/>
                <w:bCs/>
                <w:iCs/>
                <w:lang w:eastAsia="de-DE"/>
              </w:rPr>
            </w:pPr>
            <w:r>
              <w:rPr>
                <w:rFonts w:ascii="Calibri" w:eastAsia="Calibri" w:hAnsi="Calibri" w:cs="Calibri"/>
              </w:rPr>
              <w:t>Welche Medien werden von den Schülerinnen und Schülern aktuell am häufigsten genutzt?</w:t>
            </w:r>
          </w:p>
          <w:p w14:paraId="6D54BD7C" w14:textId="77777777" w:rsidR="00882ABA" w:rsidRPr="00947021" w:rsidRDefault="00882ABA" w:rsidP="00882ABA">
            <w:pPr>
              <w:pStyle w:val="Listenabsatz"/>
              <w:widowControl w:val="0"/>
              <w:numPr>
                <w:ilvl w:val="1"/>
                <w:numId w:val="59"/>
              </w:numPr>
              <w:suppressAutoHyphens w:val="0"/>
              <w:autoSpaceDE w:val="0"/>
              <w:autoSpaceDN w:val="0"/>
              <w:ind w:left="1222"/>
              <w:jc w:val="left"/>
              <w:rPr>
                <w:rFonts w:ascii="Calibri" w:eastAsia="Calibri" w:hAnsi="Calibri" w:cs="Calibri"/>
                <w:bCs/>
                <w:iCs/>
                <w:lang w:eastAsia="de-DE"/>
              </w:rPr>
            </w:pPr>
            <w:r>
              <w:rPr>
                <w:rFonts w:ascii="Calibri" w:eastAsia="Calibri" w:hAnsi="Calibri" w:cs="Calibri"/>
              </w:rPr>
              <w:t>Welche Medien werden von der Elterngeneration aktuell am häufigsten genutzt?</w:t>
            </w:r>
          </w:p>
          <w:p w14:paraId="66F64045" w14:textId="77777777" w:rsidR="00882ABA" w:rsidRPr="00947021" w:rsidRDefault="00882ABA" w:rsidP="00882ABA">
            <w:pPr>
              <w:pStyle w:val="Listenabsatz"/>
              <w:widowControl w:val="0"/>
              <w:numPr>
                <w:ilvl w:val="1"/>
                <w:numId w:val="59"/>
              </w:numPr>
              <w:suppressAutoHyphens w:val="0"/>
              <w:autoSpaceDE w:val="0"/>
              <w:autoSpaceDN w:val="0"/>
              <w:ind w:left="1222"/>
              <w:jc w:val="left"/>
              <w:rPr>
                <w:rFonts w:ascii="Calibri" w:eastAsia="Calibri" w:hAnsi="Calibri" w:cs="Calibri"/>
                <w:bCs/>
                <w:iCs/>
                <w:lang w:eastAsia="de-DE"/>
              </w:rPr>
            </w:pPr>
            <w:r>
              <w:rPr>
                <w:rFonts w:ascii="Calibri" w:eastAsia="Calibri" w:hAnsi="Calibri" w:cs="Calibri"/>
              </w:rPr>
              <w:t>Wöchentliche Nutzungsdauer der verschiedenen Medien</w:t>
            </w:r>
          </w:p>
          <w:p w14:paraId="100C8B95" w14:textId="77777777" w:rsidR="00882ABA" w:rsidRPr="00175F9A" w:rsidRDefault="00882ABA" w:rsidP="00882ABA">
            <w:pPr>
              <w:pStyle w:val="Listenabsatz"/>
              <w:widowControl w:val="0"/>
              <w:numPr>
                <w:ilvl w:val="1"/>
                <w:numId w:val="59"/>
              </w:numPr>
              <w:suppressAutoHyphens w:val="0"/>
              <w:autoSpaceDE w:val="0"/>
              <w:autoSpaceDN w:val="0"/>
              <w:ind w:left="1222"/>
              <w:jc w:val="left"/>
              <w:rPr>
                <w:rFonts w:ascii="Calibri" w:eastAsia="Calibri" w:hAnsi="Calibri" w:cs="Calibri"/>
                <w:b/>
              </w:rPr>
            </w:pPr>
            <w:r w:rsidRPr="000516E2">
              <w:rPr>
                <w:rFonts w:ascii="Calibri" w:eastAsia="Calibri" w:hAnsi="Calibri" w:cs="Calibri"/>
              </w:rPr>
              <w:t xml:space="preserve">Welche Medien haben ältere Generationen </w:t>
            </w:r>
            <w:r w:rsidRPr="00175F9A">
              <w:rPr>
                <w:rFonts w:ascii="Calibri" w:eastAsia="Calibri" w:hAnsi="Calibri" w:cs="Calibri"/>
              </w:rPr>
              <w:t>genutzt?</w:t>
            </w:r>
          </w:p>
          <w:p w14:paraId="4C5397EA" w14:textId="77777777" w:rsidR="00882ABA" w:rsidRDefault="00882ABA" w:rsidP="00882ABA">
            <w:pPr>
              <w:numPr>
                <w:ilvl w:val="0"/>
                <w:numId w:val="61"/>
              </w:numPr>
              <w:suppressAutoHyphens w:val="0"/>
              <w:spacing w:line="22" w:lineRule="atLeast"/>
              <w:ind w:left="380"/>
              <w:jc w:val="left"/>
              <w:rPr>
                <w:rFonts w:ascii="Calibri" w:eastAsia="Calibri" w:hAnsi="Calibri" w:cs="Calibri"/>
                <w:bCs/>
                <w:iCs/>
                <w:lang w:eastAsia="de-DE"/>
              </w:rPr>
            </w:pPr>
            <w:r>
              <w:rPr>
                <w:rFonts w:ascii="Calibri" w:eastAsia="Calibri" w:hAnsi="Calibri" w:cs="Calibri"/>
                <w:bCs/>
                <w:iCs/>
                <w:lang w:eastAsia="de-DE"/>
              </w:rPr>
              <w:t xml:space="preserve">Durchführen der Datenerhebung und </w:t>
            </w:r>
            <w:r w:rsidRPr="00745BDB">
              <w:rPr>
                <w:rFonts w:ascii="Calibri" w:eastAsia="Calibri" w:hAnsi="Calibri" w:cs="Calibri"/>
                <w:bCs/>
                <w:iCs/>
                <w:lang w:eastAsia="de-DE"/>
              </w:rPr>
              <w:t xml:space="preserve">Auswertung aller erhobenen Daten </w:t>
            </w:r>
            <w:r>
              <w:rPr>
                <w:rFonts w:ascii="Calibri" w:eastAsia="Calibri" w:hAnsi="Calibri" w:cs="Calibri"/>
                <w:bCs/>
                <w:iCs/>
                <w:lang w:eastAsia="de-DE"/>
              </w:rPr>
              <w:t>mithilfe eines digitalen Mathematikwerkzeugs (Diagramme, für die Nutzungsdauer Kenngrößen)</w:t>
            </w:r>
          </w:p>
          <w:p w14:paraId="3DF7BC1B" w14:textId="77777777" w:rsidR="00882ABA" w:rsidRPr="00175F9A" w:rsidRDefault="00882ABA" w:rsidP="00882ABA">
            <w:pPr>
              <w:numPr>
                <w:ilvl w:val="0"/>
                <w:numId w:val="61"/>
              </w:numPr>
              <w:suppressAutoHyphens w:val="0"/>
              <w:spacing w:line="22" w:lineRule="atLeast"/>
              <w:ind w:left="380"/>
              <w:jc w:val="left"/>
              <w:rPr>
                <w:rFonts w:ascii="Calibri" w:eastAsia="Calibri" w:hAnsi="Calibri" w:cs="Calibri"/>
                <w:b/>
              </w:rPr>
            </w:pPr>
            <w:r>
              <w:rPr>
                <w:rFonts w:ascii="Calibri" w:eastAsia="Calibri" w:hAnsi="Calibri" w:cs="Calibri"/>
                <w:bCs/>
                <w:iCs/>
                <w:lang w:eastAsia="de-DE"/>
              </w:rPr>
              <w:t xml:space="preserve">Interpretation der Daten in Bezug auf die </w:t>
            </w:r>
            <w:r>
              <w:rPr>
                <w:rFonts w:ascii="Calibri" w:eastAsia="Calibri" w:hAnsi="Calibri" w:cs="Calibri"/>
              </w:rPr>
              <w:t xml:space="preserve">Fragestellungen, Formulierung von </w:t>
            </w:r>
            <w:r w:rsidRPr="00947021">
              <w:rPr>
                <w:rFonts w:ascii="Calibri" w:eastAsia="Calibri" w:hAnsi="Calibri" w:cs="Calibri"/>
              </w:rPr>
              <w:t>Hauptaussagen</w:t>
            </w:r>
            <w:r>
              <w:rPr>
                <w:rFonts w:ascii="Calibri" w:eastAsia="Calibri" w:hAnsi="Calibri" w:cs="Calibri"/>
              </w:rPr>
              <w:t xml:space="preserve"> und Präsentation der Ergebnisse </w:t>
            </w:r>
          </w:p>
          <w:p w14:paraId="63F83850" w14:textId="77777777" w:rsidR="00882ABA" w:rsidRDefault="00882ABA" w:rsidP="00882ABA">
            <w:pPr>
              <w:numPr>
                <w:ilvl w:val="0"/>
                <w:numId w:val="61"/>
              </w:numPr>
              <w:suppressAutoHyphens w:val="0"/>
              <w:spacing w:line="22" w:lineRule="atLeast"/>
              <w:ind w:left="380"/>
              <w:jc w:val="left"/>
              <w:rPr>
                <w:rFonts w:ascii="Calibri" w:eastAsia="Calibri" w:hAnsi="Calibri" w:cs="Calibri"/>
                <w:b/>
              </w:rPr>
            </w:pPr>
            <w:r>
              <w:rPr>
                <w:rFonts w:ascii="Calibri" w:eastAsia="Calibri" w:hAnsi="Calibri" w:cs="Calibri"/>
                <w:bCs/>
                <w:iCs/>
                <w:lang w:eastAsia="de-DE"/>
              </w:rPr>
              <w:t xml:space="preserve">Fakt oder Fake? – kritische </w:t>
            </w:r>
            <w:r w:rsidRPr="00745BDB">
              <w:rPr>
                <w:rFonts w:ascii="Calibri" w:eastAsia="Calibri" w:hAnsi="Calibri" w:cs="Calibri"/>
                <w:bCs/>
                <w:iCs/>
                <w:lang w:eastAsia="de-DE"/>
              </w:rPr>
              <w:t>Analyse gra</w:t>
            </w:r>
            <w:r>
              <w:rPr>
                <w:rFonts w:ascii="Calibri" w:eastAsia="Calibri" w:hAnsi="Calibri" w:cs="Calibri"/>
                <w:bCs/>
                <w:iCs/>
                <w:lang w:eastAsia="de-DE"/>
              </w:rPr>
              <w:t>ph</w:t>
            </w:r>
            <w:r w:rsidRPr="00745BDB">
              <w:rPr>
                <w:rFonts w:ascii="Calibri" w:eastAsia="Calibri" w:hAnsi="Calibri" w:cs="Calibri"/>
                <w:bCs/>
                <w:iCs/>
                <w:lang w:eastAsia="de-DE"/>
              </w:rPr>
              <w:t>ischer Darstellungen</w:t>
            </w:r>
            <w:r>
              <w:rPr>
                <w:rFonts w:ascii="Calibri" w:eastAsia="Calibri" w:hAnsi="Calibri" w:cs="Calibri"/>
                <w:bCs/>
                <w:iCs/>
                <w:lang w:eastAsia="de-DE"/>
              </w:rPr>
              <w:t xml:space="preserve"> von Datenerhebungen und statistischer Aussagen in authentischen Texten – Passt die Aussage zu den Daten? W</w:t>
            </w:r>
            <w:r w:rsidRPr="00015FCF">
              <w:rPr>
                <w:rFonts w:ascii="Calibri" w:eastAsia="Calibri" w:hAnsi="Calibri" w:cs="Calibri"/>
              </w:rPr>
              <w:t>erden Gra</w:t>
            </w:r>
            <w:r>
              <w:rPr>
                <w:rFonts w:ascii="Calibri" w:eastAsia="Calibri" w:hAnsi="Calibri" w:cs="Calibri"/>
              </w:rPr>
              <w:t>ph</w:t>
            </w:r>
            <w:r w:rsidRPr="00015FCF">
              <w:rPr>
                <w:rFonts w:ascii="Calibri" w:eastAsia="Calibri" w:hAnsi="Calibri" w:cs="Calibri"/>
              </w:rPr>
              <w:t>iken verzerrt</w:t>
            </w:r>
            <w:r>
              <w:rPr>
                <w:rFonts w:ascii="Calibri" w:eastAsia="Calibri" w:hAnsi="Calibri" w:cs="Calibri"/>
              </w:rPr>
              <w:t xml:space="preserve"> oder manipuliert</w:t>
            </w:r>
            <w:r w:rsidRPr="00015FCF">
              <w:rPr>
                <w:rFonts w:ascii="Calibri" w:eastAsia="Calibri" w:hAnsi="Calibri" w:cs="Calibri"/>
              </w:rPr>
              <w:t>, sodass ihre Aussagen verfälscht werden?</w:t>
            </w:r>
          </w:p>
          <w:p w14:paraId="44955377" w14:textId="77777777" w:rsidR="00882ABA" w:rsidRPr="00947021" w:rsidRDefault="00882ABA" w:rsidP="00882ABA">
            <w:pPr>
              <w:numPr>
                <w:ilvl w:val="0"/>
                <w:numId w:val="61"/>
              </w:numPr>
              <w:suppressAutoHyphens w:val="0"/>
              <w:spacing w:line="22" w:lineRule="atLeast"/>
              <w:ind w:left="380"/>
              <w:jc w:val="left"/>
              <w:rPr>
                <w:rFonts w:ascii="Calibri" w:eastAsia="Calibri" w:hAnsi="Calibri" w:cs="Calibri"/>
                <w:b/>
              </w:rPr>
            </w:pPr>
            <w:r w:rsidRPr="00947021">
              <w:rPr>
                <w:rFonts w:ascii="Calibri" w:eastAsia="Calibri" w:hAnsi="Calibri" w:cs="Calibri"/>
              </w:rPr>
              <w:t>Hier stimmt doch was nicht!</w:t>
            </w:r>
            <w:r>
              <w:rPr>
                <w:rFonts w:ascii="Calibri" w:eastAsia="Calibri" w:hAnsi="Calibri" w:cs="Calibri"/>
              </w:rPr>
              <w:t xml:space="preserve"> </w:t>
            </w:r>
            <w:r w:rsidRPr="00947021">
              <w:rPr>
                <w:rFonts w:ascii="Calibri" w:eastAsia="Calibri" w:hAnsi="Calibri" w:cs="Calibri"/>
              </w:rPr>
              <w:t xml:space="preserve">– Die Schülerinnen und Schüler erstellen </w:t>
            </w:r>
            <w:r>
              <w:rPr>
                <w:rFonts w:ascii="Calibri" w:eastAsia="Calibri" w:hAnsi="Calibri" w:cs="Calibri"/>
              </w:rPr>
              <w:t xml:space="preserve">zu authentischen Texten </w:t>
            </w:r>
            <w:r w:rsidRPr="00947021">
              <w:rPr>
                <w:rFonts w:ascii="Calibri" w:eastAsia="Calibri" w:hAnsi="Calibri" w:cs="Calibri"/>
              </w:rPr>
              <w:t>eigene Zeitungsartikel mit Falschmeldungen und dazu passenden manipulierten Gra</w:t>
            </w:r>
            <w:r>
              <w:rPr>
                <w:rFonts w:ascii="Calibri" w:eastAsia="Calibri" w:hAnsi="Calibri" w:cs="Calibri"/>
              </w:rPr>
              <w:t>ph</w:t>
            </w:r>
            <w:r w:rsidRPr="00947021">
              <w:rPr>
                <w:rFonts w:ascii="Calibri" w:eastAsia="Calibri" w:hAnsi="Calibri" w:cs="Calibri"/>
              </w:rPr>
              <w:t>iken</w:t>
            </w:r>
            <w:r>
              <w:rPr>
                <w:rFonts w:ascii="Calibri" w:eastAsia="Calibri" w:hAnsi="Calibri" w:cs="Calibri"/>
              </w:rPr>
              <w:t>.</w:t>
            </w:r>
          </w:p>
          <w:p w14:paraId="2FAFE67B" w14:textId="77777777" w:rsidR="00882ABA" w:rsidRPr="00745BDB" w:rsidRDefault="00882ABA" w:rsidP="00B706C1">
            <w:pPr>
              <w:spacing w:before="120"/>
              <w:rPr>
                <w:rFonts w:ascii="Calibri" w:eastAsia="Calibri" w:hAnsi="Calibri" w:cs="Calibri"/>
                <w:b/>
                <w:bCs/>
              </w:rPr>
            </w:pPr>
            <w:r w:rsidRPr="00745BDB">
              <w:rPr>
                <w:rFonts w:ascii="Calibri" w:eastAsia="Calibri" w:hAnsi="Calibri" w:cs="Calibri"/>
                <w:b/>
                <w:bCs/>
              </w:rPr>
              <w:t>Wiederholung</w:t>
            </w:r>
          </w:p>
          <w:p w14:paraId="0A29C5E4" w14:textId="77777777" w:rsidR="00882ABA" w:rsidRPr="00015FCF" w:rsidRDefault="00882ABA" w:rsidP="00882ABA">
            <w:pPr>
              <w:pStyle w:val="Listenabsatz"/>
              <w:widowControl w:val="0"/>
              <w:numPr>
                <w:ilvl w:val="0"/>
                <w:numId w:val="62"/>
              </w:numPr>
              <w:suppressAutoHyphens w:val="0"/>
              <w:autoSpaceDE w:val="0"/>
              <w:autoSpaceDN w:val="0"/>
              <w:ind w:left="380"/>
              <w:jc w:val="left"/>
              <w:rPr>
                <w:rFonts w:ascii="Calibri" w:eastAsia="Calibri" w:hAnsi="Calibri" w:cs="Calibri"/>
              </w:rPr>
            </w:pPr>
            <w:r>
              <w:rPr>
                <w:rFonts w:ascii="Calibri" w:eastAsia="Calibri" w:hAnsi="Calibri" w:cs="Calibri"/>
              </w:rPr>
              <w:t>statistische Daten und Kenngrößen</w:t>
            </w:r>
            <w:r w:rsidRPr="00015FCF">
              <w:rPr>
                <w:rFonts w:ascii="Calibri" w:eastAsia="Calibri" w:hAnsi="Calibri" w:cs="Calibri"/>
              </w:rPr>
              <w:t xml:space="preserve"> ← 5.1</w:t>
            </w:r>
            <w:r>
              <w:rPr>
                <w:rFonts w:ascii="Calibri" w:eastAsia="Calibri" w:hAnsi="Calibri" w:cs="Calibri"/>
              </w:rPr>
              <w:t>; 8.1</w:t>
            </w:r>
          </w:p>
          <w:p w14:paraId="7F99810F" w14:textId="77777777" w:rsidR="00882ABA" w:rsidRPr="00745BDB" w:rsidRDefault="00882ABA" w:rsidP="00B706C1">
            <w:pPr>
              <w:suppressAutoHyphens w:val="0"/>
              <w:spacing w:before="80" w:line="22" w:lineRule="atLeast"/>
              <w:jc w:val="left"/>
              <w:rPr>
                <w:rFonts w:ascii="Calibri" w:eastAsia="Calibri" w:hAnsi="Calibri" w:cs="Calibri"/>
                <w:b/>
                <w:iCs/>
                <w:lang w:eastAsia="de-DE"/>
              </w:rPr>
            </w:pPr>
            <w:r w:rsidRPr="00745BDB">
              <w:rPr>
                <w:rFonts w:ascii="Calibri" w:eastAsia="Calibri" w:hAnsi="Calibri" w:cs="Calibri"/>
                <w:b/>
                <w:iCs/>
                <w:lang w:eastAsia="de-DE"/>
              </w:rPr>
              <w:t>Vernetzung</w:t>
            </w:r>
          </w:p>
          <w:p w14:paraId="3EF9165C" w14:textId="77777777" w:rsidR="00882ABA" w:rsidRPr="00745BDB" w:rsidRDefault="00882ABA" w:rsidP="00882ABA">
            <w:pPr>
              <w:numPr>
                <w:ilvl w:val="0"/>
                <w:numId w:val="51"/>
              </w:numPr>
              <w:suppressAutoHyphens w:val="0"/>
              <w:spacing w:line="22" w:lineRule="atLeast"/>
              <w:jc w:val="left"/>
              <w:rPr>
                <w:rFonts w:ascii="Calibri" w:eastAsia="Calibri" w:hAnsi="Calibri" w:cs="Calibri"/>
                <w:bCs/>
                <w:iCs/>
                <w:lang w:eastAsia="de-DE"/>
              </w:rPr>
            </w:pPr>
            <w:r w:rsidRPr="00745BDB">
              <w:rPr>
                <w:rFonts w:ascii="Calibri" w:eastAsia="Calibri" w:hAnsi="Calibri" w:cs="Calibri"/>
                <w:bCs/>
                <w:iCs/>
                <w:lang w:eastAsia="de-DE"/>
              </w:rPr>
              <w:t xml:space="preserve">Im Fach Deutsch, </w:t>
            </w:r>
            <w:r>
              <w:rPr>
                <w:rFonts w:ascii="Calibri" w:eastAsia="Calibri" w:hAnsi="Calibri" w:cs="Calibri"/>
                <w:bCs/>
                <w:iCs/>
                <w:lang w:eastAsia="de-DE"/>
              </w:rPr>
              <w:t>den Naturwissenschaften</w:t>
            </w:r>
            <w:r w:rsidRPr="00745BDB">
              <w:rPr>
                <w:rFonts w:ascii="Calibri" w:eastAsia="Calibri" w:hAnsi="Calibri" w:cs="Calibri"/>
                <w:bCs/>
                <w:iCs/>
                <w:lang w:eastAsia="de-DE"/>
              </w:rPr>
              <w:t xml:space="preserve"> oder in den gesellschaftswissenschaftlichen Fächern können Gra</w:t>
            </w:r>
            <w:r>
              <w:rPr>
                <w:rFonts w:ascii="Calibri" w:eastAsia="Calibri" w:hAnsi="Calibri" w:cs="Calibri"/>
                <w:bCs/>
                <w:iCs/>
                <w:lang w:eastAsia="de-DE"/>
              </w:rPr>
              <w:t>ph</w:t>
            </w:r>
            <w:r w:rsidRPr="00745BDB">
              <w:rPr>
                <w:rFonts w:ascii="Calibri" w:eastAsia="Calibri" w:hAnsi="Calibri" w:cs="Calibri"/>
                <w:bCs/>
                <w:iCs/>
                <w:lang w:eastAsia="de-DE"/>
              </w:rPr>
              <w:t>iken unter den erarbeiteten Gesichtspunkten kritisch betrachtet und untersucht werden.</w:t>
            </w:r>
          </w:p>
        </w:tc>
      </w:tr>
    </w:tbl>
    <w:p w14:paraId="2614780D" w14:textId="77777777" w:rsidR="00882ABA" w:rsidRPr="00745BDB" w:rsidRDefault="00882ABA" w:rsidP="00882ABA">
      <w:pPr>
        <w:suppressAutoHyphens w:val="0"/>
        <w:spacing w:before="240" w:after="0"/>
        <w:jc w:val="left"/>
        <w:rPr>
          <w:rFonts w:eastAsia="Calibri" w:cs="Times New Roman"/>
        </w:rPr>
      </w:pPr>
      <w:r w:rsidRPr="00D47F82">
        <w:rPr>
          <w:rFonts w:asciiTheme="minorHAnsi" w:hAnsiTheme="minorHAnsi" w:cstheme="minorHAnsi"/>
          <w:b/>
          <w:bCs/>
          <w:iCs/>
          <w:sz w:val="24"/>
          <w:szCs w:val="24"/>
        </w:rPr>
        <w:t>Mathematik im Berufsleben und der Freizeit</w:t>
      </w:r>
    </w:p>
    <w:tbl>
      <w:tblPr>
        <w:tblStyle w:val="Tabellenraster5"/>
        <w:tblW w:w="0" w:type="auto"/>
        <w:tblLook w:val="04A0" w:firstRow="1" w:lastRow="0" w:firstColumn="1" w:lastColumn="0" w:noHBand="0" w:noVBand="1"/>
      </w:tblPr>
      <w:tblGrid>
        <w:gridCol w:w="3141"/>
        <w:gridCol w:w="4084"/>
        <w:gridCol w:w="7335"/>
      </w:tblGrid>
      <w:tr w:rsidR="00882ABA" w:rsidRPr="00745BDB" w14:paraId="2B2748FD" w14:textId="77777777" w:rsidTr="00B706C1">
        <w:tc>
          <w:tcPr>
            <w:tcW w:w="14560" w:type="dxa"/>
            <w:gridSpan w:val="3"/>
            <w:tcBorders>
              <w:top w:val="single" w:sz="4" w:space="0" w:color="auto"/>
              <w:left w:val="single" w:sz="4" w:space="0" w:color="auto"/>
              <w:bottom w:val="thinThickLargeGap" w:sz="18" w:space="0" w:color="auto"/>
              <w:right w:val="single" w:sz="4" w:space="0" w:color="auto"/>
            </w:tcBorders>
          </w:tcPr>
          <w:p w14:paraId="7A4E5BDE" w14:textId="77777777" w:rsidR="00882ABA" w:rsidRPr="002F72AF" w:rsidRDefault="00882ABA" w:rsidP="00B706C1">
            <w:pPr>
              <w:contextualSpacing/>
              <w:jc w:val="center"/>
              <w:rPr>
                <w:rFonts w:asciiTheme="minorHAnsi" w:eastAsia="Calibri" w:hAnsiTheme="minorHAnsi" w:cstheme="minorHAnsi"/>
              </w:rPr>
            </w:pPr>
            <w:r w:rsidRPr="002F72AF">
              <w:rPr>
                <w:rFonts w:asciiTheme="minorHAnsi" w:eastAsia="Calibri" w:hAnsiTheme="minorHAnsi" w:cstheme="minorHAnsi"/>
                <w:b/>
                <w:noProof/>
              </w:rPr>
              <w:t>10. Jahrgangsstufe E-Kurs</w:t>
            </w:r>
          </w:p>
        </w:tc>
      </w:tr>
      <w:tr w:rsidR="00882ABA" w:rsidRPr="00745BDB" w14:paraId="4BEB1D93" w14:textId="77777777" w:rsidTr="00B706C1">
        <w:tc>
          <w:tcPr>
            <w:tcW w:w="3141" w:type="dxa"/>
            <w:tcBorders>
              <w:top w:val="thinThickLargeGap" w:sz="18" w:space="0" w:color="auto"/>
              <w:bottom w:val="single" w:sz="4" w:space="0" w:color="auto"/>
            </w:tcBorders>
            <w:shd w:val="clear" w:color="auto" w:fill="A6A6A6"/>
          </w:tcPr>
          <w:p w14:paraId="1D27D6C6" w14:textId="77777777" w:rsidR="00882ABA" w:rsidRPr="002F72AF" w:rsidRDefault="00882ABA" w:rsidP="00B706C1">
            <w:pPr>
              <w:contextualSpacing/>
              <w:rPr>
                <w:rFonts w:asciiTheme="minorHAnsi" w:eastAsia="Calibri" w:hAnsiTheme="minorHAnsi" w:cstheme="minorHAnsi"/>
              </w:rPr>
            </w:pPr>
            <w:r w:rsidRPr="002F72AF">
              <w:rPr>
                <w:rFonts w:asciiTheme="minorHAnsi" w:eastAsia="Times New Roman" w:hAnsiTheme="minorHAnsi" w:cstheme="minorHAnsi"/>
                <w:b/>
                <w:i/>
                <w:iCs/>
                <w:color w:val="000000"/>
              </w:rPr>
              <w:t>Unterrichtsvorhaben</w:t>
            </w:r>
          </w:p>
        </w:tc>
        <w:tc>
          <w:tcPr>
            <w:tcW w:w="11419" w:type="dxa"/>
            <w:gridSpan w:val="2"/>
            <w:tcBorders>
              <w:top w:val="thinThickLargeGap" w:sz="18" w:space="0" w:color="auto"/>
              <w:bottom w:val="single" w:sz="4" w:space="0" w:color="auto"/>
            </w:tcBorders>
            <w:shd w:val="clear" w:color="auto" w:fill="A6A6A6"/>
          </w:tcPr>
          <w:p w14:paraId="1C671AA3" w14:textId="77777777" w:rsidR="00882ABA" w:rsidRPr="002F72AF" w:rsidRDefault="00882ABA" w:rsidP="00B706C1">
            <w:pPr>
              <w:suppressAutoHyphens w:val="0"/>
              <w:contextualSpacing/>
              <w:jc w:val="left"/>
              <w:rPr>
                <w:rFonts w:asciiTheme="minorHAnsi" w:eastAsia="Times New Roman" w:hAnsiTheme="minorHAnsi" w:cstheme="minorHAnsi"/>
                <w:b/>
                <w:i/>
                <w:iCs/>
                <w:color w:val="000000"/>
                <w:lang w:eastAsia="de-DE"/>
              </w:rPr>
            </w:pPr>
            <w:r w:rsidRPr="002F72AF">
              <w:rPr>
                <w:rFonts w:asciiTheme="minorHAnsi" w:eastAsia="Times New Roman" w:hAnsiTheme="minorHAnsi" w:cstheme="minorHAnsi"/>
                <w:b/>
                <w:i/>
                <w:iCs/>
                <w:color w:val="000000"/>
                <w:lang w:eastAsia="de-DE"/>
              </w:rPr>
              <w:t>Inhaltsfeld</w:t>
            </w:r>
          </w:p>
          <w:p w14:paraId="3A75953D" w14:textId="77777777" w:rsidR="00882ABA" w:rsidRPr="002F72AF" w:rsidRDefault="00882ABA" w:rsidP="00B706C1">
            <w:pPr>
              <w:contextualSpacing/>
              <w:rPr>
                <w:rFonts w:asciiTheme="minorHAnsi" w:eastAsia="Calibri" w:hAnsiTheme="minorHAnsi" w:cstheme="minorHAnsi"/>
              </w:rPr>
            </w:pPr>
            <w:r w:rsidRPr="002F72AF">
              <w:rPr>
                <w:rFonts w:asciiTheme="minorHAnsi" w:eastAsia="Times New Roman" w:hAnsiTheme="minorHAnsi" w:cstheme="minorHAnsi"/>
                <w:b/>
                <w:i/>
                <w:iCs/>
                <w:color w:val="000000"/>
              </w:rPr>
              <w:t>Inhaltliche Schwerpunkte</w:t>
            </w:r>
          </w:p>
        </w:tc>
      </w:tr>
      <w:tr w:rsidR="00882ABA" w:rsidRPr="00745BDB" w14:paraId="11DCA9E0" w14:textId="77777777" w:rsidTr="00B706C1">
        <w:tc>
          <w:tcPr>
            <w:tcW w:w="3141" w:type="dxa"/>
            <w:tcBorders>
              <w:right w:val="single" w:sz="4" w:space="0" w:color="auto"/>
            </w:tcBorders>
          </w:tcPr>
          <w:p w14:paraId="15DA7722" w14:textId="77777777" w:rsidR="00882ABA" w:rsidRPr="00745BDB" w:rsidRDefault="00882ABA" w:rsidP="00B706C1">
            <w:pPr>
              <w:suppressAutoHyphens w:val="0"/>
              <w:spacing w:before="80" w:line="22" w:lineRule="atLeast"/>
              <w:jc w:val="left"/>
              <w:rPr>
                <w:rFonts w:ascii="Calibri" w:eastAsia="Calibri" w:hAnsi="Calibri" w:cs="Calibri"/>
                <w:b/>
                <w:iCs/>
                <w:lang w:eastAsia="de-DE"/>
              </w:rPr>
            </w:pPr>
            <w:r w:rsidRPr="00745BDB">
              <w:rPr>
                <w:rFonts w:ascii="Calibri" w:eastAsia="Calibri" w:hAnsi="Calibri" w:cs="Calibri"/>
                <w:b/>
                <w:iCs/>
                <w:lang w:eastAsia="de-DE"/>
              </w:rPr>
              <w:t>UV 10.1</w:t>
            </w:r>
          </w:p>
          <w:p w14:paraId="791907F3" w14:textId="77777777" w:rsidR="00882ABA" w:rsidRPr="00745BDB" w:rsidRDefault="00882ABA" w:rsidP="00B706C1">
            <w:pPr>
              <w:suppressAutoHyphens w:val="0"/>
              <w:spacing w:before="80" w:line="22" w:lineRule="atLeast"/>
              <w:jc w:val="left"/>
              <w:rPr>
                <w:rFonts w:ascii="Calibri" w:eastAsia="Calibri" w:hAnsi="Calibri" w:cs="Calibri"/>
                <w:b/>
                <w:iCs/>
                <w:lang w:eastAsia="de-DE"/>
              </w:rPr>
            </w:pPr>
            <w:r>
              <w:rPr>
                <w:rFonts w:ascii="Calibri" w:eastAsia="Calibri" w:hAnsi="Calibri" w:cs="Calibri"/>
                <w:b/>
                <w:iCs/>
                <w:lang w:eastAsia="de-DE"/>
              </w:rPr>
              <w:t>Besondere Bögen - Parabeln</w:t>
            </w:r>
            <w:r w:rsidRPr="00745BDB">
              <w:rPr>
                <w:rFonts w:ascii="Calibri" w:eastAsia="Calibri" w:hAnsi="Calibri" w:cs="Calibri"/>
                <w:b/>
                <w:iCs/>
                <w:lang w:eastAsia="de-DE"/>
              </w:rPr>
              <w:t xml:space="preserve"> i</w:t>
            </w:r>
            <w:r>
              <w:rPr>
                <w:rFonts w:ascii="Calibri" w:eastAsia="Calibri" w:hAnsi="Calibri" w:cs="Calibri"/>
                <w:b/>
                <w:iCs/>
                <w:lang w:eastAsia="de-DE"/>
              </w:rPr>
              <w:t xml:space="preserve">n </w:t>
            </w:r>
            <w:r w:rsidRPr="00745BDB">
              <w:rPr>
                <w:rFonts w:ascii="Calibri" w:eastAsia="Calibri" w:hAnsi="Calibri" w:cs="Calibri"/>
                <w:b/>
                <w:iCs/>
                <w:lang w:eastAsia="de-DE"/>
              </w:rPr>
              <w:t>Architektur</w:t>
            </w:r>
            <w:r>
              <w:rPr>
                <w:rFonts w:ascii="Calibri" w:eastAsia="Calibri" w:hAnsi="Calibri" w:cs="Calibri"/>
                <w:b/>
                <w:iCs/>
                <w:lang w:eastAsia="de-DE"/>
              </w:rPr>
              <w:t xml:space="preserve"> und Umwelt</w:t>
            </w:r>
          </w:p>
          <w:p w14:paraId="5052E2BF" w14:textId="77777777" w:rsidR="00882ABA" w:rsidRPr="00745BDB" w:rsidRDefault="00882ABA" w:rsidP="00B706C1">
            <w:pPr>
              <w:suppressAutoHyphens w:val="0"/>
              <w:spacing w:before="80" w:line="22" w:lineRule="atLeast"/>
              <w:jc w:val="left"/>
              <w:rPr>
                <w:rFonts w:ascii="Calibri" w:eastAsia="Calibri" w:hAnsi="Calibri" w:cs="Calibri"/>
                <w:iCs/>
                <w:lang w:eastAsia="de-DE"/>
              </w:rPr>
            </w:pPr>
            <w:r w:rsidRPr="00745BDB">
              <w:rPr>
                <w:rFonts w:ascii="Calibri" w:eastAsia="Calibri" w:hAnsi="Calibri" w:cs="Calibri"/>
                <w:iCs/>
                <w:lang w:eastAsia="de-DE"/>
              </w:rPr>
              <w:t>(</w:t>
            </w:r>
            <w:r>
              <w:rPr>
                <w:rFonts w:ascii="Calibri" w:eastAsia="Calibri" w:hAnsi="Calibri" w:cs="Calibri"/>
                <w:iCs/>
                <w:lang w:eastAsia="de-DE"/>
              </w:rPr>
              <w:t>q</w:t>
            </w:r>
            <w:r w:rsidRPr="00745BDB">
              <w:rPr>
                <w:rFonts w:ascii="Calibri" w:eastAsia="Calibri" w:hAnsi="Calibri" w:cs="Calibri"/>
                <w:iCs/>
                <w:lang w:eastAsia="de-DE"/>
              </w:rPr>
              <w:t>uadratische Funktionen und Gleichungen)</w:t>
            </w:r>
          </w:p>
          <w:p w14:paraId="16D1A1C4" w14:textId="77777777" w:rsidR="00882ABA" w:rsidRPr="00745BDB" w:rsidRDefault="00882ABA" w:rsidP="00B706C1">
            <w:pPr>
              <w:suppressAutoHyphens w:val="0"/>
              <w:spacing w:before="80" w:line="22" w:lineRule="atLeast"/>
              <w:jc w:val="left"/>
              <w:rPr>
                <w:rFonts w:ascii="Calibri" w:eastAsia="Calibri" w:hAnsi="Calibri" w:cs="Calibri"/>
                <w:b/>
                <w:iCs/>
                <w:lang w:eastAsia="de-DE"/>
              </w:rPr>
            </w:pPr>
            <w:r>
              <w:rPr>
                <w:rFonts w:ascii="Calibri" w:eastAsia="Calibri" w:hAnsi="Calibri" w:cs="Calibri"/>
                <w:b/>
                <w:iCs/>
                <w:lang w:eastAsia="de-DE"/>
              </w:rPr>
              <w:t>c</w:t>
            </w:r>
            <w:r w:rsidRPr="00745BDB">
              <w:rPr>
                <w:rFonts w:ascii="Calibri" w:eastAsia="Calibri" w:hAnsi="Calibri" w:cs="Calibri"/>
                <w:b/>
                <w:iCs/>
                <w:lang w:eastAsia="de-DE"/>
              </w:rPr>
              <w:t>a. 3</w:t>
            </w:r>
            <w:r>
              <w:rPr>
                <w:rFonts w:ascii="Calibri" w:eastAsia="Calibri" w:hAnsi="Calibri" w:cs="Calibri"/>
                <w:b/>
                <w:iCs/>
                <w:lang w:eastAsia="de-DE"/>
              </w:rPr>
              <w:t>6</w:t>
            </w:r>
            <w:r w:rsidRPr="00745BDB">
              <w:rPr>
                <w:rFonts w:ascii="Calibri" w:eastAsia="Calibri" w:hAnsi="Calibri" w:cs="Calibri"/>
                <w:b/>
                <w:iCs/>
                <w:lang w:eastAsia="de-DE"/>
              </w:rPr>
              <w:t xml:space="preserve"> U-Stunden</w:t>
            </w:r>
          </w:p>
        </w:tc>
        <w:tc>
          <w:tcPr>
            <w:tcW w:w="11419" w:type="dxa"/>
            <w:gridSpan w:val="2"/>
            <w:tcBorders>
              <w:left w:val="single" w:sz="4" w:space="0" w:color="auto"/>
            </w:tcBorders>
          </w:tcPr>
          <w:p w14:paraId="033790A8" w14:textId="77777777" w:rsidR="00882ABA" w:rsidRPr="00745BDB" w:rsidRDefault="00882ABA" w:rsidP="00B706C1">
            <w:pPr>
              <w:widowControl w:val="0"/>
              <w:suppressAutoHyphens w:val="0"/>
              <w:autoSpaceDE w:val="0"/>
              <w:autoSpaceDN w:val="0"/>
              <w:ind w:left="360" w:hanging="360"/>
              <w:jc w:val="left"/>
              <w:rPr>
                <w:rFonts w:ascii="Calibri" w:eastAsia="Calibri" w:hAnsi="Calibri" w:cs="Calibri"/>
                <w:b/>
              </w:rPr>
            </w:pPr>
            <w:r w:rsidRPr="00745BDB">
              <w:rPr>
                <w:rFonts w:ascii="Calibri" w:eastAsia="Calibri" w:hAnsi="Calibri" w:cs="Calibri"/>
                <w:b/>
              </w:rPr>
              <w:t>Arithmetik/Algebra</w:t>
            </w:r>
          </w:p>
          <w:p w14:paraId="05B53635" w14:textId="77777777" w:rsidR="00882ABA" w:rsidRPr="002072E7" w:rsidRDefault="00882ABA" w:rsidP="00882ABA">
            <w:pPr>
              <w:widowControl w:val="0"/>
              <w:numPr>
                <w:ilvl w:val="0"/>
                <w:numId w:val="47"/>
              </w:numPr>
              <w:tabs>
                <w:tab w:val="left" w:pos="466"/>
              </w:tabs>
              <w:suppressAutoHyphens w:val="0"/>
              <w:autoSpaceDE w:val="0"/>
              <w:autoSpaceDN w:val="0"/>
              <w:spacing w:before="61"/>
              <w:contextualSpacing/>
              <w:jc w:val="left"/>
              <w:rPr>
                <w:rFonts w:ascii="Calibri" w:eastAsia="Calibri" w:hAnsi="Calibri" w:cs="Calibri"/>
              </w:rPr>
            </w:pPr>
            <w:r w:rsidRPr="00175F9A">
              <w:rPr>
                <w:rFonts w:ascii="Calibri" w:eastAsia="Calibri" w:hAnsi="Calibri" w:cs="Calibri"/>
              </w:rPr>
              <w:t>Lösungsverfahren und Algorithmen: algorithmisches Näherungsverfahren, Lösungsverfahren für quadratische Gleichungen (quadratische Ergänzung, p-q-Formel)</w:t>
            </w:r>
            <w:r w:rsidRPr="00175F9A">
              <w:rPr>
                <w:rFonts w:ascii="Calibri" w:eastAsia="Calibri" w:hAnsi="Calibri" w:cs="Calibri"/>
                <w:color w:val="A6A6A6" w:themeColor="background1" w:themeShade="A6"/>
              </w:rPr>
              <w:t>, algebraische und graphische Lösungsverfahren linearer Gleichungssysteme mit zwei Variablen, Lösen von Exponentialgleichungen der Form b</w:t>
            </w:r>
            <w:r w:rsidRPr="00175F9A">
              <w:rPr>
                <w:rFonts w:ascii="Calibri" w:eastAsia="Calibri" w:hAnsi="Calibri" w:cs="Calibri"/>
                <w:color w:val="A6A6A6" w:themeColor="background1" w:themeShade="A6"/>
                <w:vertAlign w:val="superscript"/>
              </w:rPr>
              <w:t>x</w:t>
            </w:r>
            <w:r w:rsidRPr="00175F9A">
              <w:rPr>
                <w:rFonts w:ascii="Calibri" w:eastAsia="Calibri" w:hAnsi="Calibri" w:cs="Calibri"/>
                <w:color w:val="A6A6A6" w:themeColor="background1" w:themeShade="A6"/>
              </w:rPr>
              <w:t xml:space="preserve"> = c durch systematisches </w:t>
            </w:r>
            <w:r w:rsidRPr="00193A25">
              <w:rPr>
                <w:rFonts w:ascii="Calibri" w:eastAsia="Calibri" w:hAnsi="Calibri" w:cs="Calibri"/>
                <w:color w:val="A6A6A6" w:themeColor="background1" w:themeShade="A6"/>
              </w:rPr>
              <w:t>Probieren</w:t>
            </w:r>
            <w:r>
              <w:rPr>
                <w:rFonts w:ascii="Calibri" w:eastAsia="Calibri" w:hAnsi="Calibri" w:cs="Calibri"/>
              </w:rPr>
              <w:t xml:space="preserve"> </w:t>
            </w:r>
          </w:p>
          <w:p w14:paraId="13ED3313" w14:textId="77777777" w:rsidR="00882ABA" w:rsidRPr="00745BDB" w:rsidRDefault="00882ABA" w:rsidP="00B706C1">
            <w:pPr>
              <w:widowControl w:val="0"/>
              <w:suppressAutoHyphens w:val="0"/>
              <w:autoSpaceDE w:val="0"/>
              <w:autoSpaceDN w:val="0"/>
              <w:spacing w:before="120"/>
              <w:jc w:val="left"/>
              <w:rPr>
                <w:rFonts w:ascii="Calibri" w:eastAsia="Calibri" w:hAnsi="Calibri" w:cs="Calibri"/>
                <w:b/>
              </w:rPr>
            </w:pPr>
            <w:r w:rsidRPr="00745BDB">
              <w:rPr>
                <w:rFonts w:ascii="Calibri" w:eastAsia="Calibri" w:hAnsi="Calibri" w:cs="Calibri"/>
                <w:b/>
              </w:rPr>
              <w:t>Funktionen</w:t>
            </w:r>
          </w:p>
          <w:p w14:paraId="0DCD23A2" w14:textId="77777777" w:rsidR="00882ABA" w:rsidRPr="00745BDB" w:rsidRDefault="00882ABA" w:rsidP="00882ABA">
            <w:pPr>
              <w:widowControl w:val="0"/>
              <w:numPr>
                <w:ilvl w:val="0"/>
                <w:numId w:val="47"/>
              </w:numPr>
              <w:tabs>
                <w:tab w:val="left" w:pos="466"/>
              </w:tabs>
              <w:suppressAutoHyphens w:val="0"/>
              <w:autoSpaceDE w:val="0"/>
              <w:autoSpaceDN w:val="0"/>
              <w:spacing w:before="61"/>
              <w:contextualSpacing/>
              <w:jc w:val="left"/>
              <w:rPr>
                <w:rFonts w:ascii="Calibri" w:eastAsia="Calibri" w:hAnsi="Calibri" w:cs="Calibri"/>
                <w:bCs/>
              </w:rPr>
            </w:pPr>
            <w:r w:rsidRPr="00175F9A">
              <w:rPr>
                <w:rFonts w:ascii="Calibri" w:eastAsia="Calibri" w:hAnsi="Calibri" w:cs="Calibri"/>
              </w:rPr>
              <w:t>quadratische Funktionen: Term (Normalform, Scheitelpunktform), Graph, Tabelle, Scheitelpunkt, Symmetrie, Öffnung, Nullstellen und y-Achsenabschnitt, Transformation der Normalparabel</w:t>
            </w:r>
          </w:p>
        </w:tc>
      </w:tr>
      <w:tr w:rsidR="00882ABA" w:rsidRPr="00745BDB" w14:paraId="21D4BB21" w14:textId="77777777" w:rsidTr="00B706C1">
        <w:trPr>
          <w:trHeight w:val="213"/>
        </w:trPr>
        <w:tc>
          <w:tcPr>
            <w:tcW w:w="7225" w:type="dxa"/>
            <w:gridSpan w:val="2"/>
            <w:tcBorders>
              <w:top w:val="thinThickLargeGap" w:sz="18" w:space="0" w:color="auto"/>
            </w:tcBorders>
            <w:shd w:val="clear" w:color="auto" w:fill="A6A6A6"/>
          </w:tcPr>
          <w:p w14:paraId="596DB20E" w14:textId="77777777" w:rsidR="00882ABA" w:rsidRPr="002F72AF" w:rsidRDefault="00882ABA" w:rsidP="00B706C1">
            <w:pPr>
              <w:contextualSpacing/>
              <w:rPr>
                <w:rFonts w:asciiTheme="minorHAnsi" w:eastAsia="Times New Roman" w:hAnsiTheme="minorHAnsi" w:cstheme="minorHAnsi"/>
                <w:b/>
                <w:i/>
                <w:color w:val="000000"/>
                <w:lang w:eastAsia="de-DE"/>
              </w:rPr>
            </w:pPr>
            <w:r w:rsidRPr="002F72AF">
              <w:rPr>
                <w:rFonts w:asciiTheme="minorHAnsi" w:eastAsia="Times New Roman" w:hAnsiTheme="minorHAnsi" w:cstheme="minorHAnsi"/>
                <w:b/>
                <w:i/>
                <w:color w:val="000000"/>
                <w:lang w:eastAsia="de-DE"/>
              </w:rPr>
              <w:t>Schwerpunkte der Kompetenzentwicklung</w:t>
            </w:r>
          </w:p>
          <w:p w14:paraId="6054A3B4" w14:textId="77777777" w:rsidR="00882ABA" w:rsidRPr="002F72AF" w:rsidRDefault="00882ABA" w:rsidP="00B706C1">
            <w:pPr>
              <w:contextualSpacing/>
              <w:rPr>
                <w:rFonts w:asciiTheme="minorHAnsi" w:eastAsia="Calibri" w:hAnsiTheme="minorHAnsi" w:cstheme="minorHAnsi"/>
              </w:rPr>
            </w:pPr>
            <w:r w:rsidRPr="002F72AF">
              <w:rPr>
                <w:rFonts w:asciiTheme="minorHAnsi" w:eastAsia="Times New Roman" w:hAnsiTheme="minorHAnsi" w:cstheme="minorHAnsi"/>
                <w:i/>
                <w:color w:val="000000"/>
              </w:rPr>
              <w:t>Die Schülerinnen und Schüler ...</w:t>
            </w:r>
          </w:p>
        </w:tc>
        <w:tc>
          <w:tcPr>
            <w:tcW w:w="7335" w:type="dxa"/>
            <w:tcBorders>
              <w:top w:val="thinThickLargeGap" w:sz="18" w:space="0" w:color="auto"/>
              <w:right w:val="single" w:sz="4" w:space="0" w:color="auto"/>
            </w:tcBorders>
            <w:shd w:val="clear" w:color="auto" w:fill="A6A6A6"/>
          </w:tcPr>
          <w:p w14:paraId="2A192608" w14:textId="77777777" w:rsidR="00882ABA" w:rsidRPr="002F72AF" w:rsidRDefault="00882ABA" w:rsidP="00B706C1">
            <w:pPr>
              <w:contextualSpacing/>
              <w:rPr>
                <w:rFonts w:asciiTheme="minorHAnsi" w:eastAsia="Calibri" w:hAnsiTheme="minorHAnsi" w:cstheme="minorHAnsi"/>
              </w:rPr>
            </w:pPr>
            <w:r w:rsidRPr="002F72AF">
              <w:rPr>
                <w:rFonts w:asciiTheme="minorHAnsi" w:eastAsia="Times New Roman" w:hAnsiTheme="minorHAnsi" w:cstheme="minorHAnsi"/>
                <w:b/>
                <w:i/>
                <w:iCs/>
                <w:color w:val="000000"/>
              </w:rPr>
              <w:t>Vorhabenbezogene Absprachen und Empfehlungen</w:t>
            </w:r>
          </w:p>
        </w:tc>
      </w:tr>
      <w:tr w:rsidR="00882ABA" w:rsidRPr="00745BDB" w14:paraId="1C20F79E" w14:textId="77777777" w:rsidTr="00B706C1">
        <w:trPr>
          <w:trHeight w:val="212"/>
        </w:trPr>
        <w:tc>
          <w:tcPr>
            <w:tcW w:w="7225" w:type="dxa"/>
            <w:gridSpan w:val="2"/>
          </w:tcPr>
          <w:p w14:paraId="791B99A2" w14:textId="77777777" w:rsidR="00882ABA" w:rsidRPr="00745BDB" w:rsidRDefault="00882ABA" w:rsidP="00B706C1">
            <w:pPr>
              <w:suppressAutoHyphens w:val="0"/>
              <w:spacing w:before="80" w:line="22" w:lineRule="atLeast"/>
              <w:jc w:val="left"/>
              <w:rPr>
                <w:rFonts w:ascii="Calibri" w:eastAsia="Calibri" w:hAnsi="Calibri" w:cs="Calibri"/>
                <w:b/>
                <w:bCs/>
              </w:rPr>
            </w:pPr>
            <w:r w:rsidRPr="00745BDB">
              <w:rPr>
                <w:rFonts w:ascii="Calibri" w:eastAsia="Calibri" w:hAnsi="Calibri" w:cs="Calibri"/>
                <w:b/>
                <w:bCs/>
              </w:rPr>
              <w:t>Konkretisierte Kompetenzerwartungen</w:t>
            </w:r>
          </w:p>
          <w:p w14:paraId="32E1C1FB" w14:textId="77777777" w:rsidR="00882ABA" w:rsidRPr="00745BDB" w:rsidRDefault="00882ABA" w:rsidP="00B706C1">
            <w:pPr>
              <w:suppressAutoHyphens w:val="0"/>
              <w:spacing w:after="40" w:line="22" w:lineRule="atLeast"/>
              <w:jc w:val="left"/>
              <w:rPr>
                <w:rFonts w:ascii="Calibri" w:eastAsia="Calibri" w:hAnsi="Calibri" w:cs="Calibri"/>
                <w:kern w:val="20"/>
              </w:rPr>
            </w:pPr>
            <w:r w:rsidRPr="00745BDB">
              <w:rPr>
                <w:rFonts w:ascii="Calibri" w:eastAsia="Calibri" w:hAnsi="Calibri" w:cs="Calibri"/>
                <w:b/>
                <w:bCs/>
                <w:kern w:val="20"/>
              </w:rPr>
              <w:t>(Ari-</w:t>
            </w:r>
            <w:r>
              <w:rPr>
                <w:rFonts w:ascii="Calibri" w:eastAsia="Calibri" w:hAnsi="Calibri" w:cs="Calibri"/>
                <w:b/>
                <w:bCs/>
                <w:kern w:val="20"/>
              </w:rPr>
              <w:t>9</w:t>
            </w:r>
            <w:r w:rsidRPr="00745BDB">
              <w:rPr>
                <w:rFonts w:ascii="Calibri" w:eastAsia="Calibri" w:hAnsi="Calibri" w:cs="Calibri"/>
                <w:b/>
                <w:bCs/>
                <w:kern w:val="20"/>
              </w:rPr>
              <w:t>)</w:t>
            </w:r>
            <w:r w:rsidRPr="00745BDB">
              <w:rPr>
                <w:rFonts w:ascii="Calibri" w:eastAsia="Calibri" w:hAnsi="Calibri" w:cs="Calibri"/>
                <w:kern w:val="20"/>
              </w:rPr>
              <w:t xml:space="preserve"> wählen Verfahren zum Lösen quadratischer Gleichungen begründet aus, vergleichen deren Effizienz und bestimmen die Lösungsmenge einer quadratischen Gleichung auch ohne Hilfsmittel,</w:t>
            </w:r>
            <w:r w:rsidRPr="00745BDB">
              <w:rPr>
                <w:rFonts w:ascii="Calibri" w:eastAsia="Calibri" w:hAnsi="Calibri" w:cs="Calibri"/>
                <w:color w:val="FF0000"/>
                <w:kern w:val="20"/>
              </w:rPr>
              <w:t xml:space="preserve"> </w:t>
            </w:r>
          </w:p>
          <w:p w14:paraId="19DB83D7" w14:textId="77777777" w:rsidR="00882ABA" w:rsidRPr="00745BDB" w:rsidRDefault="00882ABA" w:rsidP="00B706C1">
            <w:pPr>
              <w:suppressAutoHyphens w:val="0"/>
              <w:spacing w:after="40" w:line="22" w:lineRule="atLeast"/>
              <w:jc w:val="left"/>
              <w:rPr>
                <w:rFonts w:ascii="Calibri" w:eastAsia="Calibri" w:hAnsi="Calibri" w:cs="Calibri"/>
                <w:kern w:val="20"/>
              </w:rPr>
            </w:pPr>
            <w:r w:rsidRPr="00745BDB">
              <w:rPr>
                <w:rFonts w:ascii="Calibri" w:eastAsia="Calibri" w:hAnsi="Calibri" w:cs="Calibri"/>
                <w:b/>
                <w:bCs/>
                <w:kern w:val="20"/>
              </w:rPr>
              <w:t>(Ari-1</w:t>
            </w:r>
            <w:r>
              <w:rPr>
                <w:rFonts w:ascii="Calibri" w:eastAsia="Calibri" w:hAnsi="Calibri" w:cs="Calibri"/>
                <w:b/>
                <w:bCs/>
                <w:kern w:val="20"/>
              </w:rPr>
              <w:t>2</w:t>
            </w:r>
            <w:r w:rsidRPr="00745BDB">
              <w:rPr>
                <w:rFonts w:ascii="Calibri" w:eastAsia="Calibri" w:hAnsi="Calibri" w:cs="Calibri"/>
                <w:b/>
                <w:bCs/>
                <w:kern w:val="20"/>
              </w:rPr>
              <w:t>)</w:t>
            </w:r>
            <w:r w:rsidRPr="00745BDB">
              <w:rPr>
                <w:rFonts w:ascii="Calibri" w:eastAsia="Calibri" w:hAnsi="Calibri" w:cs="Calibri"/>
                <w:kern w:val="20"/>
              </w:rPr>
              <w:t xml:space="preserve"> wenden ihre Kenntnisse über quadratische Gleichungen </w:t>
            </w:r>
            <w:r w:rsidRPr="00745BDB">
              <w:rPr>
                <w:rFonts w:ascii="Calibri" w:eastAsia="Calibri" w:hAnsi="Calibri" w:cs="Calibri"/>
                <w:color w:val="BFBFBF"/>
                <w:kern w:val="20"/>
              </w:rPr>
              <w:t xml:space="preserve">und Exponentialgleichungen </w:t>
            </w:r>
            <w:r w:rsidRPr="00745BDB">
              <w:rPr>
                <w:rFonts w:ascii="Calibri" w:eastAsia="Calibri" w:hAnsi="Calibri" w:cs="Calibri"/>
                <w:kern w:val="20"/>
              </w:rPr>
              <w:t>zum Lösen inner- und außermathematischer Probleme an und deuten Ergebnisse in Kontexten,</w:t>
            </w:r>
          </w:p>
          <w:p w14:paraId="155D97CA" w14:textId="77777777" w:rsidR="00882ABA" w:rsidRPr="00745BDB" w:rsidRDefault="00882ABA" w:rsidP="00B706C1">
            <w:pPr>
              <w:suppressAutoHyphens w:val="0"/>
              <w:spacing w:after="40" w:line="22" w:lineRule="atLeast"/>
              <w:ind w:left="170" w:hanging="170"/>
              <w:jc w:val="left"/>
              <w:rPr>
                <w:rFonts w:ascii="Calibri" w:eastAsia="Calibri" w:hAnsi="Calibri" w:cs="Calibri"/>
                <w:kern w:val="20"/>
              </w:rPr>
            </w:pPr>
            <w:r w:rsidRPr="00745BDB">
              <w:rPr>
                <w:rFonts w:ascii="Calibri" w:eastAsia="Calibri" w:hAnsi="Calibri" w:cs="Calibri"/>
                <w:b/>
                <w:bCs/>
                <w:kern w:val="20"/>
              </w:rPr>
              <w:t>(Fkt-1)</w:t>
            </w:r>
            <w:r w:rsidRPr="00745BDB">
              <w:rPr>
                <w:rFonts w:ascii="Calibri" w:eastAsia="Calibri" w:hAnsi="Calibri" w:cs="Calibri"/>
                <w:kern w:val="20"/>
              </w:rPr>
              <w:t xml:space="preserve"> charakterisieren Funktionen als Klasse eindeutiger Zuordnungen,</w:t>
            </w:r>
          </w:p>
          <w:p w14:paraId="4294DB34" w14:textId="77777777" w:rsidR="00882ABA" w:rsidRPr="00745BDB" w:rsidRDefault="00882ABA" w:rsidP="00B706C1">
            <w:pPr>
              <w:suppressAutoHyphens w:val="0"/>
              <w:spacing w:after="40" w:line="22" w:lineRule="atLeast"/>
              <w:jc w:val="left"/>
              <w:rPr>
                <w:rFonts w:ascii="Calibri" w:eastAsia="Calibri" w:hAnsi="Calibri" w:cs="Calibri"/>
                <w:kern w:val="20"/>
              </w:rPr>
            </w:pPr>
            <w:r w:rsidRPr="00745BDB">
              <w:rPr>
                <w:rFonts w:ascii="Calibri" w:eastAsia="Calibri" w:hAnsi="Calibri" w:cs="Calibri"/>
                <w:b/>
                <w:bCs/>
                <w:kern w:val="20"/>
              </w:rPr>
              <w:t>(Fkt-2)</w:t>
            </w:r>
            <w:r w:rsidRPr="00745BDB">
              <w:rPr>
                <w:rFonts w:ascii="Calibri" w:eastAsia="Calibri" w:hAnsi="Calibri" w:cs="Calibri"/>
                <w:kern w:val="20"/>
              </w:rPr>
              <w:t xml:space="preserve"> stellen Funktionen (</w:t>
            </w:r>
            <w:r w:rsidRPr="00745BDB">
              <w:rPr>
                <w:rFonts w:ascii="Calibri" w:eastAsia="Calibri" w:hAnsi="Calibri" w:cs="Calibri"/>
                <w:color w:val="808080"/>
                <w:kern w:val="20"/>
              </w:rPr>
              <w:t xml:space="preserve">lineare, </w:t>
            </w:r>
            <w:r w:rsidRPr="00745BDB">
              <w:rPr>
                <w:rFonts w:ascii="Calibri" w:eastAsia="Calibri" w:hAnsi="Calibri" w:cs="Calibri"/>
                <w:kern w:val="20"/>
              </w:rPr>
              <w:t xml:space="preserve">quadratische, </w:t>
            </w:r>
            <w:r w:rsidRPr="00745BDB">
              <w:rPr>
                <w:rFonts w:ascii="Calibri" w:eastAsia="Calibri" w:hAnsi="Calibri" w:cs="Calibri"/>
                <w:color w:val="808080"/>
                <w:kern w:val="20"/>
              </w:rPr>
              <w:t>exponentielle</w:t>
            </w:r>
            <w:r>
              <w:rPr>
                <w:rFonts w:ascii="Calibri" w:eastAsia="Calibri" w:hAnsi="Calibri" w:cs="Calibri"/>
                <w:color w:val="808080"/>
                <w:kern w:val="20"/>
              </w:rPr>
              <w:t xml:space="preserve"> F</w:t>
            </w:r>
            <w:r w:rsidRPr="00745BDB">
              <w:rPr>
                <w:rFonts w:ascii="Calibri" w:eastAsia="Calibri" w:hAnsi="Calibri" w:cs="Calibri"/>
                <w:color w:val="808080"/>
                <w:kern w:val="20"/>
              </w:rPr>
              <w:t>unktionen</w:t>
            </w:r>
            <w:r w:rsidRPr="00745BDB">
              <w:rPr>
                <w:rFonts w:ascii="Calibri" w:eastAsia="Calibri" w:hAnsi="Calibri" w:cs="Calibri"/>
                <w:kern w:val="20"/>
              </w:rPr>
              <w:t>) mit eigenen Worten, in Wertetabellen, als Graphen und als Terme dar,</w:t>
            </w:r>
          </w:p>
          <w:p w14:paraId="63AA23EB" w14:textId="77777777" w:rsidR="00882ABA" w:rsidRPr="00745BDB" w:rsidRDefault="00882ABA" w:rsidP="00B706C1">
            <w:pPr>
              <w:suppressAutoHyphens w:val="0"/>
              <w:spacing w:after="40" w:line="22" w:lineRule="atLeast"/>
              <w:jc w:val="left"/>
              <w:rPr>
                <w:rFonts w:ascii="Calibri" w:eastAsia="Calibri" w:hAnsi="Calibri" w:cs="Calibri"/>
                <w:kern w:val="20"/>
              </w:rPr>
            </w:pPr>
            <w:r w:rsidRPr="00745BDB">
              <w:rPr>
                <w:rFonts w:ascii="Calibri" w:eastAsia="Calibri" w:hAnsi="Calibri" w:cs="Calibri"/>
                <w:b/>
                <w:bCs/>
                <w:kern w:val="20"/>
              </w:rPr>
              <w:t>(Fkt-4)</w:t>
            </w:r>
            <w:r w:rsidRPr="00745BDB">
              <w:rPr>
                <w:rFonts w:ascii="Calibri" w:eastAsia="Calibri" w:hAnsi="Calibri" w:cs="Calibri"/>
                <w:kern w:val="20"/>
              </w:rPr>
              <w:t xml:space="preserve"> verwenden aus Graph, Wertetabelle und Term ablesbare Eigenschaften als Argumente beim Bearbeiten mathematischer Fragestellungen,</w:t>
            </w:r>
          </w:p>
          <w:p w14:paraId="1130D9E5" w14:textId="77777777" w:rsidR="00882ABA" w:rsidRPr="00745BDB" w:rsidRDefault="00882ABA" w:rsidP="00B706C1">
            <w:pPr>
              <w:suppressAutoHyphens w:val="0"/>
              <w:spacing w:after="40" w:line="22" w:lineRule="atLeast"/>
              <w:jc w:val="left"/>
              <w:rPr>
                <w:rFonts w:ascii="Calibri" w:eastAsia="Calibri" w:hAnsi="Calibri" w:cs="Calibri"/>
                <w:kern w:val="20"/>
              </w:rPr>
            </w:pPr>
            <w:r w:rsidRPr="00745BDB">
              <w:rPr>
                <w:rFonts w:ascii="Calibri" w:eastAsia="Calibri" w:hAnsi="Calibri" w:cs="Calibri"/>
                <w:b/>
                <w:bCs/>
                <w:kern w:val="20"/>
              </w:rPr>
              <w:t>(Fkt-5)</w:t>
            </w:r>
            <w:r w:rsidRPr="00745BDB">
              <w:rPr>
                <w:rFonts w:ascii="Calibri" w:eastAsia="Calibri" w:hAnsi="Calibri" w:cs="Calibri"/>
                <w:kern w:val="20"/>
              </w:rPr>
              <w:t xml:space="preserve"> bestimmen anhand des Graphen einer Funktion die Parameter eines </w:t>
            </w:r>
            <w:r>
              <w:rPr>
                <w:rFonts w:ascii="Calibri" w:eastAsia="Calibri" w:hAnsi="Calibri" w:cs="Calibri"/>
                <w:kern w:val="20"/>
              </w:rPr>
              <w:t>Funktionsterms dieser Funktion,</w:t>
            </w:r>
          </w:p>
          <w:p w14:paraId="1A23F2C5" w14:textId="77777777" w:rsidR="00882ABA" w:rsidRPr="00745BDB" w:rsidRDefault="00882ABA" w:rsidP="00B706C1">
            <w:pPr>
              <w:suppressAutoHyphens w:val="0"/>
              <w:spacing w:after="40" w:line="22" w:lineRule="atLeast"/>
              <w:jc w:val="left"/>
              <w:rPr>
                <w:rFonts w:ascii="Calibri" w:eastAsia="Calibri" w:hAnsi="Calibri" w:cs="Calibri"/>
                <w:kern w:val="20"/>
              </w:rPr>
            </w:pPr>
            <w:r w:rsidRPr="00745BDB">
              <w:rPr>
                <w:rFonts w:ascii="Calibri" w:eastAsia="Calibri" w:hAnsi="Calibri" w:cs="Calibri"/>
                <w:b/>
                <w:bCs/>
                <w:kern w:val="20"/>
              </w:rPr>
              <w:t>(Fkt-6)</w:t>
            </w:r>
            <w:r w:rsidRPr="00745BDB">
              <w:rPr>
                <w:rFonts w:ascii="Calibri" w:eastAsia="Calibri" w:hAnsi="Calibri" w:cs="Calibri"/>
                <w:kern w:val="20"/>
              </w:rPr>
              <w:t xml:space="preserve"> erklären den Einfluss der Parameter eines Funktionsterms auf den Graphen der Funktion (Ausnahme bei quadratischen Funktionen der Normalform: nur Strec</w:t>
            </w:r>
            <w:r>
              <w:rPr>
                <w:rFonts w:ascii="Calibri" w:eastAsia="Calibri" w:hAnsi="Calibri" w:cs="Calibri"/>
                <w:kern w:val="20"/>
              </w:rPr>
              <w:t>kfaktor und y-Achsenabschnitt),</w:t>
            </w:r>
          </w:p>
          <w:p w14:paraId="70253B77" w14:textId="77777777" w:rsidR="00882ABA" w:rsidRPr="00745BDB" w:rsidRDefault="00882ABA" w:rsidP="00B706C1">
            <w:pPr>
              <w:suppressAutoHyphens w:val="0"/>
              <w:spacing w:after="40" w:line="22" w:lineRule="atLeast"/>
              <w:jc w:val="left"/>
              <w:rPr>
                <w:rFonts w:ascii="Calibri" w:eastAsia="Calibri" w:hAnsi="Calibri" w:cs="Calibri"/>
                <w:kern w:val="20"/>
              </w:rPr>
            </w:pPr>
            <w:r w:rsidRPr="00745BDB">
              <w:rPr>
                <w:rFonts w:ascii="Calibri" w:eastAsia="Calibri" w:hAnsi="Calibri" w:cs="Calibri"/>
                <w:b/>
                <w:bCs/>
                <w:kern w:val="20"/>
              </w:rPr>
              <w:t>(Fkt-7)</w:t>
            </w:r>
            <w:r w:rsidRPr="00745BDB">
              <w:rPr>
                <w:rFonts w:ascii="Calibri" w:eastAsia="Calibri" w:hAnsi="Calibri" w:cs="Calibri"/>
                <w:kern w:val="20"/>
              </w:rPr>
              <w:t xml:space="preserve"> erkunden und systematisieren mithilfe dynamischer Geometriesoftware den Einflus</w:t>
            </w:r>
            <w:r>
              <w:rPr>
                <w:rFonts w:ascii="Calibri" w:eastAsia="Calibri" w:hAnsi="Calibri" w:cs="Calibri"/>
                <w:kern w:val="20"/>
              </w:rPr>
              <w:t>s der Parameter von Funktionen,</w:t>
            </w:r>
          </w:p>
          <w:p w14:paraId="5F674482" w14:textId="77777777" w:rsidR="00882ABA" w:rsidRPr="00745BDB" w:rsidRDefault="00882ABA" w:rsidP="00B706C1">
            <w:pPr>
              <w:suppressAutoHyphens w:val="0"/>
              <w:spacing w:after="40" w:line="22" w:lineRule="atLeast"/>
              <w:jc w:val="left"/>
              <w:rPr>
                <w:rFonts w:ascii="Calibri" w:eastAsia="Calibri" w:hAnsi="Calibri" w:cs="Calibri"/>
                <w:kern w:val="20"/>
              </w:rPr>
            </w:pPr>
            <w:r w:rsidRPr="00745BDB">
              <w:rPr>
                <w:rFonts w:ascii="Calibri" w:eastAsia="Calibri" w:hAnsi="Calibri" w:cs="Calibri"/>
                <w:b/>
                <w:bCs/>
                <w:kern w:val="20"/>
              </w:rPr>
              <w:t>(Fkt-8)</w:t>
            </w:r>
            <w:r w:rsidRPr="00745BDB">
              <w:rPr>
                <w:rFonts w:ascii="Calibri" w:eastAsia="Calibri" w:hAnsi="Calibri" w:cs="Calibri"/>
                <w:kern w:val="20"/>
              </w:rPr>
              <w:t xml:space="preserve"> deuten Parameter und Eigenschaften einer Funktion in Anwendungssituationen,</w:t>
            </w:r>
          </w:p>
          <w:p w14:paraId="17BC07DF" w14:textId="77777777" w:rsidR="00882ABA" w:rsidRPr="00745BDB" w:rsidRDefault="00882ABA" w:rsidP="00B706C1">
            <w:pPr>
              <w:suppressAutoHyphens w:val="0"/>
              <w:spacing w:after="40" w:line="22" w:lineRule="atLeast"/>
              <w:jc w:val="left"/>
              <w:rPr>
                <w:rFonts w:ascii="Calibri" w:eastAsia="Calibri" w:hAnsi="Calibri" w:cs="Calibri"/>
                <w:kern w:val="20"/>
              </w:rPr>
            </w:pPr>
            <w:r w:rsidRPr="00745BDB">
              <w:rPr>
                <w:rFonts w:ascii="Calibri" w:eastAsia="Calibri" w:hAnsi="Calibri" w:cs="Calibri"/>
                <w:b/>
                <w:bCs/>
                <w:kern w:val="20"/>
              </w:rPr>
              <w:t>(Fkt-9)</w:t>
            </w:r>
            <w:r w:rsidRPr="00745BDB">
              <w:rPr>
                <w:rFonts w:ascii="Calibri" w:eastAsia="Calibri" w:hAnsi="Calibri" w:cs="Calibri"/>
                <w:kern w:val="20"/>
              </w:rPr>
              <w:t xml:space="preserve"> formen Funktionsterme quadratischer Funktionen um und nutzen verschiedene Formen der Termdarstellung situationsabhängig,</w:t>
            </w:r>
          </w:p>
          <w:p w14:paraId="2386A4EB" w14:textId="77777777" w:rsidR="00882ABA" w:rsidRDefault="00882ABA" w:rsidP="00B706C1">
            <w:pPr>
              <w:suppressAutoHyphens w:val="0"/>
              <w:spacing w:after="40" w:line="22" w:lineRule="atLeast"/>
              <w:jc w:val="left"/>
              <w:rPr>
                <w:rFonts w:ascii="Calibri" w:eastAsia="Calibri" w:hAnsi="Calibri" w:cs="Calibri"/>
                <w:bCs/>
                <w:kern w:val="20"/>
              </w:rPr>
            </w:pPr>
            <w:r w:rsidRPr="00745BDB">
              <w:rPr>
                <w:rFonts w:ascii="Calibri" w:eastAsia="Calibri" w:hAnsi="Calibri" w:cs="Calibri"/>
                <w:b/>
                <w:bCs/>
                <w:kern w:val="20"/>
              </w:rPr>
              <w:t>(Fkt-10)</w:t>
            </w:r>
            <w:r w:rsidRPr="00175F9A">
              <w:rPr>
                <w:rFonts w:ascii="Calibri" w:eastAsia="Calibri" w:hAnsi="Calibri" w:cs="Calibri"/>
                <w:b/>
                <w:bCs/>
                <w:kern w:val="20"/>
              </w:rPr>
              <w:t xml:space="preserve"> </w:t>
            </w:r>
            <w:r w:rsidRPr="004B1FD3">
              <w:rPr>
                <w:rFonts w:ascii="Calibri" w:eastAsia="Calibri" w:hAnsi="Calibri" w:cs="Calibri"/>
                <w:bCs/>
                <w:kern w:val="20"/>
              </w:rPr>
              <w:t>berechnen Nullstellen quadratischer Funktionen durch geeignete Verfahren,</w:t>
            </w:r>
          </w:p>
          <w:p w14:paraId="7F7199F8" w14:textId="77777777" w:rsidR="00882ABA" w:rsidRPr="00D30CBA" w:rsidRDefault="00882ABA" w:rsidP="00B706C1">
            <w:pPr>
              <w:suppressAutoHyphens w:val="0"/>
              <w:spacing w:after="40" w:line="22" w:lineRule="atLeast"/>
              <w:jc w:val="left"/>
              <w:rPr>
                <w:rFonts w:ascii="Calibri" w:eastAsia="Calibri" w:hAnsi="Calibri" w:cs="Calibri"/>
                <w:bCs/>
                <w:kern w:val="20"/>
              </w:rPr>
            </w:pPr>
            <w:r w:rsidRPr="00745BDB">
              <w:rPr>
                <w:rFonts w:ascii="Calibri" w:eastAsia="Calibri" w:hAnsi="Calibri" w:cs="Calibri"/>
                <w:b/>
                <w:bCs/>
                <w:kern w:val="20"/>
              </w:rPr>
              <w:t xml:space="preserve">(Fkt-13) </w:t>
            </w:r>
            <w:r w:rsidRPr="00745BDB">
              <w:rPr>
                <w:rFonts w:ascii="Calibri" w:eastAsia="Calibri" w:hAnsi="Calibri" w:cs="Calibri"/>
                <w:kern w:val="20"/>
              </w:rPr>
              <w:t xml:space="preserve">wenden </w:t>
            </w:r>
            <w:r w:rsidRPr="00745BDB">
              <w:rPr>
                <w:rFonts w:ascii="Calibri" w:eastAsia="Calibri" w:hAnsi="Calibri" w:cs="Calibri"/>
                <w:color w:val="BFBFBF"/>
                <w:kern w:val="20"/>
              </w:rPr>
              <w:t xml:space="preserve">lineare, </w:t>
            </w:r>
            <w:r w:rsidRPr="00745BDB">
              <w:rPr>
                <w:rFonts w:ascii="Calibri" w:eastAsia="Calibri" w:hAnsi="Calibri" w:cs="Calibri"/>
                <w:kern w:val="20"/>
              </w:rPr>
              <w:t xml:space="preserve">quadratische </w:t>
            </w:r>
            <w:r w:rsidRPr="00745BDB">
              <w:rPr>
                <w:rFonts w:ascii="Calibri" w:eastAsia="Calibri" w:hAnsi="Calibri" w:cs="Calibri"/>
                <w:color w:val="BFBFBF"/>
                <w:kern w:val="20"/>
              </w:rPr>
              <w:t>und exponentielle</w:t>
            </w:r>
            <w:r w:rsidRPr="00745BDB">
              <w:rPr>
                <w:rFonts w:ascii="Calibri" w:eastAsia="Calibri" w:hAnsi="Calibri" w:cs="Calibri"/>
                <w:kern w:val="20"/>
              </w:rPr>
              <w:t xml:space="preserve"> Funktionen zur Lösung inner- und außermathem</w:t>
            </w:r>
            <w:r>
              <w:rPr>
                <w:rFonts w:ascii="Calibri" w:eastAsia="Calibri" w:hAnsi="Calibri" w:cs="Calibri"/>
                <w:kern w:val="20"/>
              </w:rPr>
              <w:t>atischer Problemstellungen an.</w:t>
            </w:r>
          </w:p>
          <w:p w14:paraId="442CADB0" w14:textId="77777777" w:rsidR="00882ABA" w:rsidRPr="00745BDB" w:rsidRDefault="00882ABA" w:rsidP="00B706C1">
            <w:pPr>
              <w:suppressAutoHyphens w:val="0"/>
              <w:spacing w:before="120" w:line="22" w:lineRule="atLeast"/>
              <w:jc w:val="left"/>
              <w:rPr>
                <w:rFonts w:ascii="Calibri" w:eastAsia="Calibri" w:hAnsi="Calibri" w:cs="Calibri"/>
                <w:b/>
                <w:bCs/>
              </w:rPr>
            </w:pPr>
            <w:r w:rsidRPr="00745BDB">
              <w:rPr>
                <w:rFonts w:ascii="Calibri" w:eastAsia="Calibri" w:hAnsi="Calibri" w:cs="Calibri"/>
                <w:b/>
                <w:bCs/>
              </w:rPr>
              <w:t>Prozessbezogene Kompetenzerwartungen</w:t>
            </w:r>
          </w:p>
          <w:p w14:paraId="011016AD" w14:textId="77777777" w:rsidR="00882ABA" w:rsidRPr="000E1E88" w:rsidRDefault="00882ABA" w:rsidP="00B706C1">
            <w:pPr>
              <w:suppressAutoHyphens w:val="0"/>
              <w:spacing w:after="40"/>
              <w:ind w:left="170" w:hanging="170"/>
              <w:jc w:val="left"/>
              <w:rPr>
                <w:rFonts w:ascii="Calibri" w:eastAsia="Calibri" w:hAnsi="Calibri" w:cs="Calibri"/>
                <w:bCs/>
                <w:kern w:val="20"/>
              </w:rPr>
            </w:pPr>
            <w:r>
              <w:rPr>
                <w:rFonts w:ascii="Calibri" w:eastAsia="Calibri" w:hAnsi="Calibri" w:cs="Calibri"/>
                <w:b/>
                <w:bCs/>
                <w:kern w:val="20"/>
              </w:rPr>
              <w:t>(Ope-1)</w:t>
            </w:r>
            <w:r>
              <w:t xml:space="preserve"> </w:t>
            </w:r>
            <w:r w:rsidRPr="000E1E88">
              <w:rPr>
                <w:rFonts w:ascii="Calibri" w:eastAsia="Calibri" w:hAnsi="Calibri" w:cs="Calibri"/>
                <w:bCs/>
                <w:kern w:val="20"/>
              </w:rPr>
              <w:t>wenden grundlegende Kopfrechenfertigkeiten sicher an,</w:t>
            </w:r>
          </w:p>
          <w:p w14:paraId="6142A73D" w14:textId="77777777" w:rsidR="00882ABA" w:rsidRPr="000E1E88" w:rsidRDefault="00882ABA" w:rsidP="00B706C1">
            <w:pPr>
              <w:suppressAutoHyphens w:val="0"/>
              <w:jc w:val="left"/>
              <w:rPr>
                <w:rFonts w:ascii="Calibri" w:eastAsia="Calibri" w:hAnsi="Calibri" w:cs="Calibri"/>
                <w:bCs/>
                <w:kern w:val="20"/>
              </w:rPr>
            </w:pPr>
            <w:r>
              <w:rPr>
                <w:rFonts w:ascii="Calibri" w:eastAsia="Calibri" w:hAnsi="Calibri" w:cs="Calibri"/>
                <w:b/>
                <w:bCs/>
                <w:kern w:val="20"/>
              </w:rPr>
              <w:t>(Ope-5)</w:t>
            </w:r>
            <w:r>
              <w:t xml:space="preserve"> </w:t>
            </w:r>
            <w:r w:rsidRPr="000E1E88">
              <w:rPr>
                <w:rFonts w:ascii="Calibri" w:eastAsia="Calibri" w:hAnsi="Calibri" w:cs="Calibri"/>
                <w:bCs/>
                <w:kern w:val="20"/>
              </w:rPr>
              <w:t xml:space="preserve">arbeiten unter Berücksichtigung mathematischer Regeln und Gesetze mit </w:t>
            </w:r>
            <w:r w:rsidRPr="000E1E88">
              <w:rPr>
                <w:rFonts w:ascii="Calibri" w:eastAsia="Calibri" w:hAnsi="Calibri" w:cs="Calibri"/>
                <w:iCs/>
                <w:lang w:eastAsia="de-DE"/>
              </w:rPr>
              <w:t>Variablen</w:t>
            </w:r>
            <w:r w:rsidRPr="000E1E88">
              <w:rPr>
                <w:rFonts w:ascii="Calibri" w:eastAsia="Calibri" w:hAnsi="Calibri" w:cs="Calibri"/>
                <w:bCs/>
                <w:kern w:val="20"/>
              </w:rPr>
              <w:t>, Termen, Gleichungen und Funktionen,</w:t>
            </w:r>
          </w:p>
          <w:p w14:paraId="5516B86F" w14:textId="77777777" w:rsidR="00882ABA" w:rsidRPr="00745BDB" w:rsidRDefault="00882ABA" w:rsidP="00B706C1">
            <w:pPr>
              <w:suppressAutoHyphens w:val="0"/>
              <w:spacing w:after="40"/>
              <w:ind w:left="170" w:hanging="170"/>
              <w:jc w:val="left"/>
              <w:rPr>
                <w:rFonts w:ascii="Calibri" w:eastAsia="Calibri" w:hAnsi="Calibri" w:cs="Calibri"/>
                <w:kern w:val="20"/>
              </w:rPr>
            </w:pPr>
            <w:r w:rsidRPr="00745BDB">
              <w:rPr>
                <w:rFonts w:ascii="Calibri" w:eastAsia="Calibri" w:hAnsi="Calibri" w:cs="Calibri"/>
                <w:b/>
                <w:bCs/>
                <w:kern w:val="20"/>
              </w:rPr>
              <w:t>(Ope-6)</w:t>
            </w:r>
            <w:r w:rsidRPr="00745BDB">
              <w:rPr>
                <w:rFonts w:ascii="Calibri" w:eastAsia="Calibri" w:hAnsi="Calibri" w:cs="Calibri"/>
                <w:kern w:val="20"/>
              </w:rPr>
              <w:t xml:space="preserve"> führen Darstellungswechsel sicher aus,</w:t>
            </w:r>
          </w:p>
          <w:p w14:paraId="63AE677E" w14:textId="77777777" w:rsidR="00882ABA" w:rsidRPr="00745BDB" w:rsidRDefault="00882ABA" w:rsidP="00B706C1">
            <w:pPr>
              <w:suppressAutoHyphens w:val="0"/>
              <w:spacing w:after="40"/>
              <w:ind w:left="170" w:hanging="170"/>
              <w:jc w:val="left"/>
              <w:rPr>
                <w:rFonts w:ascii="Calibri" w:eastAsia="Calibri" w:hAnsi="Calibri" w:cs="Calibri"/>
                <w:kern w:val="20"/>
              </w:rPr>
            </w:pPr>
            <w:r w:rsidRPr="00745BDB">
              <w:rPr>
                <w:rFonts w:ascii="Calibri" w:eastAsia="Calibri" w:hAnsi="Calibri" w:cs="Calibri"/>
                <w:b/>
                <w:bCs/>
                <w:kern w:val="20"/>
              </w:rPr>
              <w:t>(Ope-7)</w:t>
            </w:r>
            <w:r w:rsidRPr="00745BDB">
              <w:rPr>
                <w:rFonts w:ascii="Calibri" w:eastAsia="Calibri" w:hAnsi="Calibri" w:cs="Calibri"/>
                <w:kern w:val="20"/>
              </w:rPr>
              <w:t xml:space="preserve"> führen Lösungs- und Kontrollverfahren sicher und effizient durch,</w:t>
            </w:r>
          </w:p>
          <w:p w14:paraId="34C53F91" w14:textId="77777777" w:rsidR="00882ABA" w:rsidRPr="00745BDB" w:rsidRDefault="00882ABA" w:rsidP="00B706C1">
            <w:pPr>
              <w:suppressAutoHyphens w:val="0"/>
              <w:jc w:val="left"/>
              <w:rPr>
                <w:rFonts w:ascii="Calibri" w:eastAsia="Calibri" w:hAnsi="Calibri" w:cs="Calibri"/>
                <w:bCs/>
                <w:iCs/>
                <w:lang w:eastAsia="de-DE"/>
              </w:rPr>
            </w:pPr>
            <w:r w:rsidRPr="00745BDB">
              <w:rPr>
                <w:rFonts w:ascii="Calibri" w:eastAsia="Calibri" w:hAnsi="Calibri" w:cs="Calibri"/>
                <w:b/>
                <w:bCs/>
                <w:iCs/>
                <w:lang w:eastAsia="de-DE"/>
              </w:rPr>
              <w:t xml:space="preserve">(Ope-11) </w:t>
            </w:r>
            <w:r w:rsidRPr="00745BDB">
              <w:rPr>
                <w:rFonts w:ascii="Calibri" w:eastAsia="Calibri" w:hAnsi="Calibri" w:cs="Calibri"/>
                <w:iCs/>
                <w:lang w:eastAsia="de-DE"/>
              </w:rPr>
              <w:t>nutzen digitale Mathematikwerkzeuge (</w:t>
            </w:r>
            <w:r w:rsidRPr="003D19D3">
              <w:rPr>
                <w:rFonts w:ascii="Calibri" w:eastAsia="Calibri" w:hAnsi="Calibri" w:cs="Calibri"/>
                <w:iCs/>
                <w:lang w:eastAsia="de-DE"/>
              </w:rPr>
              <w:t>dynamische Geometriesoftware,</w:t>
            </w:r>
            <w:r w:rsidRPr="00745BDB">
              <w:rPr>
                <w:rFonts w:ascii="Calibri" w:eastAsia="Calibri" w:hAnsi="Calibri" w:cs="Calibri"/>
                <w:iCs/>
                <w:lang w:eastAsia="de-DE"/>
              </w:rPr>
              <w:t xml:space="preserve"> </w:t>
            </w:r>
            <w:r w:rsidRPr="00F64F8E">
              <w:rPr>
                <w:rFonts w:ascii="Calibri" w:eastAsia="Calibri" w:hAnsi="Calibri" w:cs="Calibri"/>
                <w:iCs/>
                <w:lang w:eastAsia="de-DE"/>
              </w:rPr>
              <w:t xml:space="preserve">Computer-Algebra-Systeme, </w:t>
            </w:r>
            <w:r w:rsidRPr="00745BDB">
              <w:rPr>
                <w:rFonts w:ascii="Calibri" w:eastAsia="Calibri" w:hAnsi="Calibri" w:cs="Calibri"/>
                <w:iCs/>
                <w:lang w:eastAsia="de-DE"/>
              </w:rPr>
              <w:t xml:space="preserve">Multirepräsentationssysteme, Taschenrechner und Tabellenkalkulation), </w:t>
            </w:r>
          </w:p>
          <w:p w14:paraId="0E245BA5" w14:textId="77777777" w:rsidR="00882ABA" w:rsidRPr="00745BDB" w:rsidRDefault="00882ABA" w:rsidP="00B706C1">
            <w:pPr>
              <w:suppressAutoHyphens w:val="0"/>
              <w:spacing w:after="40"/>
              <w:jc w:val="left"/>
              <w:rPr>
                <w:rFonts w:ascii="Calibri" w:eastAsia="Calibri" w:hAnsi="Calibri" w:cs="Calibri"/>
                <w:kern w:val="20"/>
              </w:rPr>
            </w:pPr>
            <w:r w:rsidRPr="00745BDB">
              <w:rPr>
                <w:rFonts w:ascii="Calibri" w:eastAsia="Calibri" w:hAnsi="Calibri" w:cs="Calibri"/>
                <w:b/>
                <w:bCs/>
                <w:kern w:val="20"/>
              </w:rPr>
              <w:t>(Ope-13)</w:t>
            </w:r>
            <w:r w:rsidRPr="00745BDB">
              <w:rPr>
                <w:rFonts w:ascii="Calibri" w:eastAsia="Calibri" w:hAnsi="Calibri" w:cs="Calibri"/>
                <w:kern w:val="20"/>
              </w:rPr>
              <w:t xml:space="preserve"> nutzen analoge und digitale Medien zur Unterstützung, zur Gestaltung mathematischer </w:t>
            </w:r>
            <w:r>
              <w:rPr>
                <w:rFonts w:ascii="Calibri" w:eastAsia="Calibri" w:hAnsi="Calibri" w:cs="Calibri"/>
                <w:kern w:val="20"/>
              </w:rPr>
              <w:t>Prozesse und zur Präsentation,</w:t>
            </w:r>
          </w:p>
          <w:p w14:paraId="23DC84BC" w14:textId="77777777" w:rsidR="00882ABA" w:rsidRDefault="00882ABA" w:rsidP="00B706C1">
            <w:pPr>
              <w:suppressAutoHyphens w:val="0"/>
              <w:spacing w:after="40"/>
              <w:jc w:val="left"/>
              <w:rPr>
                <w:rFonts w:ascii="Calibri" w:eastAsia="Calibri" w:hAnsi="Calibri" w:cs="Calibri"/>
                <w:bCs/>
                <w:kern w:val="20"/>
              </w:rPr>
            </w:pPr>
            <w:r>
              <w:rPr>
                <w:rFonts w:ascii="Calibri" w:eastAsia="Calibri" w:hAnsi="Calibri" w:cs="Calibri"/>
                <w:b/>
                <w:bCs/>
                <w:kern w:val="20"/>
              </w:rPr>
              <w:t>(Mod-3)</w:t>
            </w:r>
            <w:r>
              <w:rPr>
                <w:rFonts w:ascii="Calibri" w:eastAsia="Calibri" w:hAnsi="Calibri" w:cs="Calibri"/>
                <w:bCs/>
                <w:kern w:val="20"/>
              </w:rPr>
              <w:t xml:space="preserve"> </w:t>
            </w:r>
            <w:r w:rsidRPr="000E1E88">
              <w:rPr>
                <w:rFonts w:ascii="Calibri" w:eastAsia="Calibri" w:hAnsi="Calibri" w:cs="Calibri"/>
                <w:bCs/>
                <w:kern w:val="20"/>
              </w:rPr>
              <w:t xml:space="preserve">treffen begründet Annahmen und nehmen Vereinfachungen realer </w:t>
            </w:r>
            <w:r w:rsidRPr="000E1E88">
              <w:rPr>
                <w:rFonts w:ascii="Calibri" w:eastAsia="Calibri" w:hAnsi="Calibri" w:cs="Calibri"/>
                <w:kern w:val="20"/>
              </w:rPr>
              <w:t>Situationen</w:t>
            </w:r>
            <w:r w:rsidRPr="000E1E88">
              <w:rPr>
                <w:rFonts w:ascii="Calibri" w:eastAsia="Calibri" w:hAnsi="Calibri" w:cs="Calibri"/>
                <w:bCs/>
                <w:kern w:val="20"/>
              </w:rPr>
              <w:t xml:space="preserve"> vor</w:t>
            </w:r>
            <w:r>
              <w:rPr>
                <w:rFonts w:ascii="Calibri" w:eastAsia="Calibri" w:hAnsi="Calibri" w:cs="Calibri"/>
                <w:bCs/>
                <w:kern w:val="20"/>
              </w:rPr>
              <w:t>,</w:t>
            </w:r>
          </w:p>
          <w:p w14:paraId="5DDCF830" w14:textId="77777777" w:rsidR="00882ABA" w:rsidRPr="000E1E88" w:rsidRDefault="00882ABA" w:rsidP="00B706C1">
            <w:pPr>
              <w:suppressAutoHyphens w:val="0"/>
              <w:spacing w:after="40"/>
              <w:jc w:val="left"/>
              <w:rPr>
                <w:rFonts w:ascii="Calibri" w:eastAsia="Calibri" w:hAnsi="Calibri" w:cs="Calibri"/>
                <w:bCs/>
                <w:kern w:val="20"/>
              </w:rPr>
            </w:pPr>
            <w:r w:rsidRPr="000E1E88">
              <w:rPr>
                <w:rFonts w:ascii="Calibri" w:eastAsia="Calibri" w:hAnsi="Calibri" w:cs="Calibri"/>
                <w:b/>
                <w:bCs/>
                <w:kern w:val="20"/>
              </w:rPr>
              <w:t>(Mod-6)</w:t>
            </w:r>
            <w:r>
              <w:rPr>
                <w:rFonts w:ascii="Calibri" w:eastAsia="Calibri" w:hAnsi="Calibri" w:cs="Calibri"/>
                <w:bCs/>
                <w:kern w:val="20"/>
              </w:rPr>
              <w:t xml:space="preserve"> </w:t>
            </w:r>
            <w:r w:rsidRPr="000E1E88">
              <w:rPr>
                <w:rFonts w:ascii="Calibri" w:eastAsia="Calibri" w:hAnsi="Calibri" w:cs="Calibri"/>
                <w:bCs/>
                <w:kern w:val="20"/>
              </w:rPr>
              <w:t>erarbeiten mithilfe mathematischer Kenntnisse und Fertigkeiten Lösungen innerhalb des mathematischen Modells</w:t>
            </w:r>
          </w:p>
          <w:p w14:paraId="012A25C1" w14:textId="77777777" w:rsidR="00882ABA" w:rsidRPr="000E1E88" w:rsidRDefault="00882ABA" w:rsidP="00B706C1">
            <w:pPr>
              <w:suppressAutoHyphens w:val="0"/>
              <w:spacing w:after="40"/>
              <w:jc w:val="left"/>
              <w:rPr>
                <w:rFonts w:ascii="Calibri" w:eastAsia="Calibri" w:hAnsi="Calibri" w:cs="Calibri"/>
                <w:bCs/>
                <w:kern w:val="20"/>
              </w:rPr>
            </w:pPr>
            <w:r>
              <w:rPr>
                <w:rFonts w:ascii="Calibri" w:eastAsia="Calibri" w:hAnsi="Calibri" w:cs="Calibri"/>
                <w:b/>
                <w:bCs/>
                <w:kern w:val="20"/>
              </w:rPr>
              <w:t>(Mod-7)</w:t>
            </w:r>
            <w:r>
              <w:rPr>
                <w:rFonts w:ascii="Calibri" w:eastAsia="Calibri" w:hAnsi="Calibri" w:cs="Calibri"/>
                <w:bCs/>
                <w:kern w:val="20"/>
              </w:rPr>
              <w:t xml:space="preserve"> </w:t>
            </w:r>
            <w:r w:rsidRPr="000E1E88">
              <w:rPr>
                <w:rFonts w:ascii="Calibri" w:eastAsia="Calibri" w:hAnsi="Calibri" w:cs="Calibri"/>
                <w:bCs/>
                <w:kern w:val="20"/>
              </w:rPr>
              <w:t>beziehen erarbeitete Lösungen auf die reale Situation und interpretieren diese als Antwort auf die Fragestellung,</w:t>
            </w:r>
          </w:p>
          <w:p w14:paraId="48F70832" w14:textId="77777777" w:rsidR="00882ABA" w:rsidRPr="00745BDB" w:rsidRDefault="00882ABA" w:rsidP="00B706C1">
            <w:pPr>
              <w:suppressAutoHyphens w:val="0"/>
              <w:jc w:val="left"/>
              <w:rPr>
                <w:rFonts w:ascii="Calibri" w:eastAsia="Calibri" w:hAnsi="Calibri" w:cs="Calibri"/>
                <w:kern w:val="20"/>
              </w:rPr>
            </w:pPr>
            <w:r w:rsidRPr="00745BDB">
              <w:rPr>
                <w:rFonts w:ascii="Calibri" w:eastAsia="Calibri" w:hAnsi="Calibri" w:cs="Calibri"/>
                <w:b/>
                <w:bCs/>
                <w:kern w:val="20"/>
              </w:rPr>
              <w:t>(Pro-3)</w:t>
            </w:r>
            <w:r w:rsidRPr="00745BDB">
              <w:rPr>
                <w:rFonts w:ascii="Calibri" w:eastAsia="Calibri" w:hAnsi="Calibri" w:cs="Calibri"/>
                <w:kern w:val="20"/>
              </w:rPr>
              <w:t xml:space="preserve"> </w:t>
            </w:r>
            <w:r w:rsidRPr="0060191E">
              <w:rPr>
                <w:rFonts w:ascii="Calibri" w:eastAsia="Calibri" w:hAnsi="Calibri" w:cs="Calibri"/>
                <w:color w:val="D9D9D9" w:themeColor="background1" w:themeShade="D9"/>
                <w:kern w:val="20"/>
              </w:rPr>
              <w:t xml:space="preserve">setzen Muster und Zahlenfolgen fort, </w:t>
            </w:r>
            <w:r w:rsidRPr="00745BDB">
              <w:rPr>
                <w:rFonts w:ascii="Calibri" w:eastAsia="Calibri" w:hAnsi="Calibri" w:cs="Calibri"/>
                <w:kern w:val="20"/>
              </w:rPr>
              <w:t>beschreiben Beziehungen zwischen Größen und stellen begründete Vermu</w:t>
            </w:r>
            <w:r>
              <w:rPr>
                <w:rFonts w:ascii="Calibri" w:eastAsia="Calibri" w:hAnsi="Calibri" w:cs="Calibri"/>
                <w:kern w:val="20"/>
              </w:rPr>
              <w:t>tungen über Zusammenhänge auf,</w:t>
            </w:r>
          </w:p>
          <w:p w14:paraId="48025103" w14:textId="77777777" w:rsidR="00882ABA" w:rsidRDefault="00882ABA" w:rsidP="00B706C1">
            <w:pPr>
              <w:suppressAutoHyphens w:val="0"/>
              <w:spacing w:after="40"/>
              <w:jc w:val="left"/>
              <w:rPr>
                <w:rFonts w:ascii="Calibri" w:eastAsia="Calibri" w:hAnsi="Calibri" w:cs="Calibri"/>
                <w:bCs/>
                <w:kern w:val="20"/>
              </w:rPr>
            </w:pPr>
            <w:r>
              <w:rPr>
                <w:rFonts w:ascii="Calibri" w:eastAsia="Calibri" w:hAnsi="Calibri" w:cs="Calibri"/>
                <w:b/>
                <w:bCs/>
                <w:kern w:val="20"/>
              </w:rPr>
              <w:t>(Pro-4)</w:t>
            </w:r>
            <w:r>
              <w:rPr>
                <w:rFonts w:ascii="Calibri" w:eastAsia="Calibri" w:hAnsi="Calibri" w:cs="Calibri"/>
                <w:bCs/>
                <w:kern w:val="20"/>
              </w:rPr>
              <w:t xml:space="preserve"> </w:t>
            </w:r>
            <w:r w:rsidRPr="00540E1F">
              <w:rPr>
                <w:rFonts w:ascii="Calibri" w:eastAsia="Calibri" w:hAnsi="Calibri" w:cs="Calibri"/>
                <w:bCs/>
                <w:kern w:val="20"/>
              </w:rPr>
              <w:t>wählen geeignete Begriffe, Zusammenhänge, Verfahren, Medien und Werkzeuge zur Problemlösung aus,</w:t>
            </w:r>
          </w:p>
          <w:p w14:paraId="1BEAC625" w14:textId="77777777" w:rsidR="00882ABA" w:rsidRDefault="00882ABA" w:rsidP="00B706C1">
            <w:pPr>
              <w:suppressAutoHyphens w:val="0"/>
              <w:spacing w:after="40"/>
              <w:jc w:val="left"/>
              <w:rPr>
                <w:rFonts w:ascii="Calibri" w:eastAsia="Calibri" w:hAnsi="Calibri" w:cs="Calibri"/>
                <w:bCs/>
                <w:kern w:val="20"/>
              </w:rPr>
            </w:pPr>
            <w:r w:rsidRPr="00540E1F">
              <w:rPr>
                <w:rFonts w:ascii="Calibri" w:eastAsia="Calibri" w:hAnsi="Calibri" w:cs="Calibri"/>
                <w:b/>
                <w:bCs/>
                <w:kern w:val="20"/>
              </w:rPr>
              <w:t>(Pro-6)</w:t>
            </w:r>
            <w:r>
              <w:rPr>
                <w:rFonts w:ascii="Calibri" w:eastAsia="Calibri" w:hAnsi="Calibri" w:cs="Calibri"/>
                <w:bCs/>
                <w:kern w:val="20"/>
              </w:rPr>
              <w:t xml:space="preserve"> </w:t>
            </w:r>
            <w:r w:rsidRPr="00540E1F">
              <w:rPr>
                <w:rFonts w:ascii="Calibri" w:eastAsia="Calibri" w:hAnsi="Calibri" w:cs="Calibri"/>
                <w:bCs/>
                <w:kern w:val="20"/>
              </w:rPr>
              <w:t>entwickeln Ideen für mögliche Lösungswege, planen Vorgehensweisen zur Lösung eines Problems und führen Lösungspläne zielgerichtet aus,</w:t>
            </w:r>
          </w:p>
          <w:p w14:paraId="18C03C0E" w14:textId="77777777" w:rsidR="00882ABA" w:rsidRDefault="00882ABA" w:rsidP="00B706C1">
            <w:pPr>
              <w:suppressAutoHyphens w:val="0"/>
              <w:spacing w:after="40"/>
              <w:jc w:val="left"/>
              <w:rPr>
                <w:rFonts w:ascii="Calibri" w:eastAsia="Calibri" w:hAnsi="Calibri" w:cs="Calibri"/>
                <w:bCs/>
                <w:kern w:val="20"/>
              </w:rPr>
            </w:pPr>
            <w:r w:rsidRPr="00540E1F">
              <w:rPr>
                <w:rFonts w:ascii="Calibri" w:eastAsia="Calibri" w:hAnsi="Calibri" w:cs="Calibri"/>
                <w:b/>
                <w:bCs/>
                <w:kern w:val="20"/>
              </w:rPr>
              <w:t>(Pro-8)</w:t>
            </w:r>
            <w:r>
              <w:rPr>
                <w:rFonts w:ascii="Calibri" w:eastAsia="Calibri" w:hAnsi="Calibri" w:cs="Calibri"/>
                <w:bCs/>
                <w:kern w:val="20"/>
              </w:rPr>
              <w:t xml:space="preserve"> </w:t>
            </w:r>
            <w:r w:rsidRPr="00540E1F">
              <w:rPr>
                <w:rFonts w:ascii="Calibri" w:eastAsia="Calibri" w:hAnsi="Calibri" w:cs="Calibri"/>
                <w:bCs/>
                <w:kern w:val="20"/>
              </w:rPr>
              <w:t>vergleichen verschiedene Lösungswege im Hinblick auf Gemeinsamkeiten und Unterschiede und beurteilen deren Effizienz,</w:t>
            </w:r>
          </w:p>
          <w:p w14:paraId="21CCAAEC" w14:textId="77777777" w:rsidR="00882ABA" w:rsidRPr="00540E1F" w:rsidRDefault="00882ABA" w:rsidP="00B706C1">
            <w:pPr>
              <w:suppressAutoHyphens w:val="0"/>
              <w:spacing w:after="40"/>
              <w:jc w:val="left"/>
              <w:rPr>
                <w:rFonts w:ascii="Calibri" w:eastAsia="Calibri" w:hAnsi="Calibri" w:cs="Calibri"/>
                <w:bCs/>
                <w:kern w:val="20"/>
              </w:rPr>
            </w:pPr>
            <w:r w:rsidRPr="00540E1F">
              <w:rPr>
                <w:rFonts w:ascii="Calibri" w:eastAsia="Calibri" w:hAnsi="Calibri" w:cs="Calibri"/>
                <w:b/>
                <w:bCs/>
                <w:kern w:val="20"/>
              </w:rPr>
              <w:t xml:space="preserve">(Pro-9) </w:t>
            </w:r>
            <w:r w:rsidRPr="00540E1F">
              <w:rPr>
                <w:rFonts w:ascii="Calibri" w:eastAsia="Calibri" w:hAnsi="Calibri" w:cs="Calibri"/>
                <w:bCs/>
                <w:kern w:val="20"/>
              </w:rPr>
              <w:t>analysieren und reflektieren Ursachen von Fehlern</w:t>
            </w:r>
            <w:r>
              <w:rPr>
                <w:rFonts w:ascii="Calibri" w:eastAsia="Calibri" w:hAnsi="Calibri" w:cs="Calibri"/>
                <w:bCs/>
                <w:kern w:val="20"/>
              </w:rPr>
              <w:t>,</w:t>
            </w:r>
          </w:p>
          <w:p w14:paraId="43C5DE4D" w14:textId="77777777" w:rsidR="00882ABA" w:rsidRDefault="00882ABA" w:rsidP="00B706C1">
            <w:pPr>
              <w:suppressAutoHyphens w:val="0"/>
              <w:spacing w:after="40"/>
              <w:ind w:left="170" w:hanging="170"/>
              <w:jc w:val="left"/>
              <w:rPr>
                <w:rFonts w:ascii="Calibri" w:eastAsia="Calibri" w:hAnsi="Calibri" w:cs="Calibri"/>
                <w:kern w:val="20"/>
              </w:rPr>
            </w:pPr>
            <w:r w:rsidRPr="00745BDB">
              <w:rPr>
                <w:rFonts w:ascii="Calibri" w:eastAsia="Calibri" w:hAnsi="Calibri" w:cs="Calibri"/>
                <w:b/>
                <w:bCs/>
                <w:kern w:val="20"/>
              </w:rPr>
              <w:t>(Kom-6)</w:t>
            </w:r>
            <w:r>
              <w:rPr>
                <w:rFonts w:ascii="Calibri" w:eastAsia="Calibri" w:hAnsi="Calibri" w:cs="Calibri"/>
                <w:kern w:val="20"/>
              </w:rPr>
              <w:t xml:space="preserve"> </w:t>
            </w:r>
            <w:r w:rsidRPr="00745BDB">
              <w:rPr>
                <w:rFonts w:ascii="Calibri" w:eastAsia="Calibri" w:hAnsi="Calibri" w:cs="Calibri"/>
                <w:kern w:val="20"/>
              </w:rPr>
              <w:t>verwenden in angemessenem Umfang die fachgebundene Sprache</w:t>
            </w:r>
            <w:r>
              <w:rPr>
                <w:rFonts w:ascii="Calibri" w:eastAsia="Calibri" w:hAnsi="Calibri" w:cs="Calibri"/>
                <w:kern w:val="20"/>
              </w:rPr>
              <w:t>,</w:t>
            </w:r>
          </w:p>
          <w:p w14:paraId="18EDFD27" w14:textId="77777777" w:rsidR="00882ABA" w:rsidRDefault="00882ABA" w:rsidP="00B706C1">
            <w:pPr>
              <w:suppressAutoHyphens w:val="0"/>
              <w:spacing w:after="40"/>
              <w:jc w:val="left"/>
              <w:rPr>
                <w:rFonts w:ascii="Calibri" w:eastAsia="Calibri" w:hAnsi="Calibri" w:cs="Calibri"/>
                <w:bCs/>
                <w:kern w:val="20"/>
              </w:rPr>
            </w:pPr>
            <w:r>
              <w:rPr>
                <w:rFonts w:ascii="Calibri" w:eastAsia="Calibri" w:hAnsi="Calibri" w:cs="Calibri"/>
                <w:b/>
                <w:bCs/>
                <w:kern w:val="20"/>
              </w:rPr>
              <w:t>(Kom-8)</w:t>
            </w:r>
            <w:r>
              <w:rPr>
                <w:rFonts w:ascii="Calibri" w:eastAsia="Calibri" w:hAnsi="Calibri" w:cs="Calibri"/>
                <w:bCs/>
                <w:kern w:val="20"/>
              </w:rPr>
              <w:t xml:space="preserve"> </w:t>
            </w:r>
            <w:r w:rsidRPr="00540E1F">
              <w:rPr>
                <w:rFonts w:ascii="Calibri" w:eastAsia="Calibri" w:hAnsi="Calibri" w:cs="Calibri"/>
                <w:bCs/>
                <w:kern w:val="20"/>
              </w:rPr>
              <w:t>dokumentieren Arbeitsschritte nachvollziehbar und präsentieren diese</w:t>
            </w:r>
            <w:r>
              <w:rPr>
                <w:rFonts w:ascii="Calibri" w:eastAsia="Calibri" w:hAnsi="Calibri" w:cs="Calibri"/>
                <w:bCs/>
                <w:kern w:val="20"/>
              </w:rPr>
              <w:t>,</w:t>
            </w:r>
          </w:p>
          <w:p w14:paraId="7D157816" w14:textId="77777777" w:rsidR="00882ABA" w:rsidRPr="00745BDB" w:rsidRDefault="00882ABA" w:rsidP="00B706C1">
            <w:pPr>
              <w:suppressAutoHyphens w:val="0"/>
              <w:spacing w:after="40"/>
              <w:jc w:val="left"/>
              <w:rPr>
                <w:rFonts w:ascii="Calibri" w:eastAsia="Calibri" w:hAnsi="Calibri" w:cs="Calibri"/>
                <w:kern w:val="20"/>
              </w:rPr>
            </w:pPr>
            <w:r>
              <w:rPr>
                <w:rFonts w:ascii="Calibri" w:eastAsia="Calibri" w:hAnsi="Calibri" w:cs="Calibri"/>
                <w:b/>
                <w:bCs/>
                <w:kern w:val="20"/>
              </w:rPr>
              <w:t>(Kom-10)</w:t>
            </w:r>
            <w:r>
              <w:t xml:space="preserve"> </w:t>
            </w:r>
            <w:r w:rsidRPr="00540E1F">
              <w:rPr>
                <w:rFonts w:ascii="Calibri" w:eastAsia="Calibri" w:hAnsi="Calibri" w:cs="Calibri"/>
                <w:kern w:val="20"/>
              </w:rPr>
              <w:t xml:space="preserve">vergleichen und beurteilen Ausarbeitungen und Präsentationen </w:t>
            </w:r>
            <w:r w:rsidRPr="00540E1F">
              <w:rPr>
                <w:rFonts w:ascii="Calibri" w:eastAsia="Calibri" w:hAnsi="Calibri" w:cs="Calibri"/>
                <w:bCs/>
                <w:kern w:val="20"/>
              </w:rPr>
              <w:t>hinsichtlich</w:t>
            </w:r>
            <w:r w:rsidRPr="00540E1F">
              <w:rPr>
                <w:rFonts w:ascii="Calibri" w:eastAsia="Calibri" w:hAnsi="Calibri" w:cs="Calibri"/>
                <w:kern w:val="20"/>
              </w:rPr>
              <w:t xml:space="preserve"> ihrer fachlichen Richtigkeit, Verständlichkeit und fachsprachlichen Qualität</w:t>
            </w:r>
            <w:r>
              <w:rPr>
                <w:rFonts w:ascii="Calibri" w:eastAsia="Calibri" w:hAnsi="Calibri" w:cs="Calibri"/>
                <w:kern w:val="20"/>
              </w:rPr>
              <w:t>.</w:t>
            </w:r>
          </w:p>
        </w:tc>
        <w:tc>
          <w:tcPr>
            <w:tcW w:w="7335" w:type="dxa"/>
            <w:tcBorders>
              <w:right w:val="single" w:sz="4" w:space="0" w:color="auto"/>
            </w:tcBorders>
          </w:tcPr>
          <w:p w14:paraId="3BACE9AA" w14:textId="77777777" w:rsidR="00882ABA" w:rsidRDefault="00882ABA" w:rsidP="00B706C1">
            <w:pPr>
              <w:rPr>
                <w:rFonts w:ascii="Calibri" w:eastAsia="Calibri" w:hAnsi="Calibri" w:cs="Calibri"/>
                <w:b/>
              </w:rPr>
            </w:pPr>
            <w:r>
              <w:rPr>
                <w:rFonts w:ascii="Calibri" w:eastAsia="Calibri" w:hAnsi="Calibri" w:cs="Calibri"/>
                <w:b/>
              </w:rPr>
              <w:t>Inhalt</w:t>
            </w:r>
          </w:p>
          <w:p w14:paraId="738CFA64" w14:textId="77777777" w:rsidR="00882ABA" w:rsidRPr="0082638F" w:rsidRDefault="00882ABA" w:rsidP="00882ABA">
            <w:pPr>
              <w:pStyle w:val="Listenabsatz"/>
              <w:numPr>
                <w:ilvl w:val="0"/>
                <w:numId w:val="75"/>
              </w:numPr>
              <w:spacing w:line="276" w:lineRule="auto"/>
              <w:jc w:val="left"/>
              <w:rPr>
                <w:rFonts w:asciiTheme="minorHAnsi" w:hAnsiTheme="minorHAnsi" w:cstheme="minorHAnsi"/>
              </w:rPr>
            </w:pPr>
            <w:r w:rsidRPr="0082638F">
              <w:rPr>
                <w:rFonts w:asciiTheme="minorHAnsi" w:hAnsiTheme="minorHAnsi" w:cstheme="minorHAnsi"/>
              </w:rPr>
              <w:t xml:space="preserve">quadratische Funktionen </w:t>
            </w:r>
            <w:r>
              <w:rPr>
                <w:rFonts w:asciiTheme="minorHAnsi" w:hAnsiTheme="minorHAnsi" w:cstheme="minorHAnsi"/>
              </w:rPr>
              <w:t>anhand</w:t>
            </w:r>
            <w:r w:rsidRPr="0082638F">
              <w:rPr>
                <w:rFonts w:asciiTheme="minorHAnsi" w:hAnsiTheme="minorHAnsi" w:cstheme="minorHAnsi"/>
              </w:rPr>
              <w:t xml:space="preserve"> einer Wertetabelle zeichnen</w:t>
            </w:r>
          </w:p>
          <w:p w14:paraId="026ED427" w14:textId="77777777" w:rsidR="00882ABA" w:rsidRPr="0082638F" w:rsidRDefault="00882ABA" w:rsidP="00882ABA">
            <w:pPr>
              <w:pStyle w:val="Listenabsatz"/>
              <w:numPr>
                <w:ilvl w:val="0"/>
                <w:numId w:val="75"/>
              </w:numPr>
              <w:spacing w:line="276" w:lineRule="auto"/>
              <w:jc w:val="left"/>
              <w:rPr>
                <w:rFonts w:asciiTheme="minorHAnsi" w:hAnsiTheme="minorHAnsi" w:cstheme="minorHAnsi"/>
              </w:rPr>
            </w:pPr>
            <w:r w:rsidRPr="0082638F">
              <w:rPr>
                <w:rFonts w:asciiTheme="minorHAnsi" w:hAnsiTheme="minorHAnsi" w:cstheme="minorHAnsi"/>
              </w:rPr>
              <w:t>Normalparabel zeichnen und verschieben</w:t>
            </w:r>
          </w:p>
          <w:p w14:paraId="70CD9F87" w14:textId="77777777" w:rsidR="00882ABA" w:rsidRPr="0082638F" w:rsidRDefault="00882ABA" w:rsidP="00882ABA">
            <w:pPr>
              <w:pStyle w:val="Listenabsatz"/>
              <w:numPr>
                <w:ilvl w:val="0"/>
                <w:numId w:val="75"/>
              </w:numPr>
              <w:spacing w:line="276" w:lineRule="auto"/>
              <w:jc w:val="left"/>
              <w:rPr>
                <w:rFonts w:asciiTheme="minorHAnsi" w:hAnsiTheme="minorHAnsi" w:cstheme="minorHAnsi"/>
              </w:rPr>
            </w:pPr>
            <w:r w:rsidRPr="0082638F">
              <w:rPr>
                <w:rFonts w:asciiTheme="minorHAnsi" w:hAnsiTheme="minorHAnsi" w:cstheme="minorHAnsi"/>
              </w:rPr>
              <w:t>Scheitelpunkt, Symmetrie und Öffnung von quadratischen Funktionen charakterisieren</w:t>
            </w:r>
          </w:p>
          <w:p w14:paraId="1B6DE333" w14:textId="77777777" w:rsidR="00882ABA" w:rsidRPr="0082638F" w:rsidRDefault="00882ABA" w:rsidP="00882ABA">
            <w:pPr>
              <w:pStyle w:val="Listenabsatz"/>
              <w:numPr>
                <w:ilvl w:val="0"/>
                <w:numId w:val="75"/>
              </w:numPr>
              <w:spacing w:line="276" w:lineRule="auto"/>
              <w:jc w:val="left"/>
              <w:rPr>
                <w:rFonts w:asciiTheme="minorHAnsi" w:hAnsiTheme="minorHAnsi" w:cstheme="minorHAnsi"/>
              </w:rPr>
            </w:pPr>
            <w:r w:rsidRPr="0082638F">
              <w:rPr>
                <w:rFonts w:asciiTheme="minorHAnsi" w:hAnsiTheme="minorHAnsi" w:cstheme="minorHAnsi"/>
              </w:rPr>
              <w:t>quadratische Funktionen in der Normalform und Scheitelpunktform als Term darstellen</w:t>
            </w:r>
          </w:p>
          <w:p w14:paraId="61B1EE52" w14:textId="77777777" w:rsidR="00882ABA" w:rsidRDefault="00882ABA" w:rsidP="00882ABA">
            <w:pPr>
              <w:pStyle w:val="Listenabsatz"/>
              <w:numPr>
                <w:ilvl w:val="0"/>
                <w:numId w:val="75"/>
              </w:numPr>
              <w:spacing w:line="276" w:lineRule="auto"/>
              <w:jc w:val="left"/>
              <w:rPr>
                <w:rFonts w:asciiTheme="minorHAnsi" w:hAnsiTheme="minorHAnsi" w:cstheme="minorHAnsi"/>
              </w:rPr>
            </w:pPr>
            <w:r w:rsidRPr="0082638F">
              <w:rPr>
                <w:rFonts w:asciiTheme="minorHAnsi" w:hAnsiTheme="minorHAnsi" w:cstheme="minorHAnsi"/>
              </w:rPr>
              <w:t>Nullstellen berechnen mithilfe quadratischer Ergänzung und p-q-Formel</w:t>
            </w:r>
          </w:p>
          <w:p w14:paraId="0210B4FB" w14:textId="77777777" w:rsidR="00882ABA" w:rsidRDefault="00882ABA" w:rsidP="00882ABA">
            <w:pPr>
              <w:pStyle w:val="Listenabsatz"/>
              <w:numPr>
                <w:ilvl w:val="0"/>
                <w:numId w:val="75"/>
              </w:numPr>
              <w:spacing w:line="276" w:lineRule="auto"/>
              <w:jc w:val="left"/>
              <w:rPr>
                <w:rFonts w:asciiTheme="minorHAnsi" w:hAnsiTheme="minorHAnsi" w:cstheme="minorHAnsi"/>
              </w:rPr>
            </w:pPr>
            <w:r>
              <w:rPr>
                <w:rFonts w:asciiTheme="minorHAnsi" w:hAnsiTheme="minorHAnsi" w:cstheme="minorHAnsi"/>
              </w:rPr>
              <w:t>Berechnung von Nullstellen mithilfe eines Computer-Algebra-Systems</w:t>
            </w:r>
          </w:p>
          <w:p w14:paraId="55FBB7F5" w14:textId="77777777" w:rsidR="00882ABA" w:rsidRDefault="00882ABA" w:rsidP="00882ABA">
            <w:pPr>
              <w:widowControl w:val="0"/>
              <w:numPr>
                <w:ilvl w:val="0"/>
                <w:numId w:val="75"/>
              </w:numPr>
              <w:suppressAutoHyphens w:val="0"/>
              <w:autoSpaceDE w:val="0"/>
              <w:autoSpaceDN w:val="0"/>
              <w:spacing w:line="276" w:lineRule="auto"/>
              <w:ind w:left="357" w:hanging="357"/>
              <w:jc w:val="left"/>
              <w:rPr>
                <w:rFonts w:asciiTheme="minorHAnsi" w:hAnsiTheme="minorHAnsi" w:cstheme="minorHAnsi"/>
              </w:rPr>
            </w:pPr>
            <w:r>
              <w:rPr>
                <w:rFonts w:asciiTheme="minorHAnsi" w:hAnsiTheme="minorHAnsi" w:cstheme="minorHAnsi"/>
              </w:rPr>
              <w:t>Verschieben und Strecken quadratischer Funktionen und Untersuchung des Einflusses der Parameter in der Scheitelpunktform sowie des Streckfaktors und y-Achsenabschnitts in der Normalform mithilfe digitaler Mathematikwerkzeuge</w:t>
            </w:r>
          </w:p>
          <w:p w14:paraId="34CD0361" w14:textId="77777777" w:rsidR="00882ABA" w:rsidRPr="00725B3B" w:rsidRDefault="00882ABA" w:rsidP="00882ABA">
            <w:pPr>
              <w:widowControl w:val="0"/>
              <w:numPr>
                <w:ilvl w:val="0"/>
                <w:numId w:val="75"/>
              </w:numPr>
              <w:suppressAutoHyphens w:val="0"/>
              <w:autoSpaceDE w:val="0"/>
              <w:autoSpaceDN w:val="0"/>
              <w:spacing w:after="80" w:line="276" w:lineRule="auto"/>
              <w:ind w:left="357" w:hanging="357"/>
              <w:jc w:val="left"/>
              <w:rPr>
                <w:rFonts w:asciiTheme="minorHAnsi" w:hAnsiTheme="minorHAnsi" w:cstheme="minorHAnsi"/>
              </w:rPr>
            </w:pPr>
            <w:r>
              <w:rPr>
                <w:rFonts w:asciiTheme="minorHAnsi" w:hAnsiTheme="minorHAnsi" w:cstheme="minorHAnsi"/>
              </w:rPr>
              <w:t>Nutzung quadratischer Funktionen zur Modellierung in Anwendungssituatonen</w:t>
            </w:r>
          </w:p>
          <w:p w14:paraId="380774C2" w14:textId="77777777" w:rsidR="00882ABA" w:rsidRPr="00745BDB" w:rsidRDefault="00882ABA" w:rsidP="00B706C1">
            <w:pPr>
              <w:rPr>
                <w:rFonts w:ascii="Calibri" w:eastAsia="Calibri" w:hAnsi="Calibri" w:cs="Calibri"/>
                <w:b/>
              </w:rPr>
            </w:pPr>
            <w:r w:rsidRPr="00745BDB">
              <w:rPr>
                <w:rFonts w:ascii="Calibri" w:eastAsia="Calibri" w:hAnsi="Calibri" w:cs="Calibri"/>
                <w:b/>
              </w:rPr>
              <w:t>Umsetzung</w:t>
            </w:r>
          </w:p>
          <w:p w14:paraId="11170C1F" w14:textId="77777777" w:rsidR="00882ABA" w:rsidRPr="00DC6933" w:rsidRDefault="00882ABA" w:rsidP="00882ABA">
            <w:pPr>
              <w:pStyle w:val="Listenabsatz"/>
              <w:numPr>
                <w:ilvl w:val="0"/>
                <w:numId w:val="60"/>
              </w:numPr>
              <w:suppressAutoHyphens w:val="0"/>
              <w:spacing w:after="160" w:line="22" w:lineRule="atLeast"/>
              <w:ind w:left="380"/>
              <w:jc w:val="left"/>
              <w:rPr>
                <w:rFonts w:ascii="Calibri" w:eastAsia="Calibri" w:hAnsi="Calibri" w:cs="Calibri"/>
              </w:rPr>
            </w:pPr>
            <w:r w:rsidRPr="00DC6933">
              <w:rPr>
                <w:rFonts w:ascii="Calibri" w:eastAsia="Calibri" w:hAnsi="Calibri" w:cs="Calibri"/>
              </w:rPr>
              <w:t xml:space="preserve">Entdecken von Parabeln </w:t>
            </w:r>
            <w:r>
              <w:rPr>
                <w:rFonts w:ascii="Calibri" w:eastAsia="Calibri" w:hAnsi="Calibri" w:cs="Calibri"/>
              </w:rPr>
              <w:t xml:space="preserve">und Bögen </w:t>
            </w:r>
            <w:r w:rsidRPr="00DC6933">
              <w:rPr>
                <w:rFonts w:ascii="Calibri" w:eastAsia="Calibri" w:hAnsi="Calibri" w:cs="Calibri"/>
              </w:rPr>
              <w:t xml:space="preserve">in der </w:t>
            </w:r>
            <w:r>
              <w:rPr>
                <w:rFonts w:ascii="Calibri" w:eastAsia="Calibri" w:hAnsi="Calibri" w:cs="Calibri"/>
              </w:rPr>
              <w:t xml:space="preserve">Architektur und </w:t>
            </w:r>
            <w:r w:rsidRPr="00DC6933">
              <w:rPr>
                <w:rFonts w:ascii="Calibri" w:eastAsia="Calibri" w:hAnsi="Calibri" w:cs="Calibri"/>
              </w:rPr>
              <w:t xml:space="preserve">Umwelt: </w:t>
            </w:r>
            <w:r>
              <w:rPr>
                <w:rFonts w:ascii="Calibri" w:eastAsia="Calibri" w:hAnsi="Calibri" w:cs="Calibri"/>
              </w:rPr>
              <w:t xml:space="preserve">Brücken, Gebäude, Springbrunnen, </w:t>
            </w:r>
            <w:r w:rsidRPr="00DC6933">
              <w:rPr>
                <w:rFonts w:ascii="Calibri" w:eastAsia="Calibri" w:hAnsi="Calibri" w:cs="Calibri"/>
              </w:rPr>
              <w:t>Ballwurf</w:t>
            </w:r>
          </w:p>
          <w:p w14:paraId="3C38CC57" w14:textId="77777777" w:rsidR="00882ABA" w:rsidRDefault="00882ABA" w:rsidP="00882ABA">
            <w:pPr>
              <w:pStyle w:val="Listenabsatz"/>
              <w:numPr>
                <w:ilvl w:val="0"/>
                <w:numId w:val="60"/>
              </w:numPr>
              <w:suppressAutoHyphens w:val="0"/>
              <w:spacing w:after="160" w:line="22" w:lineRule="atLeast"/>
              <w:ind w:left="380"/>
              <w:jc w:val="left"/>
              <w:rPr>
                <w:rFonts w:ascii="Calibri" w:eastAsia="Calibri" w:hAnsi="Calibri" w:cs="Calibri"/>
              </w:rPr>
            </w:pPr>
            <w:r>
              <w:rPr>
                <w:rFonts w:ascii="Calibri" w:eastAsia="Calibri" w:hAnsi="Calibri" w:cs="Calibri"/>
              </w:rPr>
              <w:t>die Normalparabel als Prototyp – Begriffsbildung, Symmetrie und Funktionsterm der Normalparabel</w:t>
            </w:r>
          </w:p>
          <w:p w14:paraId="6A03FF98" w14:textId="77777777" w:rsidR="00882ABA" w:rsidRDefault="00882ABA" w:rsidP="00882ABA">
            <w:pPr>
              <w:pStyle w:val="Listenabsatz"/>
              <w:numPr>
                <w:ilvl w:val="0"/>
                <w:numId w:val="60"/>
              </w:numPr>
              <w:suppressAutoHyphens w:val="0"/>
              <w:spacing w:after="160" w:line="22" w:lineRule="atLeast"/>
              <w:ind w:left="380"/>
              <w:jc w:val="left"/>
              <w:rPr>
                <w:rFonts w:ascii="Calibri" w:eastAsia="Calibri" w:hAnsi="Calibri" w:cs="Calibri"/>
              </w:rPr>
            </w:pPr>
            <w:r>
              <w:rPr>
                <w:rFonts w:ascii="Calibri" w:eastAsia="Calibri" w:hAnsi="Calibri" w:cs="Calibri"/>
              </w:rPr>
              <w:t>Erkundung und Systematisiserung des Einflusses von Parametern mithilfe digitaler Mathematikwerkzeuge</w:t>
            </w:r>
          </w:p>
          <w:p w14:paraId="367149D4" w14:textId="77777777" w:rsidR="00882ABA" w:rsidRDefault="00882ABA" w:rsidP="00882ABA">
            <w:pPr>
              <w:pStyle w:val="Listenabsatz"/>
              <w:numPr>
                <w:ilvl w:val="0"/>
                <w:numId w:val="60"/>
              </w:numPr>
              <w:suppressAutoHyphens w:val="0"/>
              <w:spacing w:after="160" w:line="22" w:lineRule="atLeast"/>
              <w:ind w:left="380"/>
              <w:jc w:val="left"/>
              <w:rPr>
                <w:rFonts w:ascii="Calibri" w:eastAsia="Calibri" w:hAnsi="Calibri" w:cs="Calibri"/>
              </w:rPr>
            </w:pPr>
            <w:r>
              <w:rPr>
                <w:rFonts w:ascii="Calibri" w:eastAsia="Calibri" w:hAnsi="Calibri" w:cs="Calibri"/>
              </w:rPr>
              <w:t>die Scheitelpunktform als andere Darstellung des Funktionsterms – Bedeutung der Parameter, Umrechnung in die Normalform und umgekehrt</w:t>
            </w:r>
          </w:p>
          <w:p w14:paraId="332A1B2A" w14:textId="77777777" w:rsidR="00882ABA" w:rsidRPr="00237E9C" w:rsidRDefault="00882ABA" w:rsidP="00882ABA">
            <w:pPr>
              <w:pStyle w:val="Listenabsatz"/>
              <w:numPr>
                <w:ilvl w:val="0"/>
                <w:numId w:val="60"/>
              </w:numPr>
              <w:suppressAutoHyphens w:val="0"/>
              <w:spacing w:after="160" w:line="22" w:lineRule="atLeast"/>
              <w:ind w:left="380"/>
              <w:jc w:val="left"/>
              <w:rPr>
                <w:rFonts w:ascii="Calibri" w:eastAsia="Calibri" w:hAnsi="Calibri" w:cs="Calibri"/>
              </w:rPr>
            </w:pPr>
            <w:r w:rsidRPr="00237E9C">
              <w:rPr>
                <w:rFonts w:ascii="Calibri" w:eastAsia="Calibri" w:hAnsi="Calibri" w:cs="Calibri"/>
              </w:rPr>
              <w:t>Parabeln in Architektur und Umwelt modellieren</w:t>
            </w:r>
            <w:r>
              <w:rPr>
                <w:rFonts w:ascii="Calibri" w:eastAsia="Calibri" w:hAnsi="Calibri" w:cs="Calibri"/>
              </w:rPr>
              <w:t xml:space="preserve"> (s.o.)</w:t>
            </w:r>
            <w:r w:rsidRPr="00237E9C">
              <w:rPr>
                <w:rFonts w:ascii="Calibri" w:eastAsia="Calibri" w:hAnsi="Calibri" w:cs="Calibri"/>
              </w:rPr>
              <w:t xml:space="preserve"> – </w:t>
            </w:r>
            <w:r>
              <w:rPr>
                <w:rFonts w:ascii="Calibri" w:eastAsia="Calibri" w:hAnsi="Calibri" w:cs="Calibri"/>
              </w:rPr>
              <w:t>ausgehend von der Scheitelpunktform und Normalform (</w:t>
            </w:r>
            <w:r w:rsidRPr="00237E9C">
              <w:rPr>
                <w:rFonts w:ascii="Calibri" w:eastAsia="Calibri" w:hAnsi="Calibri" w:cs="Calibri"/>
              </w:rPr>
              <w:t xml:space="preserve">Transformationen (Verschiebung in Richtung der </w:t>
            </w:r>
            <w:r>
              <w:rPr>
                <w:rFonts w:ascii="Calibri" w:eastAsia="Calibri" w:hAnsi="Calibri" w:cs="Calibri"/>
              </w:rPr>
              <w:t xml:space="preserve">x- und </w:t>
            </w:r>
            <w:r w:rsidRPr="00237E9C">
              <w:rPr>
                <w:rFonts w:ascii="Calibri" w:eastAsia="Calibri" w:hAnsi="Calibri" w:cs="Calibri"/>
              </w:rPr>
              <w:t>y-Achse und Streckung</w:t>
            </w:r>
            <w:r>
              <w:rPr>
                <w:rFonts w:ascii="Calibri" w:eastAsia="Calibri" w:hAnsi="Calibri" w:cs="Calibri"/>
              </w:rPr>
              <w:t xml:space="preserve"> </w:t>
            </w:r>
            <w:r w:rsidRPr="00237E9C">
              <w:rPr>
                <w:rFonts w:ascii="Calibri" w:eastAsia="Calibri" w:hAnsi="Calibri" w:cs="Calibri"/>
              </w:rPr>
              <w:t>in Richtung der y-Achse</w:t>
            </w:r>
            <w:r>
              <w:rPr>
                <w:rFonts w:ascii="Calibri" w:eastAsia="Calibri" w:hAnsi="Calibri" w:cs="Calibri"/>
              </w:rPr>
              <w:t>))</w:t>
            </w:r>
          </w:p>
          <w:p w14:paraId="7160E93B" w14:textId="77777777" w:rsidR="00882ABA" w:rsidRDefault="00882ABA" w:rsidP="00882ABA">
            <w:pPr>
              <w:pStyle w:val="Listenabsatz"/>
              <w:numPr>
                <w:ilvl w:val="0"/>
                <w:numId w:val="60"/>
              </w:numPr>
              <w:suppressAutoHyphens w:val="0"/>
              <w:spacing w:after="160" w:line="22" w:lineRule="atLeast"/>
              <w:ind w:left="380"/>
              <w:jc w:val="left"/>
              <w:rPr>
                <w:rFonts w:ascii="Calibri" w:eastAsia="Calibri" w:hAnsi="Calibri" w:cs="Calibri"/>
              </w:rPr>
            </w:pPr>
            <w:r>
              <w:rPr>
                <w:rFonts w:ascii="Calibri" w:eastAsia="Calibri" w:hAnsi="Calibri" w:cs="Calibri"/>
              </w:rPr>
              <w:t>graphische Ermittlung von Nullstellen und Interpretation im Kontext</w:t>
            </w:r>
          </w:p>
          <w:p w14:paraId="2DE06782" w14:textId="77777777" w:rsidR="00882ABA" w:rsidRDefault="00882ABA" w:rsidP="00882ABA">
            <w:pPr>
              <w:pStyle w:val="Listenabsatz"/>
              <w:numPr>
                <w:ilvl w:val="0"/>
                <w:numId w:val="60"/>
              </w:numPr>
              <w:suppressAutoHyphens w:val="0"/>
              <w:spacing w:after="160" w:line="22" w:lineRule="atLeast"/>
              <w:ind w:left="380"/>
              <w:jc w:val="left"/>
              <w:rPr>
                <w:rFonts w:ascii="Calibri" w:eastAsia="Calibri" w:hAnsi="Calibri" w:cs="Calibri"/>
              </w:rPr>
            </w:pPr>
            <w:r>
              <w:rPr>
                <w:rFonts w:ascii="Calibri" w:eastAsia="Calibri" w:hAnsi="Calibri" w:cs="Calibri"/>
              </w:rPr>
              <w:t>Berechnung von Nullstellen und Stellen bestimmter Funktionswerte mit der quadratischen Ergänzung und mit der p-q-Formel sowie mithilfe digitaler Mathematikwerkzeuge</w:t>
            </w:r>
          </w:p>
          <w:p w14:paraId="14EFAF6F" w14:textId="77777777" w:rsidR="00882ABA" w:rsidRPr="00DC6933" w:rsidRDefault="00882ABA" w:rsidP="00882ABA">
            <w:pPr>
              <w:pStyle w:val="Listenabsatz"/>
              <w:numPr>
                <w:ilvl w:val="0"/>
                <w:numId w:val="60"/>
              </w:numPr>
              <w:suppressAutoHyphens w:val="0"/>
              <w:spacing w:after="160" w:line="22" w:lineRule="atLeast"/>
              <w:ind w:left="380"/>
              <w:jc w:val="left"/>
              <w:rPr>
                <w:rFonts w:ascii="Calibri" w:eastAsia="Calibri" w:hAnsi="Calibri" w:cs="Calibri"/>
              </w:rPr>
            </w:pPr>
            <w:r w:rsidRPr="00DC6933">
              <w:rPr>
                <w:rFonts w:ascii="Calibri" w:eastAsia="Calibri" w:hAnsi="Calibri" w:cs="Calibri"/>
              </w:rPr>
              <w:t>Darstellungswechsel zwischen Graph, Wertetabelle und Funktionsterm (z.B. mit Funktionen-Domino oder -Quartett üben</w:t>
            </w:r>
            <w:r>
              <w:rPr>
                <w:rFonts w:ascii="Calibri" w:eastAsia="Calibri" w:hAnsi="Calibri" w:cs="Calibri"/>
              </w:rPr>
              <w:t>)</w:t>
            </w:r>
          </w:p>
          <w:p w14:paraId="4A29FA8F" w14:textId="77777777" w:rsidR="00882ABA" w:rsidRDefault="00882ABA" w:rsidP="00882ABA">
            <w:pPr>
              <w:pStyle w:val="Listenabsatz"/>
              <w:numPr>
                <w:ilvl w:val="0"/>
                <w:numId w:val="60"/>
              </w:numPr>
              <w:suppressAutoHyphens w:val="0"/>
              <w:spacing w:after="160" w:line="22" w:lineRule="atLeast"/>
              <w:ind w:left="380"/>
              <w:jc w:val="left"/>
              <w:rPr>
                <w:rFonts w:ascii="Calibri" w:eastAsia="Calibri" w:hAnsi="Calibri" w:cs="Calibri"/>
              </w:rPr>
            </w:pPr>
            <w:r>
              <w:rPr>
                <w:rFonts w:ascii="Calibri" w:eastAsia="Calibri" w:hAnsi="Calibri" w:cs="Calibri"/>
              </w:rPr>
              <w:t>n</w:t>
            </w:r>
            <w:r w:rsidRPr="008C7427">
              <w:rPr>
                <w:rFonts w:ascii="Calibri" w:eastAsia="Calibri" w:hAnsi="Calibri" w:cs="Calibri"/>
              </w:rPr>
              <w:t>icht jede Brücke ist parabelförmig – Graphen und Modelle beurteilen</w:t>
            </w:r>
          </w:p>
          <w:p w14:paraId="477E137E" w14:textId="77777777" w:rsidR="00882ABA" w:rsidRDefault="00882ABA" w:rsidP="00882ABA">
            <w:pPr>
              <w:pStyle w:val="Listenabsatz"/>
              <w:numPr>
                <w:ilvl w:val="0"/>
                <w:numId w:val="75"/>
              </w:numPr>
              <w:suppressAutoHyphens w:val="0"/>
              <w:spacing w:after="160" w:line="22" w:lineRule="atLeast"/>
              <w:jc w:val="left"/>
              <w:rPr>
                <w:rFonts w:ascii="Calibri" w:eastAsia="Calibri" w:hAnsi="Calibri" w:cs="Calibri"/>
              </w:rPr>
            </w:pPr>
            <w:r>
              <w:rPr>
                <w:rFonts w:ascii="Calibri" w:eastAsia="Calibri" w:hAnsi="Calibri" w:cs="Calibri"/>
              </w:rPr>
              <w:t xml:space="preserve">noch mehr Parabeln </w:t>
            </w:r>
            <w:r w:rsidRPr="008C7427">
              <w:rPr>
                <w:rFonts w:ascii="Calibri" w:eastAsia="Calibri" w:hAnsi="Calibri" w:cs="Calibri"/>
              </w:rPr>
              <w:t>–</w:t>
            </w:r>
            <w:r>
              <w:rPr>
                <w:rFonts w:ascii="Calibri" w:eastAsia="Calibri" w:hAnsi="Calibri" w:cs="Calibri"/>
              </w:rPr>
              <w:t xml:space="preserve"> weitere innermathematische und anwendungsbezogene Fragestellungen mit quadratischen Funktionen untersuchen</w:t>
            </w:r>
          </w:p>
          <w:p w14:paraId="4ABEB6EB" w14:textId="77777777" w:rsidR="00882ABA" w:rsidRPr="00745BDB" w:rsidRDefault="00882ABA" w:rsidP="00B706C1">
            <w:pPr>
              <w:suppressAutoHyphens w:val="0"/>
              <w:spacing w:before="80" w:line="22" w:lineRule="atLeast"/>
              <w:jc w:val="left"/>
              <w:rPr>
                <w:rFonts w:ascii="Calibri" w:eastAsia="Calibri" w:hAnsi="Calibri" w:cs="Calibri"/>
                <w:b/>
                <w:iCs/>
                <w:lang w:eastAsia="de-DE"/>
              </w:rPr>
            </w:pPr>
            <w:r w:rsidRPr="00745BDB">
              <w:rPr>
                <w:rFonts w:ascii="Calibri" w:eastAsia="Calibri" w:hAnsi="Calibri" w:cs="Calibri"/>
                <w:b/>
                <w:iCs/>
                <w:lang w:eastAsia="de-DE"/>
              </w:rPr>
              <w:t>Vernetzung</w:t>
            </w:r>
          </w:p>
          <w:p w14:paraId="117C2FAA" w14:textId="77777777" w:rsidR="00882ABA" w:rsidRPr="00CA1DC7" w:rsidRDefault="00882ABA" w:rsidP="00882ABA">
            <w:pPr>
              <w:pStyle w:val="Listenabsatz"/>
              <w:numPr>
                <w:ilvl w:val="0"/>
                <w:numId w:val="75"/>
              </w:numPr>
              <w:suppressAutoHyphens w:val="0"/>
              <w:spacing w:after="160" w:line="22" w:lineRule="atLeast"/>
              <w:jc w:val="left"/>
              <w:rPr>
                <w:rFonts w:ascii="Calibri" w:eastAsia="Calibri" w:hAnsi="Calibri" w:cs="Calibri"/>
              </w:rPr>
            </w:pPr>
            <w:r w:rsidRPr="00CA1DC7">
              <w:rPr>
                <w:rFonts w:ascii="Calibri" w:eastAsia="Calibri" w:hAnsi="Calibri" w:cs="Calibri"/>
              </w:rPr>
              <w:t>binomische Formeln ← 8.3 als Grundlage für die Bestimmung der quadratischen Ergänzung</w:t>
            </w:r>
          </w:p>
          <w:p w14:paraId="643D3B83" w14:textId="77777777" w:rsidR="00882ABA" w:rsidRPr="00745BDB" w:rsidRDefault="00882ABA" w:rsidP="00882ABA">
            <w:pPr>
              <w:pStyle w:val="Listenabsatz"/>
              <w:numPr>
                <w:ilvl w:val="0"/>
                <w:numId w:val="75"/>
              </w:numPr>
              <w:suppressAutoHyphens w:val="0"/>
              <w:spacing w:after="160" w:line="22" w:lineRule="atLeast"/>
              <w:jc w:val="left"/>
              <w:rPr>
                <w:rFonts w:ascii="Calibri" w:eastAsia="Calibri" w:hAnsi="Calibri" w:cs="Calibri"/>
              </w:rPr>
            </w:pPr>
            <w:r w:rsidRPr="00CA1DC7">
              <w:rPr>
                <w:rFonts w:ascii="Calibri" w:eastAsia="Calibri" w:hAnsi="Calibri" w:cs="Calibri"/>
              </w:rPr>
              <w:t>Fach Physik: Bremsweg, Flugbahn</w:t>
            </w:r>
          </w:p>
        </w:tc>
      </w:tr>
    </w:tbl>
    <w:p w14:paraId="37C838DF" w14:textId="77777777" w:rsidR="00882ABA" w:rsidRDefault="00882ABA" w:rsidP="00882ABA">
      <w:pPr>
        <w:suppressAutoHyphens w:val="0"/>
        <w:jc w:val="left"/>
        <w:rPr>
          <w:rFonts w:asciiTheme="minorHAnsi" w:hAnsiTheme="minorHAnsi" w:cstheme="minorHAnsi"/>
          <w:b/>
          <w:bCs/>
          <w:iCs/>
          <w:sz w:val="24"/>
          <w:szCs w:val="24"/>
        </w:rPr>
      </w:pPr>
      <w:r>
        <w:rPr>
          <w:rFonts w:asciiTheme="minorHAnsi" w:hAnsiTheme="minorHAnsi" w:cstheme="minorHAnsi"/>
          <w:b/>
          <w:bCs/>
          <w:iCs/>
          <w:sz w:val="24"/>
          <w:szCs w:val="24"/>
        </w:rPr>
        <w:br w:type="page"/>
      </w:r>
    </w:p>
    <w:p w14:paraId="173AA000" w14:textId="77777777" w:rsidR="00882ABA" w:rsidRPr="00840554" w:rsidRDefault="00882ABA" w:rsidP="00882ABA">
      <w:pPr>
        <w:suppressAutoHyphens w:val="0"/>
        <w:spacing w:after="0"/>
        <w:jc w:val="left"/>
        <w:rPr>
          <w:rFonts w:asciiTheme="minorHAnsi" w:hAnsiTheme="minorHAnsi" w:cstheme="minorHAnsi"/>
          <w:b/>
          <w:bCs/>
          <w:iCs/>
          <w:sz w:val="24"/>
          <w:szCs w:val="24"/>
        </w:rPr>
      </w:pPr>
      <w:r>
        <w:rPr>
          <w:rFonts w:asciiTheme="minorHAnsi" w:hAnsiTheme="minorHAnsi" w:cstheme="minorHAnsi"/>
          <w:b/>
          <w:bCs/>
          <w:iCs/>
          <w:sz w:val="24"/>
          <w:szCs w:val="24"/>
        </w:rPr>
        <w:t>Mathematik im Berufsleben</w:t>
      </w:r>
    </w:p>
    <w:tbl>
      <w:tblPr>
        <w:tblStyle w:val="Tabellenraster5"/>
        <w:tblpPr w:leftFromText="142" w:rightFromText="142" w:vertAnchor="text" w:horzAnchor="margin" w:tblpY="1"/>
        <w:tblW w:w="0" w:type="auto"/>
        <w:tblLook w:val="04A0" w:firstRow="1" w:lastRow="0" w:firstColumn="1" w:lastColumn="0" w:noHBand="0" w:noVBand="1"/>
      </w:tblPr>
      <w:tblGrid>
        <w:gridCol w:w="3143"/>
        <w:gridCol w:w="4082"/>
        <w:gridCol w:w="7335"/>
      </w:tblGrid>
      <w:tr w:rsidR="00882ABA" w:rsidRPr="00745BDB" w14:paraId="38DA0572" w14:textId="77777777" w:rsidTr="00B706C1">
        <w:tc>
          <w:tcPr>
            <w:tcW w:w="14560" w:type="dxa"/>
            <w:gridSpan w:val="3"/>
            <w:tcBorders>
              <w:top w:val="single" w:sz="4" w:space="0" w:color="auto"/>
              <w:left w:val="single" w:sz="4" w:space="0" w:color="auto"/>
              <w:bottom w:val="thinThickLargeGap" w:sz="18" w:space="0" w:color="auto"/>
              <w:right w:val="single" w:sz="4" w:space="0" w:color="auto"/>
            </w:tcBorders>
          </w:tcPr>
          <w:p w14:paraId="3F18E370" w14:textId="77777777" w:rsidR="00882ABA" w:rsidRPr="002F72AF" w:rsidRDefault="00882ABA" w:rsidP="00B706C1">
            <w:pPr>
              <w:contextualSpacing/>
              <w:jc w:val="center"/>
              <w:rPr>
                <w:rFonts w:asciiTheme="minorHAnsi" w:eastAsia="Calibri" w:hAnsiTheme="minorHAnsi" w:cstheme="minorHAnsi"/>
              </w:rPr>
            </w:pPr>
            <w:r w:rsidRPr="002F72AF">
              <w:rPr>
                <w:rFonts w:asciiTheme="minorHAnsi" w:eastAsia="Calibri" w:hAnsiTheme="minorHAnsi" w:cstheme="minorHAnsi"/>
                <w:b/>
                <w:noProof/>
              </w:rPr>
              <w:t>10. Jahrgangsstufe E-Kurs</w:t>
            </w:r>
          </w:p>
        </w:tc>
      </w:tr>
      <w:tr w:rsidR="00882ABA" w:rsidRPr="00745BDB" w14:paraId="76A70005" w14:textId="77777777" w:rsidTr="00B706C1">
        <w:tc>
          <w:tcPr>
            <w:tcW w:w="3143" w:type="dxa"/>
            <w:tcBorders>
              <w:top w:val="thinThickLargeGap" w:sz="18" w:space="0" w:color="auto"/>
              <w:bottom w:val="single" w:sz="4" w:space="0" w:color="auto"/>
            </w:tcBorders>
            <w:shd w:val="clear" w:color="auto" w:fill="A6A6A6"/>
          </w:tcPr>
          <w:p w14:paraId="1F0FC460" w14:textId="77777777" w:rsidR="00882ABA" w:rsidRPr="002F72AF" w:rsidRDefault="00882ABA" w:rsidP="00B706C1">
            <w:pPr>
              <w:contextualSpacing/>
              <w:rPr>
                <w:rFonts w:asciiTheme="minorHAnsi" w:eastAsia="Calibri" w:hAnsiTheme="minorHAnsi" w:cstheme="minorHAnsi"/>
              </w:rPr>
            </w:pPr>
            <w:r w:rsidRPr="002F72AF">
              <w:rPr>
                <w:rFonts w:asciiTheme="minorHAnsi" w:eastAsia="Times New Roman" w:hAnsiTheme="minorHAnsi" w:cstheme="minorHAnsi"/>
                <w:b/>
                <w:i/>
                <w:iCs/>
                <w:color w:val="000000"/>
              </w:rPr>
              <w:t>Unterrichtsvorhaben</w:t>
            </w:r>
          </w:p>
        </w:tc>
        <w:tc>
          <w:tcPr>
            <w:tcW w:w="11417" w:type="dxa"/>
            <w:gridSpan w:val="2"/>
            <w:tcBorders>
              <w:top w:val="thinThickLargeGap" w:sz="18" w:space="0" w:color="auto"/>
              <w:bottom w:val="single" w:sz="4" w:space="0" w:color="auto"/>
            </w:tcBorders>
            <w:shd w:val="clear" w:color="auto" w:fill="A6A6A6"/>
          </w:tcPr>
          <w:p w14:paraId="3AED682C" w14:textId="77777777" w:rsidR="00882ABA" w:rsidRPr="002F72AF" w:rsidRDefault="00882ABA" w:rsidP="00B706C1">
            <w:pPr>
              <w:suppressAutoHyphens w:val="0"/>
              <w:contextualSpacing/>
              <w:jc w:val="left"/>
              <w:rPr>
                <w:rFonts w:asciiTheme="minorHAnsi" w:eastAsia="Times New Roman" w:hAnsiTheme="minorHAnsi" w:cstheme="minorHAnsi"/>
                <w:b/>
                <w:i/>
                <w:iCs/>
                <w:color w:val="000000"/>
                <w:lang w:eastAsia="de-DE"/>
              </w:rPr>
            </w:pPr>
            <w:r w:rsidRPr="002F72AF">
              <w:rPr>
                <w:rFonts w:asciiTheme="minorHAnsi" w:eastAsia="Times New Roman" w:hAnsiTheme="minorHAnsi" w:cstheme="minorHAnsi"/>
                <w:b/>
                <w:i/>
                <w:iCs/>
                <w:color w:val="000000"/>
                <w:lang w:eastAsia="de-DE"/>
              </w:rPr>
              <w:t>Inhaltsfeld</w:t>
            </w:r>
          </w:p>
          <w:p w14:paraId="40C23CE5" w14:textId="77777777" w:rsidR="00882ABA" w:rsidRPr="002F72AF" w:rsidRDefault="00882ABA" w:rsidP="00B706C1">
            <w:pPr>
              <w:contextualSpacing/>
              <w:rPr>
                <w:rFonts w:asciiTheme="minorHAnsi" w:eastAsia="Calibri" w:hAnsiTheme="minorHAnsi" w:cstheme="minorHAnsi"/>
              </w:rPr>
            </w:pPr>
            <w:r w:rsidRPr="002F72AF">
              <w:rPr>
                <w:rFonts w:asciiTheme="minorHAnsi" w:eastAsia="Times New Roman" w:hAnsiTheme="minorHAnsi" w:cstheme="minorHAnsi"/>
                <w:b/>
                <w:i/>
                <w:iCs/>
                <w:color w:val="000000"/>
              </w:rPr>
              <w:t>Inhaltliche Schwerpunkte</w:t>
            </w:r>
          </w:p>
        </w:tc>
      </w:tr>
      <w:tr w:rsidR="00882ABA" w:rsidRPr="00745BDB" w14:paraId="528E2364" w14:textId="77777777" w:rsidTr="00B706C1">
        <w:tc>
          <w:tcPr>
            <w:tcW w:w="3143" w:type="dxa"/>
            <w:tcBorders>
              <w:right w:val="single" w:sz="4" w:space="0" w:color="auto"/>
            </w:tcBorders>
          </w:tcPr>
          <w:p w14:paraId="7FB8B00E" w14:textId="77777777" w:rsidR="00882ABA" w:rsidRPr="00745BDB" w:rsidRDefault="00882ABA" w:rsidP="00B706C1">
            <w:pPr>
              <w:suppressAutoHyphens w:val="0"/>
              <w:spacing w:before="80" w:line="22" w:lineRule="atLeast"/>
              <w:jc w:val="left"/>
              <w:rPr>
                <w:rFonts w:ascii="Calibri" w:eastAsia="Calibri" w:hAnsi="Calibri" w:cs="Calibri"/>
                <w:b/>
                <w:iCs/>
                <w:lang w:eastAsia="de-DE"/>
              </w:rPr>
            </w:pPr>
            <w:r w:rsidRPr="00745BDB">
              <w:rPr>
                <w:rFonts w:ascii="Calibri" w:eastAsia="Calibri" w:hAnsi="Calibri" w:cs="Calibri"/>
                <w:b/>
                <w:iCs/>
                <w:lang w:eastAsia="de-DE"/>
              </w:rPr>
              <w:t>UV 10.2</w:t>
            </w:r>
          </w:p>
          <w:p w14:paraId="6B470D2F" w14:textId="77777777" w:rsidR="00882ABA" w:rsidRPr="00745BDB" w:rsidRDefault="00882ABA" w:rsidP="00B706C1">
            <w:pPr>
              <w:suppressAutoHyphens w:val="0"/>
              <w:spacing w:before="80" w:line="22" w:lineRule="atLeast"/>
              <w:jc w:val="left"/>
              <w:rPr>
                <w:rFonts w:ascii="Calibri" w:eastAsia="Calibri" w:hAnsi="Calibri" w:cs="Calibri"/>
                <w:bCs/>
                <w:iCs/>
                <w:color w:val="000000"/>
                <w:lang w:eastAsia="de-DE"/>
              </w:rPr>
            </w:pPr>
            <w:r>
              <w:rPr>
                <w:rFonts w:ascii="Calibri" w:eastAsia="Calibri" w:hAnsi="Calibri" w:cs="Calibri"/>
                <w:b/>
                <w:bCs/>
                <w:iCs/>
                <w:color w:val="000000"/>
                <w:lang w:eastAsia="de-DE"/>
              </w:rPr>
              <w:t>Vermessungs</w:t>
            </w:r>
            <w:r w:rsidRPr="00745BDB">
              <w:rPr>
                <w:rFonts w:ascii="Calibri" w:eastAsia="Calibri" w:hAnsi="Calibri" w:cs="Calibri"/>
                <w:b/>
                <w:bCs/>
                <w:iCs/>
                <w:color w:val="000000"/>
                <w:lang w:eastAsia="de-DE"/>
              </w:rPr>
              <w:t xml:space="preserve">technikerinnen und Vermessenstechniker </w:t>
            </w:r>
            <w:r>
              <w:rPr>
                <w:rFonts w:ascii="Calibri" w:eastAsia="Calibri" w:hAnsi="Calibri" w:cs="Calibri"/>
                <w:b/>
                <w:bCs/>
                <w:iCs/>
                <w:color w:val="000000"/>
                <w:lang w:eastAsia="de-DE"/>
              </w:rPr>
              <w:t>bei der Arbeit</w:t>
            </w:r>
            <w:r w:rsidRPr="00745BDB">
              <w:rPr>
                <w:rFonts w:ascii="Calibri" w:eastAsia="Calibri" w:hAnsi="Calibri" w:cs="Calibri"/>
                <w:b/>
                <w:bCs/>
                <w:iCs/>
                <w:color w:val="000000"/>
                <w:lang w:eastAsia="de-DE"/>
              </w:rPr>
              <w:br/>
            </w:r>
            <w:r w:rsidRPr="00745BDB">
              <w:rPr>
                <w:rFonts w:ascii="Calibri" w:eastAsia="Calibri" w:hAnsi="Calibri" w:cs="Calibri"/>
                <w:bCs/>
                <w:iCs/>
                <w:color w:val="000000"/>
                <w:lang w:eastAsia="de-DE"/>
              </w:rPr>
              <w:t>(Trigonometrie)</w:t>
            </w:r>
          </w:p>
          <w:p w14:paraId="1FD1A6E8" w14:textId="77777777" w:rsidR="00882ABA" w:rsidRPr="00745BDB" w:rsidRDefault="00882ABA" w:rsidP="00B706C1">
            <w:pPr>
              <w:suppressAutoHyphens w:val="0"/>
              <w:spacing w:before="80" w:line="22" w:lineRule="atLeast"/>
              <w:jc w:val="left"/>
              <w:rPr>
                <w:rFonts w:ascii="Calibri" w:eastAsia="Calibri" w:hAnsi="Calibri" w:cs="Calibri"/>
                <w:b/>
                <w:iCs/>
                <w:lang w:eastAsia="de-DE"/>
              </w:rPr>
            </w:pPr>
            <w:r>
              <w:rPr>
                <w:rFonts w:ascii="Calibri" w:eastAsia="Calibri" w:hAnsi="Calibri" w:cs="Calibri"/>
                <w:b/>
                <w:iCs/>
                <w:lang w:eastAsia="de-DE"/>
              </w:rPr>
              <w:t>c</w:t>
            </w:r>
            <w:r w:rsidRPr="00745BDB">
              <w:rPr>
                <w:rFonts w:ascii="Calibri" w:eastAsia="Calibri" w:hAnsi="Calibri" w:cs="Calibri"/>
                <w:b/>
                <w:iCs/>
                <w:lang w:eastAsia="de-DE"/>
              </w:rPr>
              <w:t xml:space="preserve">a. </w:t>
            </w:r>
            <w:r>
              <w:rPr>
                <w:rFonts w:ascii="Calibri" w:eastAsia="Calibri" w:hAnsi="Calibri" w:cs="Calibri"/>
                <w:b/>
                <w:iCs/>
                <w:lang w:eastAsia="de-DE"/>
              </w:rPr>
              <w:t>18</w:t>
            </w:r>
            <w:r w:rsidRPr="00745BDB">
              <w:rPr>
                <w:rFonts w:ascii="Calibri" w:eastAsia="Calibri" w:hAnsi="Calibri" w:cs="Calibri"/>
                <w:b/>
                <w:iCs/>
                <w:lang w:eastAsia="de-DE"/>
              </w:rPr>
              <w:t xml:space="preserve"> U-Stunden</w:t>
            </w:r>
          </w:p>
        </w:tc>
        <w:tc>
          <w:tcPr>
            <w:tcW w:w="11417" w:type="dxa"/>
            <w:gridSpan w:val="2"/>
            <w:tcBorders>
              <w:left w:val="single" w:sz="4" w:space="0" w:color="auto"/>
            </w:tcBorders>
          </w:tcPr>
          <w:p w14:paraId="48FCDC3C" w14:textId="77777777" w:rsidR="00882ABA" w:rsidRPr="00745BDB" w:rsidRDefault="00882ABA" w:rsidP="00B706C1">
            <w:pPr>
              <w:widowControl w:val="0"/>
              <w:suppressAutoHyphens w:val="0"/>
              <w:autoSpaceDE w:val="0"/>
              <w:autoSpaceDN w:val="0"/>
              <w:jc w:val="left"/>
              <w:rPr>
                <w:rFonts w:ascii="Calibri" w:eastAsia="Calibri" w:hAnsi="Calibri" w:cs="Calibri"/>
                <w:b/>
              </w:rPr>
            </w:pPr>
            <w:r w:rsidRPr="00745BDB">
              <w:rPr>
                <w:rFonts w:ascii="Calibri" w:eastAsia="Calibri" w:hAnsi="Calibri" w:cs="Calibri"/>
                <w:b/>
              </w:rPr>
              <w:t>Geometrie</w:t>
            </w:r>
          </w:p>
          <w:p w14:paraId="2799CE5A" w14:textId="77777777" w:rsidR="00882ABA" w:rsidRPr="00745BDB" w:rsidRDefault="00882ABA" w:rsidP="00882ABA">
            <w:pPr>
              <w:widowControl w:val="0"/>
              <w:numPr>
                <w:ilvl w:val="0"/>
                <w:numId w:val="47"/>
              </w:numPr>
              <w:tabs>
                <w:tab w:val="left" w:pos="466"/>
              </w:tabs>
              <w:suppressAutoHyphens w:val="0"/>
              <w:autoSpaceDE w:val="0"/>
              <w:autoSpaceDN w:val="0"/>
              <w:spacing w:before="61"/>
              <w:contextualSpacing/>
              <w:jc w:val="left"/>
              <w:rPr>
                <w:rFonts w:ascii="Calibri" w:eastAsia="Calibri" w:hAnsi="Calibri" w:cs="Calibri"/>
              </w:rPr>
            </w:pPr>
            <w:r>
              <w:rPr>
                <w:rFonts w:ascii="Calibri" w:eastAsia="Calibri" w:hAnsi="Calibri" w:cs="Calibri"/>
              </w:rPr>
              <w:t xml:space="preserve">Trigonometrie: </w:t>
            </w:r>
            <w:r w:rsidRPr="00745BDB">
              <w:rPr>
                <w:rFonts w:ascii="Calibri" w:eastAsia="Calibri" w:hAnsi="Calibri" w:cs="Calibri"/>
              </w:rPr>
              <w:t xml:space="preserve">Sinus, Kosinus, Tangens </w:t>
            </w:r>
          </w:p>
        </w:tc>
      </w:tr>
      <w:tr w:rsidR="00882ABA" w:rsidRPr="00745BDB" w14:paraId="3F4B26AE" w14:textId="77777777" w:rsidTr="00B706C1">
        <w:trPr>
          <w:trHeight w:val="213"/>
        </w:trPr>
        <w:tc>
          <w:tcPr>
            <w:tcW w:w="7225" w:type="dxa"/>
            <w:gridSpan w:val="2"/>
            <w:tcBorders>
              <w:top w:val="thinThickLargeGap" w:sz="18" w:space="0" w:color="auto"/>
            </w:tcBorders>
            <w:shd w:val="clear" w:color="auto" w:fill="A6A6A6"/>
          </w:tcPr>
          <w:p w14:paraId="31F0A538" w14:textId="77777777" w:rsidR="00882ABA" w:rsidRPr="002F72AF" w:rsidRDefault="00882ABA" w:rsidP="00B706C1">
            <w:pPr>
              <w:contextualSpacing/>
              <w:rPr>
                <w:rFonts w:asciiTheme="minorHAnsi" w:eastAsia="Times New Roman" w:hAnsiTheme="minorHAnsi" w:cstheme="minorHAnsi"/>
                <w:b/>
                <w:i/>
                <w:color w:val="000000"/>
                <w:lang w:eastAsia="de-DE"/>
              </w:rPr>
            </w:pPr>
            <w:r w:rsidRPr="002F72AF">
              <w:rPr>
                <w:rFonts w:asciiTheme="minorHAnsi" w:eastAsia="Times New Roman" w:hAnsiTheme="minorHAnsi" w:cstheme="minorHAnsi"/>
                <w:b/>
                <w:i/>
                <w:color w:val="000000"/>
                <w:lang w:eastAsia="de-DE"/>
              </w:rPr>
              <w:t>Schwerpunkte der Kompetenzentwicklung</w:t>
            </w:r>
          </w:p>
          <w:p w14:paraId="77FF32C7" w14:textId="77777777" w:rsidR="00882ABA" w:rsidRPr="002F72AF" w:rsidRDefault="00882ABA" w:rsidP="00B706C1">
            <w:pPr>
              <w:contextualSpacing/>
              <w:rPr>
                <w:rFonts w:asciiTheme="minorHAnsi" w:eastAsia="Calibri" w:hAnsiTheme="minorHAnsi" w:cstheme="minorHAnsi"/>
              </w:rPr>
            </w:pPr>
            <w:r w:rsidRPr="002F72AF">
              <w:rPr>
                <w:rFonts w:asciiTheme="minorHAnsi" w:eastAsia="Times New Roman" w:hAnsiTheme="minorHAnsi" w:cstheme="minorHAnsi"/>
                <w:i/>
                <w:color w:val="000000"/>
              </w:rPr>
              <w:t>Die Schülerinnen und Schüler ...</w:t>
            </w:r>
          </w:p>
        </w:tc>
        <w:tc>
          <w:tcPr>
            <w:tcW w:w="7335" w:type="dxa"/>
            <w:tcBorders>
              <w:top w:val="thinThickLargeGap" w:sz="18" w:space="0" w:color="auto"/>
              <w:right w:val="single" w:sz="4" w:space="0" w:color="auto"/>
            </w:tcBorders>
            <w:shd w:val="clear" w:color="auto" w:fill="A6A6A6"/>
          </w:tcPr>
          <w:p w14:paraId="144BE98B" w14:textId="77777777" w:rsidR="00882ABA" w:rsidRPr="002F72AF" w:rsidRDefault="00882ABA" w:rsidP="00B706C1">
            <w:pPr>
              <w:contextualSpacing/>
              <w:rPr>
                <w:rFonts w:asciiTheme="minorHAnsi" w:eastAsia="Calibri" w:hAnsiTheme="minorHAnsi" w:cstheme="minorHAnsi"/>
              </w:rPr>
            </w:pPr>
            <w:r w:rsidRPr="002F72AF">
              <w:rPr>
                <w:rFonts w:asciiTheme="minorHAnsi" w:eastAsia="Times New Roman" w:hAnsiTheme="minorHAnsi" w:cstheme="minorHAnsi"/>
                <w:b/>
                <w:i/>
                <w:iCs/>
                <w:color w:val="000000"/>
              </w:rPr>
              <w:t>Vorhabenbezogene Absprachen und Empfehlungen</w:t>
            </w:r>
          </w:p>
        </w:tc>
      </w:tr>
      <w:tr w:rsidR="00882ABA" w:rsidRPr="00745BDB" w14:paraId="61F8196D" w14:textId="77777777" w:rsidTr="00B706C1">
        <w:trPr>
          <w:trHeight w:val="212"/>
        </w:trPr>
        <w:tc>
          <w:tcPr>
            <w:tcW w:w="7225" w:type="dxa"/>
            <w:gridSpan w:val="2"/>
          </w:tcPr>
          <w:p w14:paraId="4117A8FE" w14:textId="77777777" w:rsidR="00882ABA" w:rsidRPr="00745BDB" w:rsidRDefault="00882ABA" w:rsidP="00B706C1">
            <w:pPr>
              <w:suppressAutoHyphens w:val="0"/>
              <w:jc w:val="left"/>
              <w:rPr>
                <w:rFonts w:ascii="Calibri" w:eastAsia="Calibri" w:hAnsi="Calibri" w:cs="Calibri"/>
                <w:b/>
                <w:iCs/>
                <w:lang w:eastAsia="de-DE"/>
              </w:rPr>
            </w:pPr>
            <w:r w:rsidRPr="00745BDB">
              <w:rPr>
                <w:rFonts w:ascii="Calibri" w:eastAsia="Calibri" w:hAnsi="Calibri" w:cs="Calibri"/>
                <w:b/>
                <w:iCs/>
                <w:lang w:eastAsia="de-DE"/>
              </w:rPr>
              <w:t>Konkretisierte Kompetenzerwartungen</w:t>
            </w:r>
          </w:p>
          <w:p w14:paraId="43BAF290" w14:textId="77777777" w:rsidR="00882ABA" w:rsidRPr="00745BDB" w:rsidRDefault="00882ABA" w:rsidP="00B706C1">
            <w:pPr>
              <w:suppressAutoHyphens w:val="0"/>
              <w:jc w:val="left"/>
              <w:rPr>
                <w:rFonts w:ascii="Calibri" w:eastAsia="Calibri" w:hAnsi="Calibri" w:cs="Calibri"/>
                <w:iCs/>
                <w:color w:val="000000"/>
                <w:lang w:eastAsia="de-DE"/>
              </w:rPr>
            </w:pPr>
            <w:r w:rsidRPr="00745BDB">
              <w:rPr>
                <w:rFonts w:ascii="Calibri" w:eastAsia="Calibri" w:hAnsi="Calibri" w:cs="Calibri"/>
                <w:b/>
                <w:bCs/>
                <w:iCs/>
                <w:color w:val="000000"/>
                <w:lang w:eastAsia="de-DE"/>
              </w:rPr>
              <w:t>(Geo-5)</w:t>
            </w:r>
            <w:r w:rsidRPr="00745BDB">
              <w:rPr>
                <w:rFonts w:ascii="Calibri" w:eastAsia="Calibri" w:hAnsi="Calibri" w:cs="Calibri"/>
                <w:b/>
                <w:iCs/>
                <w:color w:val="000000"/>
                <w:lang w:eastAsia="de-DE"/>
              </w:rPr>
              <w:t xml:space="preserve"> </w:t>
            </w:r>
            <w:r w:rsidRPr="00745BDB">
              <w:rPr>
                <w:rFonts w:ascii="Calibri" w:eastAsia="Calibri" w:hAnsi="Calibri" w:cs="Calibri"/>
                <w:iCs/>
                <w:color w:val="000000"/>
                <w:lang w:eastAsia="de-DE"/>
              </w:rPr>
              <w:t>beschreiben Beziehungen in rechtwinkligen Dreiecken mithilfe der Trigonometrie (Sinus/Kosinus/Tangens),</w:t>
            </w:r>
          </w:p>
          <w:p w14:paraId="75F8536E" w14:textId="77777777" w:rsidR="00882ABA" w:rsidRPr="00745BDB" w:rsidRDefault="00882ABA" w:rsidP="00B706C1">
            <w:pPr>
              <w:suppressAutoHyphens w:val="0"/>
              <w:jc w:val="left"/>
              <w:rPr>
                <w:rFonts w:ascii="Calibri" w:eastAsia="Calibri" w:hAnsi="Calibri" w:cs="Calibri"/>
                <w:bCs/>
                <w:iCs/>
                <w:color w:val="000000"/>
                <w:lang w:eastAsia="de-DE"/>
              </w:rPr>
            </w:pPr>
            <w:r>
              <w:rPr>
                <w:rFonts w:ascii="Calibri" w:eastAsia="Calibri" w:hAnsi="Calibri" w:cs="Calibri"/>
                <w:b/>
                <w:bCs/>
                <w:iCs/>
                <w:color w:val="000000"/>
                <w:lang w:eastAsia="de-DE"/>
              </w:rPr>
              <w:t>(Geo-6</w:t>
            </w:r>
            <w:r w:rsidRPr="00745BDB">
              <w:rPr>
                <w:rFonts w:ascii="Calibri" w:eastAsia="Calibri" w:hAnsi="Calibri" w:cs="Calibri"/>
                <w:b/>
                <w:bCs/>
                <w:iCs/>
                <w:color w:val="000000"/>
                <w:lang w:eastAsia="de-DE"/>
              </w:rPr>
              <w:t>)</w:t>
            </w:r>
            <w:r w:rsidRPr="00745BDB">
              <w:rPr>
                <w:rFonts w:ascii="Calibri" w:eastAsia="Calibri" w:hAnsi="Calibri" w:cs="Calibri"/>
                <w:b/>
                <w:iCs/>
                <w:color w:val="000000"/>
                <w:lang w:eastAsia="de-DE"/>
              </w:rPr>
              <w:tab/>
            </w:r>
            <w:r w:rsidRPr="00745BDB">
              <w:rPr>
                <w:rFonts w:ascii="Calibri" w:eastAsia="Calibri" w:hAnsi="Calibri" w:cs="Calibri"/>
                <w:iCs/>
                <w:color w:val="000000"/>
                <w:lang w:eastAsia="de-DE"/>
              </w:rPr>
              <w:t xml:space="preserve">berechnen Größen mithilfe von </w:t>
            </w:r>
            <w:r w:rsidRPr="00745BDB">
              <w:rPr>
                <w:rFonts w:ascii="Calibri" w:eastAsia="Calibri" w:hAnsi="Calibri" w:cs="Calibri"/>
                <w:iCs/>
                <w:color w:val="BFBFBF"/>
                <w:lang w:eastAsia="de-DE"/>
              </w:rPr>
              <w:t>Ähnlichkeitsbeziehungen</w:t>
            </w:r>
            <w:r w:rsidRPr="00745BDB">
              <w:rPr>
                <w:rFonts w:ascii="Calibri" w:eastAsia="Calibri" w:hAnsi="Calibri" w:cs="Calibri"/>
                <w:iCs/>
                <w:color w:val="000000"/>
                <w:lang w:eastAsia="de-DE"/>
              </w:rPr>
              <w:t>, geometrischen Sätzen und trigonometrischen Beziehungen,</w:t>
            </w:r>
          </w:p>
          <w:p w14:paraId="52A589FD" w14:textId="77777777" w:rsidR="00882ABA" w:rsidRDefault="00882ABA" w:rsidP="00B706C1">
            <w:pPr>
              <w:suppressAutoHyphens w:val="0"/>
              <w:jc w:val="left"/>
              <w:rPr>
                <w:rFonts w:ascii="Calibri" w:eastAsia="Calibri" w:hAnsi="Calibri" w:cs="Calibri"/>
                <w:iCs/>
                <w:color w:val="000000"/>
                <w:lang w:eastAsia="de-DE"/>
              </w:rPr>
            </w:pPr>
            <w:r w:rsidRPr="00745BDB">
              <w:rPr>
                <w:rFonts w:ascii="Calibri" w:eastAsia="Calibri" w:hAnsi="Calibri" w:cs="Calibri"/>
                <w:b/>
                <w:bCs/>
                <w:iCs/>
                <w:color w:val="000000"/>
                <w:lang w:eastAsia="de-DE"/>
              </w:rPr>
              <w:t>(Geo-</w:t>
            </w:r>
            <w:r>
              <w:rPr>
                <w:rFonts w:ascii="Calibri" w:eastAsia="Calibri" w:hAnsi="Calibri" w:cs="Calibri"/>
                <w:b/>
                <w:bCs/>
                <w:iCs/>
                <w:color w:val="000000"/>
                <w:lang w:eastAsia="de-DE"/>
              </w:rPr>
              <w:t>7</w:t>
            </w:r>
            <w:r w:rsidRPr="00745BDB">
              <w:rPr>
                <w:rFonts w:ascii="Calibri" w:eastAsia="Calibri" w:hAnsi="Calibri" w:cs="Calibri"/>
                <w:b/>
                <w:bCs/>
                <w:iCs/>
                <w:color w:val="000000"/>
                <w:lang w:eastAsia="de-DE"/>
              </w:rPr>
              <w:t>)</w:t>
            </w:r>
            <w:r w:rsidRPr="00745BDB">
              <w:rPr>
                <w:rFonts w:ascii="Calibri" w:eastAsia="Calibri" w:hAnsi="Calibri" w:cs="Calibri"/>
                <w:b/>
                <w:iCs/>
                <w:color w:val="000000"/>
                <w:lang w:eastAsia="de-DE"/>
              </w:rPr>
              <w:t xml:space="preserve"> </w:t>
            </w:r>
            <w:r w:rsidRPr="00745BDB">
              <w:rPr>
                <w:rFonts w:ascii="Calibri" w:eastAsia="Calibri" w:hAnsi="Calibri" w:cs="Calibri"/>
                <w:iCs/>
                <w:color w:val="000000"/>
                <w:lang w:eastAsia="de-DE"/>
              </w:rPr>
              <w:t>ermitteln Maßangaben in Sachsituationen und nutzen diese für geometrische Berechnungen</w:t>
            </w:r>
            <w:r>
              <w:rPr>
                <w:rFonts w:ascii="Calibri" w:eastAsia="Calibri" w:hAnsi="Calibri" w:cs="Calibri"/>
                <w:iCs/>
                <w:color w:val="000000"/>
                <w:lang w:eastAsia="de-DE"/>
              </w:rPr>
              <w:t>,</w:t>
            </w:r>
          </w:p>
          <w:p w14:paraId="33AB7F76" w14:textId="77777777" w:rsidR="00882ABA" w:rsidRPr="00745BDB" w:rsidRDefault="00882ABA" w:rsidP="00B706C1">
            <w:pPr>
              <w:suppressAutoHyphens w:val="0"/>
              <w:jc w:val="left"/>
              <w:rPr>
                <w:rFonts w:ascii="Calibri" w:eastAsia="Calibri" w:hAnsi="Calibri" w:cs="Calibri"/>
                <w:iCs/>
                <w:color w:val="000000"/>
                <w:lang w:eastAsia="de-DE"/>
              </w:rPr>
            </w:pPr>
            <w:r w:rsidRPr="004733D5">
              <w:rPr>
                <w:rFonts w:ascii="Calibri" w:eastAsia="Calibri" w:hAnsi="Calibri" w:cs="Calibri"/>
                <w:b/>
                <w:iCs/>
                <w:color w:val="000000"/>
                <w:lang w:eastAsia="de-DE"/>
              </w:rPr>
              <w:t>(Fkt-14)</w:t>
            </w:r>
            <w:r>
              <w:t xml:space="preserve"> </w:t>
            </w:r>
            <w:r w:rsidRPr="0082638F">
              <w:rPr>
                <w:rFonts w:ascii="Calibri" w:hAnsi="Calibri" w:cs="Calibri"/>
              </w:rPr>
              <w:t xml:space="preserve">beschreiben unter Anwendung digitaler Mathematikwerkzeuge periodische Vorgänge mithilfe von Sinusfunktionen der Form f(x) = a </w:t>
            </w:r>
            <w:r w:rsidRPr="00713B24">
              <w:rPr>
                <w:rFonts w:ascii="Cambria Math" w:hAnsi="Cambria Math" w:cs="Cambria Math"/>
              </w:rPr>
              <w:t>⋅</w:t>
            </w:r>
            <w:r w:rsidRPr="0082638F">
              <w:rPr>
                <w:rFonts w:ascii="Calibri" w:hAnsi="Calibri" w:cs="Calibri"/>
              </w:rPr>
              <w:t xml:space="preserve">sin(b </w:t>
            </w:r>
            <w:r w:rsidRPr="00713B24">
              <w:rPr>
                <w:rFonts w:ascii="Cambria Math" w:hAnsi="Cambria Math" w:cs="Cambria Math"/>
              </w:rPr>
              <w:t>⋅</w:t>
            </w:r>
            <w:r w:rsidRPr="0082638F">
              <w:rPr>
                <w:rFonts w:ascii="Calibri" w:hAnsi="Calibri" w:cs="Calibri"/>
              </w:rPr>
              <w:t xml:space="preserve"> x).</w:t>
            </w:r>
          </w:p>
          <w:p w14:paraId="55458F75" w14:textId="77777777" w:rsidR="00882ABA" w:rsidRPr="00745BDB" w:rsidRDefault="00882ABA" w:rsidP="00B706C1">
            <w:pPr>
              <w:suppressAutoHyphens w:val="0"/>
              <w:jc w:val="left"/>
              <w:rPr>
                <w:rFonts w:ascii="Calibri" w:eastAsia="Calibri" w:hAnsi="Calibri" w:cs="Calibri"/>
                <w:b/>
                <w:iCs/>
                <w:color w:val="000000"/>
                <w:lang w:eastAsia="de-DE"/>
              </w:rPr>
            </w:pPr>
          </w:p>
          <w:p w14:paraId="689D612E" w14:textId="77777777" w:rsidR="00882ABA" w:rsidRPr="00745BDB" w:rsidRDefault="00882ABA" w:rsidP="00B706C1">
            <w:pPr>
              <w:suppressAutoHyphens w:val="0"/>
              <w:jc w:val="left"/>
              <w:rPr>
                <w:rFonts w:ascii="Calibri" w:eastAsia="Calibri" w:hAnsi="Calibri" w:cs="Calibri"/>
                <w:b/>
                <w:iCs/>
                <w:lang w:eastAsia="de-DE"/>
              </w:rPr>
            </w:pPr>
            <w:r w:rsidRPr="00745BDB">
              <w:rPr>
                <w:rFonts w:ascii="Calibri" w:eastAsia="Calibri" w:hAnsi="Calibri" w:cs="Calibri"/>
                <w:b/>
                <w:iCs/>
                <w:lang w:eastAsia="de-DE"/>
              </w:rPr>
              <w:t>Prozessbezogene Kompetenzerwartungen</w:t>
            </w:r>
          </w:p>
          <w:p w14:paraId="78A60E34" w14:textId="77777777" w:rsidR="00882ABA" w:rsidRPr="001F63EC" w:rsidRDefault="00882ABA" w:rsidP="00B706C1">
            <w:pPr>
              <w:suppressAutoHyphens w:val="0"/>
              <w:jc w:val="left"/>
              <w:rPr>
                <w:rFonts w:ascii="Calibri" w:eastAsia="Calibri" w:hAnsi="Calibri" w:cs="Calibri"/>
                <w:bCs/>
                <w:iCs/>
                <w:lang w:eastAsia="de-DE"/>
              </w:rPr>
            </w:pPr>
            <w:r>
              <w:rPr>
                <w:rFonts w:ascii="Calibri" w:eastAsia="Calibri" w:hAnsi="Calibri" w:cs="Calibri"/>
                <w:b/>
                <w:bCs/>
                <w:iCs/>
                <w:lang w:eastAsia="de-DE"/>
              </w:rPr>
              <w:t>(Ope-4)</w:t>
            </w:r>
            <w:r>
              <w:rPr>
                <w:rFonts w:ascii="Calibri" w:eastAsia="Calibri" w:hAnsi="Calibri" w:cs="Calibri"/>
                <w:bCs/>
                <w:iCs/>
                <w:lang w:eastAsia="de-DE"/>
              </w:rPr>
              <w:t xml:space="preserve"> </w:t>
            </w:r>
            <w:r w:rsidRPr="001F63EC">
              <w:rPr>
                <w:rFonts w:ascii="Calibri" w:eastAsia="Calibri" w:hAnsi="Calibri" w:cs="Calibri"/>
                <w:bCs/>
                <w:iCs/>
                <w:lang w:eastAsia="de-DE"/>
              </w:rPr>
              <w:t>führen geeignete Rechenoperationen auf der Grundlage eines inhaltlichen Verständnisses durch,</w:t>
            </w:r>
          </w:p>
          <w:p w14:paraId="157BE1B2" w14:textId="77777777" w:rsidR="00882ABA" w:rsidRPr="00745BDB" w:rsidRDefault="00882ABA" w:rsidP="00B706C1">
            <w:pPr>
              <w:suppressAutoHyphens w:val="0"/>
              <w:jc w:val="left"/>
              <w:rPr>
                <w:rFonts w:ascii="Calibri" w:eastAsia="Calibri" w:hAnsi="Calibri" w:cs="Calibri"/>
                <w:bCs/>
                <w:iCs/>
                <w:lang w:eastAsia="de-DE"/>
              </w:rPr>
            </w:pPr>
            <w:r w:rsidRPr="00745BDB">
              <w:rPr>
                <w:rFonts w:ascii="Calibri" w:eastAsia="Calibri" w:hAnsi="Calibri" w:cs="Calibri"/>
                <w:b/>
                <w:bCs/>
                <w:iCs/>
                <w:lang w:eastAsia="de-DE"/>
              </w:rPr>
              <w:t xml:space="preserve">(Ope-11) </w:t>
            </w:r>
            <w:r w:rsidRPr="00745BDB">
              <w:rPr>
                <w:rFonts w:ascii="Calibri" w:eastAsia="Calibri" w:hAnsi="Calibri" w:cs="Calibri"/>
                <w:iCs/>
                <w:lang w:eastAsia="de-DE"/>
              </w:rPr>
              <w:t>nutzen digitale Mathematikwerkzeuge (</w:t>
            </w:r>
            <w:r w:rsidRPr="00F64F8E">
              <w:rPr>
                <w:rFonts w:ascii="Calibri" w:eastAsia="Calibri" w:hAnsi="Calibri" w:cs="Calibri"/>
                <w:iCs/>
                <w:lang w:eastAsia="de-DE"/>
              </w:rPr>
              <w:t>dynamische Geometriesoftware, Computer-Algebra-Systeme, Multirepräsentationssysteme, Taschenrechner</w:t>
            </w:r>
            <w:r w:rsidRPr="00745BDB">
              <w:rPr>
                <w:rFonts w:ascii="Calibri" w:eastAsia="Calibri" w:hAnsi="Calibri" w:cs="Calibri"/>
                <w:iCs/>
                <w:lang w:eastAsia="de-DE"/>
              </w:rPr>
              <w:t xml:space="preserve"> </w:t>
            </w:r>
            <w:r w:rsidRPr="00F64F8E">
              <w:rPr>
                <w:rFonts w:ascii="Calibri" w:eastAsia="Calibri" w:hAnsi="Calibri" w:cs="Calibri"/>
                <w:iCs/>
                <w:color w:val="D9D9D9" w:themeColor="background1" w:themeShade="D9"/>
                <w:lang w:eastAsia="de-DE"/>
              </w:rPr>
              <w:t>und Tabellenkalkulation</w:t>
            </w:r>
            <w:r w:rsidRPr="00745BDB">
              <w:rPr>
                <w:rFonts w:ascii="Calibri" w:eastAsia="Calibri" w:hAnsi="Calibri" w:cs="Calibri"/>
                <w:iCs/>
                <w:lang w:eastAsia="de-DE"/>
              </w:rPr>
              <w:t xml:space="preserve">), </w:t>
            </w:r>
          </w:p>
          <w:p w14:paraId="4C8E266E" w14:textId="77777777" w:rsidR="00882ABA" w:rsidRDefault="00882ABA" w:rsidP="00B706C1">
            <w:pPr>
              <w:suppressAutoHyphens w:val="0"/>
              <w:jc w:val="left"/>
              <w:rPr>
                <w:rFonts w:ascii="Calibri" w:eastAsia="Calibri" w:hAnsi="Calibri" w:cs="Calibri"/>
                <w:b/>
                <w:bCs/>
                <w:iCs/>
                <w:color w:val="000000"/>
                <w:lang w:eastAsia="de-DE"/>
              </w:rPr>
            </w:pPr>
            <w:r>
              <w:rPr>
                <w:rFonts w:ascii="Calibri" w:eastAsia="Calibri" w:hAnsi="Calibri" w:cs="Calibri"/>
                <w:b/>
                <w:bCs/>
                <w:iCs/>
                <w:color w:val="000000"/>
                <w:lang w:eastAsia="de-DE"/>
              </w:rPr>
              <w:t xml:space="preserve">(Mod-4) </w:t>
            </w:r>
            <w:r>
              <w:t xml:space="preserve"> </w:t>
            </w:r>
            <w:r w:rsidRPr="002115A9">
              <w:rPr>
                <w:rFonts w:ascii="Calibri" w:eastAsia="Calibri" w:hAnsi="Calibri" w:cs="Calibri"/>
                <w:bCs/>
                <w:iCs/>
                <w:color w:val="000000"/>
                <w:lang w:eastAsia="de-DE"/>
              </w:rPr>
              <w:t>übersetzen reale Situationen in mathematische Modelle bzw. wählen geeignete Modelle aus und nutzen geeignete Darstellungen,</w:t>
            </w:r>
          </w:p>
          <w:p w14:paraId="04652FB8" w14:textId="77777777" w:rsidR="00882ABA" w:rsidRDefault="00882ABA" w:rsidP="00B706C1">
            <w:pPr>
              <w:suppressAutoHyphens w:val="0"/>
              <w:jc w:val="left"/>
              <w:rPr>
                <w:rFonts w:ascii="Calibri" w:eastAsia="Calibri" w:hAnsi="Calibri" w:cs="Calibri"/>
                <w:b/>
                <w:bCs/>
                <w:iCs/>
                <w:color w:val="000000"/>
                <w:lang w:eastAsia="de-DE"/>
              </w:rPr>
            </w:pPr>
            <w:r>
              <w:rPr>
                <w:rFonts w:ascii="Calibri" w:eastAsia="Calibri" w:hAnsi="Calibri" w:cs="Calibri"/>
                <w:b/>
                <w:bCs/>
                <w:iCs/>
                <w:color w:val="000000"/>
                <w:lang w:eastAsia="de-DE"/>
              </w:rPr>
              <w:t>(Mod-7)</w:t>
            </w:r>
            <w:r>
              <w:t xml:space="preserve"> </w:t>
            </w:r>
            <w:r w:rsidRPr="002115A9">
              <w:rPr>
                <w:rFonts w:ascii="Calibri" w:eastAsia="Calibri" w:hAnsi="Calibri" w:cs="Calibri"/>
                <w:bCs/>
                <w:iCs/>
                <w:color w:val="000000"/>
                <w:lang w:eastAsia="de-DE"/>
              </w:rPr>
              <w:t>beziehen erarbeitete Lösungen auf die reale Situation und interpretieren diese als Antwort auf die Fragestellung,</w:t>
            </w:r>
          </w:p>
          <w:p w14:paraId="38E44C95" w14:textId="77777777" w:rsidR="00882ABA" w:rsidRPr="00745BDB" w:rsidRDefault="00882ABA" w:rsidP="00B706C1">
            <w:pPr>
              <w:suppressAutoHyphens w:val="0"/>
              <w:jc w:val="left"/>
              <w:rPr>
                <w:rFonts w:ascii="Calibri" w:eastAsia="Calibri" w:hAnsi="Calibri" w:cs="Calibri"/>
                <w:iCs/>
                <w:color w:val="000000"/>
                <w:lang w:eastAsia="de-DE"/>
              </w:rPr>
            </w:pPr>
            <w:r w:rsidRPr="00745BDB">
              <w:rPr>
                <w:rFonts w:ascii="Calibri" w:eastAsia="Calibri" w:hAnsi="Calibri" w:cs="Calibri"/>
                <w:b/>
                <w:bCs/>
                <w:iCs/>
                <w:color w:val="000000"/>
                <w:lang w:eastAsia="de-DE"/>
              </w:rPr>
              <w:t>(Mod-8)</w:t>
            </w:r>
            <w:r w:rsidRPr="00745BDB">
              <w:rPr>
                <w:rFonts w:ascii="Calibri" w:eastAsia="Calibri" w:hAnsi="Calibri" w:cs="Calibri"/>
                <w:b/>
                <w:iCs/>
                <w:color w:val="000000"/>
                <w:lang w:eastAsia="de-DE"/>
              </w:rPr>
              <w:t xml:space="preserve"> </w:t>
            </w:r>
            <w:r w:rsidRPr="00745BDB">
              <w:rPr>
                <w:rFonts w:ascii="Calibri" w:eastAsia="Calibri" w:hAnsi="Calibri" w:cs="Calibri"/>
                <w:iCs/>
                <w:color w:val="000000"/>
                <w:lang w:eastAsia="de-DE"/>
              </w:rPr>
              <w:t>überprüfen Lösungen auf ihre Plausibilität in realen Situationen,</w:t>
            </w:r>
          </w:p>
          <w:p w14:paraId="295AC673" w14:textId="77777777" w:rsidR="00882ABA" w:rsidRPr="001F63EC" w:rsidRDefault="00882ABA" w:rsidP="00B706C1">
            <w:pPr>
              <w:suppressAutoHyphens w:val="0"/>
              <w:jc w:val="left"/>
              <w:rPr>
                <w:rFonts w:ascii="Calibri" w:eastAsia="Calibri" w:hAnsi="Calibri" w:cs="Calibri"/>
                <w:bCs/>
                <w:iCs/>
                <w:color w:val="000000"/>
                <w:lang w:eastAsia="de-DE"/>
              </w:rPr>
            </w:pPr>
            <w:r>
              <w:rPr>
                <w:rFonts w:ascii="Calibri" w:eastAsia="Calibri" w:hAnsi="Calibri" w:cs="Calibri"/>
                <w:b/>
                <w:bCs/>
                <w:iCs/>
                <w:color w:val="000000"/>
                <w:lang w:eastAsia="de-DE"/>
              </w:rPr>
              <w:t>(Pro-2)</w:t>
            </w:r>
            <w:r>
              <w:rPr>
                <w:rFonts w:ascii="Calibri" w:eastAsia="Calibri" w:hAnsi="Calibri" w:cs="Calibri"/>
                <w:bCs/>
                <w:iCs/>
                <w:color w:val="000000"/>
                <w:lang w:eastAsia="de-DE"/>
              </w:rPr>
              <w:t xml:space="preserve"> </w:t>
            </w:r>
            <w:r w:rsidRPr="001F63EC">
              <w:rPr>
                <w:rFonts w:ascii="Calibri" w:eastAsia="Calibri" w:hAnsi="Calibri" w:cs="Calibri"/>
                <w:bCs/>
                <w:iCs/>
                <w:color w:val="000000"/>
                <w:lang w:eastAsia="de-DE"/>
              </w:rPr>
              <w:t>wählen geeignete heuristische Hilfsmittel aus (Skizze, informative Figur, Tabelle, experimentelle Verfahren),</w:t>
            </w:r>
          </w:p>
          <w:p w14:paraId="1A7BE6D9" w14:textId="77777777" w:rsidR="00882ABA" w:rsidRDefault="00882ABA" w:rsidP="00B706C1">
            <w:pPr>
              <w:suppressAutoHyphens w:val="0"/>
              <w:spacing w:after="40"/>
              <w:jc w:val="left"/>
              <w:rPr>
                <w:rFonts w:ascii="Calibri" w:eastAsia="Calibri" w:hAnsi="Calibri" w:cs="Calibri"/>
                <w:bCs/>
                <w:kern w:val="20"/>
              </w:rPr>
            </w:pPr>
            <w:r>
              <w:rPr>
                <w:rFonts w:ascii="Calibri" w:eastAsia="Calibri" w:hAnsi="Calibri" w:cs="Calibri"/>
                <w:b/>
                <w:bCs/>
                <w:kern w:val="20"/>
              </w:rPr>
              <w:t>(Pro-4)</w:t>
            </w:r>
            <w:r>
              <w:rPr>
                <w:rFonts w:ascii="Calibri" w:eastAsia="Calibri" w:hAnsi="Calibri" w:cs="Calibri"/>
                <w:bCs/>
                <w:kern w:val="20"/>
              </w:rPr>
              <w:t xml:space="preserve"> </w:t>
            </w:r>
            <w:r w:rsidRPr="00540E1F">
              <w:rPr>
                <w:rFonts w:ascii="Calibri" w:eastAsia="Calibri" w:hAnsi="Calibri" w:cs="Calibri"/>
                <w:bCs/>
                <w:kern w:val="20"/>
              </w:rPr>
              <w:t>wählen geeignete Begriffe, Zusammenhänge, Verfahren, Medien und Werkzeuge zur Problemlösung aus,</w:t>
            </w:r>
          </w:p>
          <w:p w14:paraId="1E53C7BC" w14:textId="77777777" w:rsidR="00882ABA" w:rsidRPr="00745BDB" w:rsidRDefault="00882ABA" w:rsidP="00B706C1">
            <w:pPr>
              <w:suppressAutoHyphens w:val="0"/>
              <w:jc w:val="left"/>
              <w:rPr>
                <w:rFonts w:ascii="Calibri" w:eastAsia="Calibri" w:hAnsi="Calibri" w:cs="Calibri"/>
                <w:iCs/>
                <w:color w:val="000000"/>
                <w:lang w:eastAsia="de-DE"/>
              </w:rPr>
            </w:pPr>
            <w:r w:rsidRPr="00745BDB">
              <w:rPr>
                <w:rFonts w:ascii="Calibri" w:eastAsia="Calibri" w:hAnsi="Calibri" w:cs="Calibri"/>
                <w:b/>
                <w:bCs/>
                <w:iCs/>
                <w:color w:val="000000"/>
                <w:lang w:eastAsia="de-DE"/>
              </w:rPr>
              <w:t>(Pro-10)</w:t>
            </w:r>
            <w:r w:rsidRPr="00745BDB">
              <w:rPr>
                <w:rFonts w:ascii="Calibri" w:eastAsia="Calibri" w:hAnsi="Calibri" w:cs="Calibri"/>
                <w:b/>
                <w:iCs/>
                <w:color w:val="000000"/>
                <w:lang w:eastAsia="de-DE"/>
              </w:rPr>
              <w:t xml:space="preserve"> </w:t>
            </w:r>
            <w:r w:rsidRPr="00745BDB">
              <w:rPr>
                <w:rFonts w:ascii="Calibri" w:eastAsia="Calibri" w:hAnsi="Calibri" w:cs="Calibri"/>
                <w:iCs/>
                <w:color w:val="000000"/>
                <w:lang w:eastAsia="de-DE"/>
              </w:rPr>
              <w:t>benennen zugrundeliegende heuristische Strategien und Prinzipien und übertragen diese begründe</w:t>
            </w:r>
            <w:r>
              <w:rPr>
                <w:rFonts w:ascii="Calibri" w:eastAsia="Calibri" w:hAnsi="Calibri" w:cs="Calibri"/>
                <w:iCs/>
                <w:color w:val="000000"/>
                <w:lang w:eastAsia="de-DE"/>
              </w:rPr>
              <w:t>t auf andere Problemstellungen,</w:t>
            </w:r>
          </w:p>
          <w:p w14:paraId="0F2233EB" w14:textId="77777777" w:rsidR="00882ABA" w:rsidRPr="00745BDB" w:rsidRDefault="00882ABA" w:rsidP="00B706C1">
            <w:pPr>
              <w:suppressAutoHyphens w:val="0"/>
              <w:jc w:val="left"/>
              <w:rPr>
                <w:rFonts w:ascii="Calibri" w:eastAsia="Calibri" w:hAnsi="Calibri" w:cs="Calibri"/>
                <w:iCs/>
                <w:color w:val="000000"/>
                <w:lang w:eastAsia="de-DE"/>
              </w:rPr>
            </w:pPr>
            <w:r w:rsidRPr="00745BDB">
              <w:rPr>
                <w:rFonts w:ascii="Calibri" w:eastAsia="Calibri" w:hAnsi="Calibri" w:cs="Calibri"/>
                <w:b/>
                <w:iCs/>
                <w:color w:val="000000"/>
                <w:lang w:eastAsia="de-DE"/>
              </w:rPr>
              <w:t xml:space="preserve">(Arg-1) </w:t>
            </w:r>
            <w:r w:rsidRPr="00745BDB">
              <w:rPr>
                <w:rFonts w:ascii="Calibri" w:eastAsia="Calibri" w:hAnsi="Calibri" w:cs="Calibri"/>
                <w:iCs/>
                <w:color w:val="000000"/>
                <w:lang w:eastAsia="de-DE"/>
              </w:rPr>
              <w:t xml:space="preserve">stellen Fragen, die für die Mathematik charakteristisch sind und stellen begründete Vermutungen über die Existenz und Art von Zusammenhängen auf, </w:t>
            </w:r>
          </w:p>
          <w:p w14:paraId="2E2E6FD3" w14:textId="77777777" w:rsidR="00882ABA" w:rsidRPr="00745BDB" w:rsidRDefault="00882ABA" w:rsidP="00B706C1">
            <w:pPr>
              <w:suppressAutoHyphens w:val="0"/>
              <w:jc w:val="left"/>
              <w:rPr>
                <w:rFonts w:ascii="Calibri" w:eastAsia="Calibri" w:hAnsi="Calibri" w:cs="Calibri"/>
                <w:iCs/>
                <w:color w:val="000000"/>
                <w:lang w:eastAsia="de-DE"/>
              </w:rPr>
            </w:pPr>
            <w:r w:rsidRPr="00745BDB">
              <w:rPr>
                <w:rFonts w:ascii="Calibri" w:eastAsia="Calibri" w:hAnsi="Calibri" w:cs="Calibri"/>
                <w:b/>
                <w:iCs/>
                <w:color w:val="000000"/>
                <w:lang w:eastAsia="de-DE"/>
              </w:rPr>
              <w:t xml:space="preserve">(Arg-2) </w:t>
            </w:r>
            <w:r w:rsidRPr="00745BDB">
              <w:rPr>
                <w:rFonts w:ascii="Calibri" w:eastAsia="Calibri" w:hAnsi="Calibri" w:cs="Calibri"/>
                <w:iCs/>
                <w:color w:val="000000"/>
                <w:lang w:eastAsia="de-DE"/>
              </w:rPr>
              <w:t xml:space="preserve">benennen Beispiele für vermutete Zusammenhänge, </w:t>
            </w:r>
          </w:p>
          <w:p w14:paraId="4684C6FF" w14:textId="77777777" w:rsidR="00882ABA" w:rsidRPr="00745BDB" w:rsidRDefault="00882ABA" w:rsidP="00B706C1">
            <w:pPr>
              <w:suppressAutoHyphens w:val="0"/>
              <w:jc w:val="left"/>
              <w:rPr>
                <w:rFonts w:ascii="Calibri" w:eastAsia="Calibri" w:hAnsi="Calibri" w:cs="Calibri"/>
                <w:iCs/>
                <w:color w:val="000000"/>
                <w:lang w:eastAsia="de-DE"/>
              </w:rPr>
            </w:pPr>
            <w:r w:rsidRPr="00745BDB">
              <w:rPr>
                <w:rFonts w:ascii="Calibri" w:eastAsia="Calibri" w:hAnsi="Calibri" w:cs="Calibri"/>
                <w:b/>
                <w:iCs/>
                <w:color w:val="000000"/>
                <w:lang w:eastAsia="de-DE"/>
              </w:rPr>
              <w:t xml:space="preserve">(Arg-7) </w:t>
            </w:r>
            <w:r w:rsidRPr="00745BDB">
              <w:rPr>
                <w:rFonts w:ascii="Calibri" w:eastAsia="Calibri" w:hAnsi="Calibri" w:cs="Calibri"/>
                <w:iCs/>
                <w:color w:val="000000"/>
                <w:lang w:eastAsia="de-DE"/>
              </w:rPr>
              <w:t>nutzen verschiedene Argumentationsstrategien (Gegenbeispiel, direktes Schlussfolgern, Widerspruch),</w:t>
            </w:r>
          </w:p>
          <w:p w14:paraId="6ED2FA34" w14:textId="77777777" w:rsidR="00882ABA" w:rsidRDefault="00882ABA" w:rsidP="00B706C1">
            <w:pPr>
              <w:suppressAutoHyphens w:val="0"/>
              <w:spacing w:after="40"/>
              <w:jc w:val="left"/>
              <w:rPr>
                <w:rFonts w:ascii="Calibri" w:eastAsia="Calibri" w:hAnsi="Calibri" w:cs="Calibri"/>
                <w:bCs/>
                <w:kern w:val="20"/>
              </w:rPr>
            </w:pPr>
            <w:r>
              <w:rPr>
                <w:rFonts w:ascii="Calibri" w:eastAsia="Calibri" w:hAnsi="Calibri" w:cs="Calibri"/>
                <w:b/>
                <w:bCs/>
                <w:kern w:val="20"/>
              </w:rPr>
              <w:t>(</w:t>
            </w:r>
            <w:r w:rsidRPr="00745BDB">
              <w:rPr>
                <w:rFonts w:ascii="Calibri" w:eastAsia="Calibri" w:hAnsi="Calibri" w:cs="Calibri"/>
                <w:b/>
                <w:bCs/>
                <w:kern w:val="20"/>
              </w:rPr>
              <w:t>Kom-6)</w:t>
            </w:r>
            <w:r>
              <w:rPr>
                <w:rFonts w:ascii="Calibri" w:eastAsia="Calibri" w:hAnsi="Calibri" w:cs="Calibri"/>
                <w:kern w:val="20"/>
              </w:rPr>
              <w:t xml:space="preserve"> </w:t>
            </w:r>
            <w:r w:rsidRPr="00745BDB">
              <w:rPr>
                <w:rFonts w:ascii="Calibri" w:eastAsia="Calibri" w:hAnsi="Calibri" w:cs="Calibri"/>
                <w:kern w:val="20"/>
              </w:rPr>
              <w:t>verwenden in angemessenem Umfang die fachgebundene Sprache</w:t>
            </w:r>
            <w:r>
              <w:rPr>
                <w:rFonts w:ascii="Calibri" w:eastAsia="Calibri" w:hAnsi="Calibri" w:cs="Calibri"/>
                <w:kern w:val="20"/>
              </w:rPr>
              <w:t>,</w:t>
            </w:r>
            <w:r w:rsidRPr="00745BDB">
              <w:rPr>
                <w:rFonts w:ascii="Calibri" w:eastAsia="Calibri" w:hAnsi="Calibri" w:cs="Calibri"/>
                <w:b/>
                <w:iCs/>
                <w:color w:val="000000"/>
                <w:lang w:eastAsia="de-DE"/>
              </w:rPr>
              <w:t xml:space="preserve"> </w:t>
            </w:r>
            <w:r>
              <w:rPr>
                <w:rFonts w:ascii="Calibri" w:eastAsia="Calibri" w:hAnsi="Calibri" w:cs="Calibri"/>
                <w:b/>
                <w:bCs/>
                <w:kern w:val="20"/>
              </w:rPr>
              <w:t>(Kom-8)</w:t>
            </w:r>
            <w:r>
              <w:rPr>
                <w:rFonts w:ascii="Calibri" w:eastAsia="Calibri" w:hAnsi="Calibri" w:cs="Calibri"/>
                <w:bCs/>
                <w:kern w:val="20"/>
              </w:rPr>
              <w:t xml:space="preserve"> </w:t>
            </w:r>
            <w:r w:rsidRPr="00540E1F">
              <w:rPr>
                <w:rFonts w:ascii="Calibri" w:eastAsia="Calibri" w:hAnsi="Calibri" w:cs="Calibri"/>
                <w:bCs/>
                <w:kern w:val="20"/>
              </w:rPr>
              <w:t>dokumentieren Arbeitsschritte nachvollziehbar und präsentieren diese</w:t>
            </w:r>
            <w:r>
              <w:rPr>
                <w:rFonts w:ascii="Calibri" w:eastAsia="Calibri" w:hAnsi="Calibri" w:cs="Calibri"/>
                <w:bCs/>
                <w:kern w:val="20"/>
              </w:rPr>
              <w:t>,</w:t>
            </w:r>
          </w:p>
          <w:p w14:paraId="2ED5875D" w14:textId="77777777" w:rsidR="00882ABA" w:rsidRPr="00745BDB" w:rsidRDefault="00882ABA" w:rsidP="00B706C1">
            <w:pPr>
              <w:suppressAutoHyphens w:val="0"/>
              <w:jc w:val="left"/>
              <w:rPr>
                <w:rFonts w:ascii="Calibri" w:eastAsia="Calibri" w:hAnsi="Calibri" w:cs="Calibri"/>
                <w:b/>
                <w:iCs/>
                <w:color w:val="000000"/>
                <w:lang w:eastAsia="de-DE"/>
              </w:rPr>
            </w:pPr>
            <w:r w:rsidRPr="00745BDB">
              <w:rPr>
                <w:rFonts w:ascii="Calibri" w:eastAsia="Calibri" w:hAnsi="Calibri" w:cs="Calibri"/>
                <w:b/>
                <w:iCs/>
                <w:color w:val="000000"/>
                <w:lang w:eastAsia="de-DE"/>
              </w:rPr>
              <w:t xml:space="preserve">(Kom-11) </w:t>
            </w:r>
            <w:r w:rsidRPr="00745BDB">
              <w:rPr>
                <w:rFonts w:ascii="Calibri" w:eastAsia="Calibri" w:hAnsi="Calibri" w:cs="Calibri"/>
                <w:iCs/>
                <w:color w:val="000000"/>
                <w:lang w:eastAsia="de-DE"/>
              </w:rPr>
              <w:t>führen Entscheidungen auf der Grundlage fachbezogener Diskussionen herbei.</w:t>
            </w:r>
            <w:r w:rsidRPr="00745BDB">
              <w:rPr>
                <w:rFonts w:ascii="Calibri" w:eastAsia="Calibri" w:hAnsi="Calibri" w:cs="Calibri"/>
                <w:b/>
                <w:iCs/>
                <w:color w:val="000000"/>
                <w:lang w:eastAsia="de-DE"/>
              </w:rPr>
              <w:t xml:space="preserve"> </w:t>
            </w:r>
          </w:p>
        </w:tc>
        <w:tc>
          <w:tcPr>
            <w:tcW w:w="7335" w:type="dxa"/>
            <w:tcBorders>
              <w:right w:val="single" w:sz="4" w:space="0" w:color="auto"/>
            </w:tcBorders>
          </w:tcPr>
          <w:p w14:paraId="50B6D8F8" w14:textId="77777777" w:rsidR="00882ABA" w:rsidRPr="00745BDB" w:rsidRDefault="00882ABA" w:rsidP="00B706C1">
            <w:pPr>
              <w:suppressAutoHyphens w:val="0"/>
              <w:jc w:val="left"/>
              <w:rPr>
                <w:rFonts w:ascii="Calibri" w:eastAsia="Calibri" w:hAnsi="Calibri" w:cs="Calibri"/>
                <w:sz w:val="20"/>
              </w:rPr>
            </w:pPr>
            <w:r>
              <w:rPr>
                <w:rFonts w:ascii="Calibri" w:eastAsia="Times New Roman" w:hAnsi="Calibri" w:cs="Calibri"/>
                <w:b/>
              </w:rPr>
              <w:t>Inhalt</w:t>
            </w:r>
          </w:p>
          <w:p w14:paraId="11AE884D" w14:textId="77777777" w:rsidR="00882ABA" w:rsidRPr="00745BDB" w:rsidRDefault="00882ABA" w:rsidP="00882ABA">
            <w:pPr>
              <w:widowControl w:val="0"/>
              <w:numPr>
                <w:ilvl w:val="0"/>
                <w:numId w:val="49"/>
              </w:numPr>
              <w:suppressAutoHyphens w:val="0"/>
              <w:autoSpaceDE w:val="0"/>
              <w:autoSpaceDN w:val="0"/>
              <w:spacing w:before="119"/>
              <w:ind w:left="357" w:hanging="357"/>
              <w:contextualSpacing/>
              <w:jc w:val="left"/>
              <w:rPr>
                <w:rFonts w:ascii="Calibri" w:eastAsia="Calibri" w:hAnsi="Calibri" w:cs="Calibri"/>
              </w:rPr>
            </w:pPr>
            <w:r w:rsidRPr="00745BDB">
              <w:rPr>
                <w:rFonts w:ascii="Calibri" w:eastAsia="Calibri" w:hAnsi="Calibri" w:cs="Calibri"/>
              </w:rPr>
              <w:t>mithilfe des Sinus Winkel und Seiten in rechtwinkligen Dreiecken berechnen</w:t>
            </w:r>
          </w:p>
          <w:p w14:paraId="6FAF9C28" w14:textId="77777777" w:rsidR="00882ABA" w:rsidRDefault="00882ABA" w:rsidP="00882ABA">
            <w:pPr>
              <w:widowControl w:val="0"/>
              <w:numPr>
                <w:ilvl w:val="0"/>
                <w:numId w:val="49"/>
              </w:numPr>
              <w:suppressAutoHyphens w:val="0"/>
              <w:autoSpaceDE w:val="0"/>
              <w:autoSpaceDN w:val="0"/>
              <w:spacing w:before="119"/>
              <w:ind w:left="357" w:hanging="357"/>
              <w:contextualSpacing/>
              <w:jc w:val="left"/>
              <w:rPr>
                <w:rFonts w:ascii="Calibri" w:eastAsia="Calibri" w:hAnsi="Calibri" w:cs="Calibri"/>
              </w:rPr>
            </w:pPr>
            <w:r w:rsidRPr="00745BDB">
              <w:rPr>
                <w:rFonts w:ascii="Calibri" w:eastAsia="Calibri" w:hAnsi="Calibri" w:cs="Calibri"/>
              </w:rPr>
              <w:t>mithilfe des Kosinus Winkel und Seiten in rechtwinkligen Dreiecken berechnen</w:t>
            </w:r>
          </w:p>
          <w:p w14:paraId="3F068E7C" w14:textId="77777777" w:rsidR="00882ABA" w:rsidRPr="00745BDB" w:rsidRDefault="00882ABA" w:rsidP="00882ABA">
            <w:pPr>
              <w:widowControl w:val="0"/>
              <w:numPr>
                <w:ilvl w:val="0"/>
                <w:numId w:val="49"/>
              </w:numPr>
              <w:suppressAutoHyphens w:val="0"/>
              <w:autoSpaceDE w:val="0"/>
              <w:autoSpaceDN w:val="0"/>
              <w:spacing w:before="119"/>
              <w:ind w:left="357" w:hanging="357"/>
              <w:contextualSpacing/>
              <w:jc w:val="left"/>
              <w:rPr>
                <w:rFonts w:ascii="Calibri" w:eastAsia="Calibri" w:hAnsi="Calibri" w:cs="Calibri"/>
              </w:rPr>
            </w:pPr>
            <w:r w:rsidRPr="00745BDB">
              <w:rPr>
                <w:rFonts w:ascii="Calibri" w:eastAsia="Calibri" w:hAnsi="Calibri" w:cs="Calibri"/>
              </w:rPr>
              <w:t>mithilfe des Tangens Winkel und Seiten in rechtwinkligen Dreiecken berechnen</w:t>
            </w:r>
          </w:p>
          <w:p w14:paraId="799510DF" w14:textId="77777777" w:rsidR="00882ABA" w:rsidRPr="00745BDB" w:rsidRDefault="00882ABA" w:rsidP="00882ABA">
            <w:pPr>
              <w:widowControl w:val="0"/>
              <w:numPr>
                <w:ilvl w:val="0"/>
                <w:numId w:val="49"/>
              </w:numPr>
              <w:suppressAutoHyphens w:val="0"/>
              <w:autoSpaceDE w:val="0"/>
              <w:autoSpaceDN w:val="0"/>
              <w:spacing w:before="119"/>
              <w:ind w:left="357" w:hanging="357"/>
              <w:contextualSpacing/>
              <w:jc w:val="left"/>
              <w:rPr>
                <w:rFonts w:ascii="Calibri" w:eastAsia="Calibri" w:hAnsi="Calibri" w:cs="Calibri"/>
              </w:rPr>
            </w:pPr>
            <w:r>
              <w:rPr>
                <w:rFonts w:ascii="Calibri" w:eastAsia="Calibri" w:hAnsi="Calibri" w:cs="Calibri"/>
              </w:rPr>
              <w:t>eine prozentuale Steigung im Kontext Straßenverkehr mithilfe des Tangens in einen Winkel umrechnen und umgekehrt</w:t>
            </w:r>
          </w:p>
          <w:p w14:paraId="66B53571" w14:textId="77777777" w:rsidR="00882ABA" w:rsidRPr="00745BDB" w:rsidRDefault="00882ABA" w:rsidP="00882ABA">
            <w:pPr>
              <w:widowControl w:val="0"/>
              <w:numPr>
                <w:ilvl w:val="0"/>
                <w:numId w:val="49"/>
              </w:numPr>
              <w:suppressAutoHyphens w:val="0"/>
              <w:autoSpaceDE w:val="0"/>
              <w:autoSpaceDN w:val="0"/>
              <w:spacing w:before="119"/>
              <w:ind w:left="357" w:hanging="357"/>
              <w:contextualSpacing/>
              <w:jc w:val="left"/>
              <w:rPr>
                <w:rFonts w:ascii="Calibri" w:eastAsia="Calibri" w:hAnsi="Calibri" w:cs="Calibri"/>
              </w:rPr>
            </w:pPr>
            <w:r>
              <w:rPr>
                <w:rFonts w:ascii="Calibri" w:eastAsia="Calibri" w:hAnsi="Calibri" w:cs="Calibri"/>
              </w:rPr>
              <w:t>die Sinusfunktion mithilfe digitaler Mathematikwerkzeuge darstellen</w:t>
            </w:r>
          </w:p>
          <w:p w14:paraId="50D028C2" w14:textId="77777777" w:rsidR="00882ABA" w:rsidRPr="004B1FD3" w:rsidRDefault="00882ABA" w:rsidP="00B706C1">
            <w:pPr>
              <w:widowControl w:val="0"/>
              <w:suppressAutoHyphens w:val="0"/>
              <w:autoSpaceDE w:val="0"/>
              <w:autoSpaceDN w:val="0"/>
              <w:spacing w:before="120"/>
              <w:ind w:left="357" w:hanging="357"/>
              <w:jc w:val="left"/>
              <w:rPr>
                <w:rFonts w:ascii="Calibri" w:eastAsia="Calibri" w:hAnsi="Calibri" w:cs="Calibri"/>
                <w:b/>
              </w:rPr>
            </w:pPr>
            <w:r>
              <w:rPr>
                <w:rFonts w:ascii="Calibri" w:eastAsia="Calibri" w:hAnsi="Calibri" w:cs="Calibri"/>
                <w:b/>
              </w:rPr>
              <w:t>Umsetzung</w:t>
            </w:r>
          </w:p>
          <w:p w14:paraId="5CB88C37" w14:textId="77777777" w:rsidR="00882ABA" w:rsidRPr="0082638F" w:rsidRDefault="00882ABA" w:rsidP="00B706C1">
            <w:pPr>
              <w:widowControl w:val="0"/>
              <w:suppressAutoHyphens w:val="0"/>
              <w:autoSpaceDE w:val="0"/>
              <w:autoSpaceDN w:val="0"/>
              <w:jc w:val="left"/>
              <w:rPr>
                <w:rFonts w:ascii="Calibri" w:eastAsia="Calibri" w:hAnsi="Calibri" w:cs="Calibri"/>
              </w:rPr>
            </w:pPr>
            <w:r w:rsidRPr="0082638F">
              <w:rPr>
                <w:rFonts w:ascii="Calibri" w:eastAsia="Calibri" w:hAnsi="Calibri" w:cs="Calibri"/>
              </w:rPr>
              <w:t>Die Lernenden setzen sich mit den Aufgaben von Vermessungstechnikerinnen und Vermessungstechnikern auseinander:</w:t>
            </w:r>
          </w:p>
          <w:p w14:paraId="2EE80FD8" w14:textId="77777777" w:rsidR="00882ABA" w:rsidRDefault="00882ABA" w:rsidP="00882ABA">
            <w:pPr>
              <w:pStyle w:val="Listenabsatz"/>
              <w:numPr>
                <w:ilvl w:val="0"/>
                <w:numId w:val="60"/>
              </w:numPr>
              <w:suppressAutoHyphens w:val="0"/>
              <w:spacing w:after="160" w:line="22" w:lineRule="atLeast"/>
              <w:ind w:left="380"/>
              <w:jc w:val="left"/>
              <w:rPr>
                <w:rFonts w:ascii="Calibri" w:eastAsia="Calibri" w:hAnsi="Calibri" w:cs="Calibri"/>
              </w:rPr>
            </w:pPr>
            <w:r>
              <w:rPr>
                <w:rFonts w:ascii="Calibri" w:eastAsia="Calibri" w:hAnsi="Calibri" w:cs="Calibri"/>
              </w:rPr>
              <w:t>r</w:t>
            </w:r>
            <w:r w:rsidRPr="004733D5">
              <w:rPr>
                <w:rFonts w:ascii="Calibri" w:eastAsia="Calibri" w:hAnsi="Calibri" w:cs="Calibri"/>
              </w:rPr>
              <w:t>echtwinkelige Dreiecke im Kontext Vermessung erkennen und Untersuchung der Seitenverhältnisse abhängig vom Winkel auch mithilfe digitaler Mathematikwerkzeuge</w:t>
            </w:r>
            <w:r>
              <w:rPr>
                <w:rFonts w:ascii="Calibri" w:eastAsia="Calibri" w:hAnsi="Calibri" w:cs="Calibri"/>
              </w:rPr>
              <w:t xml:space="preserve"> (dynamische Geometriesoftware)</w:t>
            </w:r>
          </w:p>
          <w:p w14:paraId="17B4A099" w14:textId="77777777" w:rsidR="00882ABA" w:rsidRDefault="00882ABA" w:rsidP="00882ABA">
            <w:pPr>
              <w:pStyle w:val="Listenabsatz"/>
              <w:numPr>
                <w:ilvl w:val="0"/>
                <w:numId w:val="60"/>
              </w:numPr>
              <w:suppressAutoHyphens w:val="0"/>
              <w:spacing w:after="160" w:line="22" w:lineRule="atLeast"/>
              <w:ind w:left="380"/>
              <w:jc w:val="left"/>
              <w:rPr>
                <w:rFonts w:ascii="Calibri" w:eastAsia="Calibri" w:hAnsi="Calibri" w:cs="Calibri"/>
              </w:rPr>
            </w:pPr>
            <w:r>
              <w:rPr>
                <w:rFonts w:ascii="Calibri" w:eastAsia="Calibri" w:hAnsi="Calibri" w:cs="Calibri"/>
              </w:rPr>
              <w:t xml:space="preserve">Sinus und Kosinus – Begriffsbildung </w:t>
            </w:r>
          </w:p>
          <w:p w14:paraId="0781B9DE" w14:textId="77777777" w:rsidR="00882ABA" w:rsidRDefault="00882ABA" w:rsidP="00882ABA">
            <w:pPr>
              <w:pStyle w:val="Listenabsatz"/>
              <w:numPr>
                <w:ilvl w:val="0"/>
                <w:numId w:val="60"/>
              </w:numPr>
              <w:suppressAutoHyphens w:val="0"/>
              <w:spacing w:after="160" w:line="22" w:lineRule="atLeast"/>
              <w:ind w:left="380"/>
              <w:jc w:val="left"/>
              <w:rPr>
                <w:rFonts w:ascii="Calibri" w:eastAsia="Calibri" w:hAnsi="Calibri" w:cs="Calibri"/>
              </w:rPr>
            </w:pPr>
            <w:r w:rsidRPr="004733D5">
              <w:rPr>
                <w:rFonts w:ascii="Calibri" w:eastAsia="Calibri" w:hAnsi="Calibri" w:cs="Calibri"/>
              </w:rPr>
              <w:t xml:space="preserve">Berechnung fehlender Streckenlängen </w:t>
            </w:r>
            <w:r>
              <w:rPr>
                <w:rFonts w:ascii="Calibri" w:eastAsia="Calibri" w:hAnsi="Calibri" w:cs="Calibri"/>
              </w:rPr>
              <w:t>im K</w:t>
            </w:r>
            <w:r w:rsidRPr="004733D5">
              <w:rPr>
                <w:rFonts w:ascii="Calibri" w:eastAsia="Calibri" w:hAnsi="Calibri" w:cs="Calibri"/>
              </w:rPr>
              <w:t xml:space="preserve">ontext Vermessung mithilfe </w:t>
            </w:r>
            <w:r>
              <w:rPr>
                <w:rFonts w:ascii="Calibri" w:eastAsia="Calibri" w:hAnsi="Calibri" w:cs="Calibri"/>
              </w:rPr>
              <w:t>der Trigonometrie (</w:t>
            </w:r>
            <w:r w:rsidRPr="004733D5">
              <w:rPr>
                <w:rFonts w:ascii="Calibri" w:eastAsia="Calibri" w:hAnsi="Calibri" w:cs="Calibri"/>
              </w:rPr>
              <w:t>Sinus</w:t>
            </w:r>
            <w:r>
              <w:rPr>
                <w:rFonts w:ascii="Calibri" w:eastAsia="Calibri" w:hAnsi="Calibri" w:cs="Calibri"/>
              </w:rPr>
              <w:t xml:space="preserve"> und Kosinus)</w:t>
            </w:r>
          </w:p>
          <w:p w14:paraId="16C43A8A" w14:textId="77777777" w:rsidR="00882ABA" w:rsidRDefault="00882ABA" w:rsidP="00882ABA">
            <w:pPr>
              <w:pStyle w:val="Listenabsatz"/>
              <w:numPr>
                <w:ilvl w:val="0"/>
                <w:numId w:val="60"/>
              </w:numPr>
              <w:suppressAutoHyphens w:val="0"/>
              <w:spacing w:after="160" w:line="22" w:lineRule="atLeast"/>
              <w:ind w:left="380"/>
              <w:jc w:val="left"/>
              <w:rPr>
                <w:rFonts w:ascii="Calibri" w:eastAsia="Calibri" w:hAnsi="Calibri" w:cs="Calibri"/>
              </w:rPr>
            </w:pPr>
            <w:r>
              <w:rPr>
                <w:rFonts w:ascii="Calibri" w:eastAsia="Calibri" w:hAnsi="Calibri" w:cs="Calibri"/>
              </w:rPr>
              <w:t>Tangens – Begriffsbildung</w:t>
            </w:r>
          </w:p>
          <w:p w14:paraId="01067F27" w14:textId="77777777" w:rsidR="00882ABA" w:rsidRDefault="00882ABA" w:rsidP="00882ABA">
            <w:pPr>
              <w:pStyle w:val="Listenabsatz"/>
              <w:numPr>
                <w:ilvl w:val="0"/>
                <w:numId w:val="60"/>
              </w:numPr>
              <w:suppressAutoHyphens w:val="0"/>
              <w:spacing w:after="160" w:line="22" w:lineRule="atLeast"/>
              <w:ind w:left="380"/>
              <w:jc w:val="left"/>
              <w:rPr>
                <w:rFonts w:ascii="Calibri" w:eastAsia="Calibri" w:hAnsi="Calibri" w:cs="Calibri"/>
              </w:rPr>
            </w:pPr>
            <w:r w:rsidRPr="004733D5">
              <w:rPr>
                <w:rFonts w:ascii="Calibri" w:eastAsia="Calibri" w:hAnsi="Calibri" w:cs="Calibri"/>
              </w:rPr>
              <w:t xml:space="preserve">Berechnung </w:t>
            </w:r>
            <w:r>
              <w:rPr>
                <w:rFonts w:ascii="Calibri" w:eastAsia="Calibri" w:hAnsi="Calibri" w:cs="Calibri"/>
              </w:rPr>
              <w:t>weiterer</w:t>
            </w:r>
            <w:r w:rsidRPr="004733D5">
              <w:rPr>
                <w:rFonts w:ascii="Calibri" w:eastAsia="Calibri" w:hAnsi="Calibri" w:cs="Calibri"/>
              </w:rPr>
              <w:t xml:space="preserve"> Streckenlängen </w:t>
            </w:r>
            <w:r>
              <w:rPr>
                <w:rFonts w:ascii="Calibri" w:eastAsia="Calibri" w:hAnsi="Calibri" w:cs="Calibri"/>
              </w:rPr>
              <w:t>im K</w:t>
            </w:r>
            <w:r w:rsidRPr="004733D5">
              <w:rPr>
                <w:rFonts w:ascii="Calibri" w:eastAsia="Calibri" w:hAnsi="Calibri" w:cs="Calibri"/>
              </w:rPr>
              <w:t xml:space="preserve">ontext Vermessung mithilfe </w:t>
            </w:r>
            <w:r>
              <w:rPr>
                <w:rFonts w:ascii="Calibri" w:eastAsia="Calibri" w:hAnsi="Calibri" w:cs="Calibri"/>
              </w:rPr>
              <w:t>des Tangens</w:t>
            </w:r>
          </w:p>
          <w:p w14:paraId="7148A56D" w14:textId="77777777" w:rsidR="00882ABA" w:rsidRDefault="00882ABA" w:rsidP="00882ABA">
            <w:pPr>
              <w:pStyle w:val="Listenabsatz"/>
              <w:numPr>
                <w:ilvl w:val="0"/>
                <w:numId w:val="60"/>
              </w:numPr>
              <w:suppressAutoHyphens w:val="0"/>
              <w:spacing w:after="160" w:line="22" w:lineRule="atLeast"/>
              <w:ind w:left="380"/>
              <w:jc w:val="left"/>
              <w:rPr>
                <w:rFonts w:ascii="Calibri" w:eastAsia="Calibri" w:hAnsi="Calibri" w:cs="Calibri"/>
              </w:rPr>
            </w:pPr>
            <w:r>
              <w:rPr>
                <w:rFonts w:ascii="Calibri" w:eastAsia="Calibri" w:hAnsi="Calibri" w:cs="Calibri"/>
              </w:rPr>
              <w:t xml:space="preserve">Wie groß </w:t>
            </w:r>
            <w:r w:rsidRPr="00CA1DC7">
              <w:rPr>
                <w:rFonts w:ascii="Calibri" w:eastAsia="Calibri" w:hAnsi="Calibri" w:cs="Calibri"/>
              </w:rPr>
              <w:t>ist die Steigung der Straße zu unserer Schule?</w:t>
            </w:r>
            <w:r>
              <w:rPr>
                <w:rFonts w:ascii="Calibri" w:eastAsia="Calibri" w:hAnsi="Calibri" w:cs="Calibri"/>
              </w:rPr>
              <w:t xml:space="preserve"> – Umrechnung von prozentualer Steigung in Steigungswinkel und umgekehrt</w:t>
            </w:r>
          </w:p>
          <w:p w14:paraId="0AFF3186" w14:textId="77777777" w:rsidR="00882ABA" w:rsidRDefault="00882ABA" w:rsidP="00882ABA">
            <w:pPr>
              <w:pStyle w:val="Listenabsatz"/>
              <w:numPr>
                <w:ilvl w:val="0"/>
                <w:numId w:val="60"/>
              </w:numPr>
              <w:suppressAutoHyphens w:val="0"/>
              <w:spacing w:after="160" w:line="22" w:lineRule="atLeast"/>
              <w:ind w:left="380"/>
              <w:jc w:val="left"/>
              <w:rPr>
                <w:rFonts w:ascii="Calibri" w:eastAsia="Calibri" w:hAnsi="Calibri" w:cs="Calibri"/>
              </w:rPr>
            </w:pPr>
            <w:r>
              <w:rPr>
                <w:rFonts w:ascii="Calibri" w:eastAsia="Calibri" w:hAnsi="Calibri" w:cs="Calibri"/>
              </w:rPr>
              <w:t>weitere Berechnungen mithilfe rechtwinkliger Dreiecke</w:t>
            </w:r>
          </w:p>
          <w:p w14:paraId="7B1BA87C" w14:textId="77777777" w:rsidR="00882ABA" w:rsidRDefault="00882ABA" w:rsidP="00882ABA">
            <w:pPr>
              <w:pStyle w:val="Listenabsatz"/>
              <w:numPr>
                <w:ilvl w:val="0"/>
                <w:numId w:val="60"/>
              </w:numPr>
              <w:suppressAutoHyphens w:val="0"/>
              <w:spacing w:after="160" w:line="22" w:lineRule="atLeast"/>
              <w:ind w:left="380"/>
              <w:jc w:val="left"/>
              <w:rPr>
                <w:rFonts w:ascii="Calibri" w:eastAsia="Calibri" w:hAnsi="Calibri" w:cs="Calibri"/>
              </w:rPr>
            </w:pPr>
            <w:r>
              <w:rPr>
                <w:rFonts w:ascii="Calibri" w:eastAsia="Calibri" w:hAnsi="Calibri" w:cs="Calibri"/>
              </w:rPr>
              <w:t>eine Sinusfunktionen der Form</w:t>
            </w:r>
            <w:r w:rsidRPr="0082638F">
              <w:rPr>
                <w:rFonts w:ascii="Calibri" w:hAnsi="Calibri" w:cs="Calibri"/>
              </w:rPr>
              <w:t xml:space="preserve"> f(x) = a </w:t>
            </w:r>
            <w:r w:rsidRPr="00713B24">
              <w:rPr>
                <w:rFonts w:ascii="Cambria Math" w:hAnsi="Cambria Math" w:cs="Cambria Math"/>
              </w:rPr>
              <w:t>⋅</w:t>
            </w:r>
            <w:r w:rsidRPr="0082638F">
              <w:rPr>
                <w:rFonts w:ascii="Calibri" w:hAnsi="Calibri" w:cs="Calibri"/>
              </w:rPr>
              <w:t xml:space="preserve">sin(b </w:t>
            </w:r>
            <w:r w:rsidRPr="00713B24">
              <w:rPr>
                <w:rFonts w:ascii="Cambria Math" w:hAnsi="Cambria Math" w:cs="Cambria Math"/>
              </w:rPr>
              <w:t>⋅</w:t>
            </w:r>
            <w:r>
              <w:rPr>
                <w:rFonts w:ascii="Calibri" w:hAnsi="Calibri" w:cs="Calibri"/>
              </w:rPr>
              <w:t xml:space="preserve"> x) </w:t>
            </w:r>
            <w:r>
              <w:rPr>
                <w:rFonts w:ascii="Calibri" w:eastAsia="Calibri" w:hAnsi="Calibri" w:cs="Calibri"/>
              </w:rPr>
              <w:t>als periodische Funktion zur Modellierung des Sonnenstandes – Erkundung der Sinusfunktionen mithilfe eines digitalen Mathematikwerkzeugs (Computer-Algebra-System) und Anpassung der Parameter an den Kontext</w:t>
            </w:r>
          </w:p>
          <w:p w14:paraId="6F1B8FD6" w14:textId="77777777" w:rsidR="00882ABA" w:rsidRDefault="00882ABA" w:rsidP="00882ABA">
            <w:pPr>
              <w:pStyle w:val="Listenabsatz"/>
              <w:numPr>
                <w:ilvl w:val="0"/>
                <w:numId w:val="60"/>
              </w:numPr>
              <w:suppressAutoHyphens w:val="0"/>
              <w:spacing w:after="160" w:line="22" w:lineRule="atLeast"/>
              <w:ind w:left="380"/>
              <w:jc w:val="left"/>
              <w:rPr>
                <w:rFonts w:ascii="Calibri" w:eastAsia="Calibri" w:hAnsi="Calibri" w:cs="Calibri"/>
              </w:rPr>
            </w:pPr>
            <w:r>
              <w:rPr>
                <w:rFonts w:ascii="Calibri" w:eastAsia="Calibri" w:hAnsi="Calibri" w:cs="Calibri"/>
              </w:rPr>
              <w:t xml:space="preserve">Modellierung eines weiteren periodischen Vorgangs mithilfe einer Sinusfunktion der Form </w:t>
            </w:r>
            <w:r w:rsidRPr="0082638F">
              <w:rPr>
                <w:rFonts w:ascii="Calibri" w:hAnsi="Calibri" w:cs="Calibri"/>
              </w:rPr>
              <w:t xml:space="preserve">f(x) = a </w:t>
            </w:r>
            <w:r w:rsidRPr="00713B24">
              <w:rPr>
                <w:rFonts w:ascii="Cambria Math" w:hAnsi="Cambria Math" w:cs="Cambria Math"/>
              </w:rPr>
              <w:t>⋅</w:t>
            </w:r>
            <w:r w:rsidRPr="0082638F">
              <w:rPr>
                <w:rFonts w:ascii="Calibri" w:hAnsi="Calibri" w:cs="Calibri"/>
              </w:rPr>
              <w:t xml:space="preserve">sin(b </w:t>
            </w:r>
            <w:r w:rsidRPr="00713B24">
              <w:rPr>
                <w:rFonts w:ascii="Cambria Math" w:hAnsi="Cambria Math" w:cs="Cambria Math"/>
              </w:rPr>
              <w:t>⋅</w:t>
            </w:r>
            <w:r>
              <w:rPr>
                <w:rFonts w:ascii="Calibri" w:hAnsi="Calibri" w:cs="Calibri"/>
              </w:rPr>
              <w:t xml:space="preserve"> x).</w:t>
            </w:r>
            <w:r>
              <w:rPr>
                <w:rFonts w:ascii="Calibri" w:eastAsia="Calibri" w:hAnsi="Calibri" w:cs="Calibri"/>
              </w:rPr>
              <w:t xml:space="preserve">  </w:t>
            </w:r>
          </w:p>
          <w:p w14:paraId="0F69E913" w14:textId="77777777" w:rsidR="00882ABA" w:rsidRPr="0082638F" w:rsidRDefault="00882ABA" w:rsidP="00B706C1">
            <w:pPr>
              <w:widowControl w:val="0"/>
              <w:suppressAutoHyphens w:val="0"/>
              <w:autoSpaceDE w:val="0"/>
              <w:autoSpaceDN w:val="0"/>
              <w:jc w:val="left"/>
              <w:rPr>
                <w:rFonts w:ascii="Calibri" w:eastAsia="Calibri" w:hAnsi="Calibri" w:cs="Calibri"/>
                <w:b/>
                <w:bCs/>
                <w:color w:val="000000"/>
              </w:rPr>
            </w:pPr>
            <w:r w:rsidRPr="0082638F">
              <w:rPr>
                <w:rFonts w:ascii="Calibri" w:eastAsia="Calibri" w:hAnsi="Calibri" w:cs="Calibri"/>
                <w:b/>
                <w:bCs/>
                <w:color w:val="000000"/>
              </w:rPr>
              <w:t>Wiederholung</w:t>
            </w:r>
          </w:p>
          <w:p w14:paraId="6D1F39C5" w14:textId="77777777" w:rsidR="00882ABA" w:rsidRPr="00950696" w:rsidRDefault="00882ABA" w:rsidP="00882ABA">
            <w:pPr>
              <w:pStyle w:val="Listenabsatz"/>
              <w:widowControl w:val="0"/>
              <w:numPr>
                <w:ilvl w:val="0"/>
                <w:numId w:val="79"/>
              </w:numPr>
              <w:suppressAutoHyphens w:val="0"/>
              <w:autoSpaceDE w:val="0"/>
              <w:autoSpaceDN w:val="0"/>
              <w:jc w:val="left"/>
              <w:rPr>
                <w:rFonts w:ascii="Calibri" w:eastAsia="Calibri" w:hAnsi="Calibri" w:cs="Calibri"/>
                <w:color w:val="000000"/>
              </w:rPr>
            </w:pPr>
            <w:r w:rsidRPr="00950696">
              <w:rPr>
                <w:rFonts w:ascii="Calibri" w:eastAsia="Calibri" w:hAnsi="Calibri" w:cs="Calibri"/>
                <w:color w:val="000000"/>
              </w:rPr>
              <w:t xml:space="preserve">Berechnungen an Dreiecken (Satz des Pythagoras) </w:t>
            </w:r>
            <w:r w:rsidRPr="00CE576D">
              <w:sym w:font="Wingdings" w:char="F0DF"/>
            </w:r>
            <w:r w:rsidRPr="00950696">
              <w:rPr>
                <w:rFonts w:ascii="Calibri" w:eastAsia="Calibri" w:hAnsi="Calibri" w:cs="Calibri"/>
                <w:color w:val="000000"/>
              </w:rPr>
              <w:t xml:space="preserve"> 9.3</w:t>
            </w:r>
          </w:p>
        </w:tc>
      </w:tr>
    </w:tbl>
    <w:p w14:paraId="05F442F1" w14:textId="77777777" w:rsidR="00882ABA" w:rsidRDefault="00882ABA" w:rsidP="00882ABA">
      <w:pPr>
        <w:suppressAutoHyphens w:val="0"/>
        <w:spacing w:before="240" w:after="0"/>
        <w:jc w:val="left"/>
        <w:rPr>
          <w:rFonts w:asciiTheme="minorHAnsi" w:hAnsiTheme="minorHAnsi" w:cstheme="minorHAnsi"/>
          <w:b/>
          <w:bCs/>
          <w:iCs/>
          <w:sz w:val="24"/>
          <w:szCs w:val="24"/>
        </w:rPr>
      </w:pPr>
    </w:p>
    <w:p w14:paraId="06B8D0F3" w14:textId="77777777" w:rsidR="00882ABA" w:rsidRPr="00840554" w:rsidRDefault="00882ABA" w:rsidP="00882ABA">
      <w:pPr>
        <w:suppressAutoHyphens w:val="0"/>
        <w:spacing w:before="240" w:after="0"/>
        <w:jc w:val="left"/>
        <w:rPr>
          <w:rFonts w:asciiTheme="minorHAnsi" w:hAnsiTheme="minorHAnsi" w:cstheme="minorHAnsi"/>
          <w:b/>
          <w:bCs/>
          <w:iCs/>
          <w:sz w:val="24"/>
          <w:szCs w:val="24"/>
        </w:rPr>
      </w:pPr>
      <w:r w:rsidRPr="00840554">
        <w:rPr>
          <w:rFonts w:asciiTheme="minorHAnsi" w:hAnsiTheme="minorHAnsi" w:cstheme="minorHAnsi"/>
          <w:b/>
          <w:bCs/>
          <w:iCs/>
          <w:sz w:val="24"/>
          <w:szCs w:val="24"/>
        </w:rPr>
        <w:t>Eine R</w:t>
      </w:r>
      <w:r>
        <w:rPr>
          <w:rFonts w:asciiTheme="minorHAnsi" w:hAnsiTheme="minorHAnsi" w:cstheme="minorHAnsi"/>
          <w:b/>
          <w:bCs/>
          <w:iCs/>
          <w:sz w:val="24"/>
          <w:szCs w:val="24"/>
        </w:rPr>
        <w:t>eise in die Welt der Mathematik</w:t>
      </w:r>
    </w:p>
    <w:tbl>
      <w:tblPr>
        <w:tblStyle w:val="Tabellenraster5"/>
        <w:tblW w:w="0" w:type="auto"/>
        <w:tblLook w:val="04A0" w:firstRow="1" w:lastRow="0" w:firstColumn="1" w:lastColumn="0" w:noHBand="0" w:noVBand="1"/>
      </w:tblPr>
      <w:tblGrid>
        <w:gridCol w:w="3137"/>
        <w:gridCol w:w="4088"/>
        <w:gridCol w:w="7335"/>
      </w:tblGrid>
      <w:tr w:rsidR="00882ABA" w:rsidRPr="00745BDB" w14:paraId="2FC3CDBC" w14:textId="77777777" w:rsidTr="00B706C1">
        <w:tc>
          <w:tcPr>
            <w:tcW w:w="14560" w:type="dxa"/>
            <w:gridSpan w:val="3"/>
            <w:tcBorders>
              <w:top w:val="single" w:sz="4" w:space="0" w:color="auto"/>
              <w:left w:val="single" w:sz="4" w:space="0" w:color="auto"/>
              <w:bottom w:val="thinThickLargeGap" w:sz="18" w:space="0" w:color="auto"/>
              <w:right w:val="single" w:sz="4" w:space="0" w:color="auto"/>
            </w:tcBorders>
          </w:tcPr>
          <w:p w14:paraId="7B34B2FF" w14:textId="77777777" w:rsidR="00882ABA" w:rsidRPr="002F72AF" w:rsidRDefault="00882ABA" w:rsidP="00B706C1">
            <w:pPr>
              <w:contextualSpacing/>
              <w:jc w:val="center"/>
              <w:rPr>
                <w:rFonts w:asciiTheme="minorHAnsi" w:eastAsia="Calibri" w:hAnsiTheme="minorHAnsi" w:cstheme="minorHAnsi"/>
              </w:rPr>
            </w:pPr>
            <w:r w:rsidRPr="002F72AF">
              <w:rPr>
                <w:rFonts w:asciiTheme="minorHAnsi" w:eastAsia="Calibri" w:hAnsiTheme="minorHAnsi" w:cstheme="minorHAnsi"/>
                <w:b/>
                <w:noProof/>
              </w:rPr>
              <w:t>10. Jahrgangsstufe E-Kurs</w:t>
            </w:r>
          </w:p>
        </w:tc>
      </w:tr>
      <w:tr w:rsidR="00882ABA" w:rsidRPr="00745BDB" w14:paraId="02DED823" w14:textId="77777777" w:rsidTr="00B706C1">
        <w:tc>
          <w:tcPr>
            <w:tcW w:w="3137" w:type="dxa"/>
            <w:tcBorders>
              <w:top w:val="thinThickLargeGap" w:sz="18" w:space="0" w:color="auto"/>
              <w:bottom w:val="single" w:sz="4" w:space="0" w:color="auto"/>
            </w:tcBorders>
            <w:shd w:val="clear" w:color="auto" w:fill="A6A6A6"/>
          </w:tcPr>
          <w:p w14:paraId="05B86AC2" w14:textId="77777777" w:rsidR="00882ABA" w:rsidRPr="002F72AF" w:rsidRDefault="00882ABA" w:rsidP="00B706C1">
            <w:pPr>
              <w:contextualSpacing/>
              <w:rPr>
                <w:rFonts w:asciiTheme="minorHAnsi" w:eastAsia="Calibri" w:hAnsiTheme="minorHAnsi" w:cstheme="minorHAnsi"/>
              </w:rPr>
            </w:pPr>
            <w:r w:rsidRPr="002F72AF">
              <w:rPr>
                <w:rFonts w:asciiTheme="minorHAnsi" w:eastAsia="Times New Roman" w:hAnsiTheme="minorHAnsi" w:cstheme="minorHAnsi"/>
                <w:b/>
                <w:i/>
                <w:iCs/>
                <w:color w:val="000000"/>
              </w:rPr>
              <w:t>Unterrichtsvorhaben</w:t>
            </w:r>
          </w:p>
        </w:tc>
        <w:tc>
          <w:tcPr>
            <w:tcW w:w="11423" w:type="dxa"/>
            <w:gridSpan w:val="2"/>
            <w:tcBorders>
              <w:top w:val="thinThickLargeGap" w:sz="18" w:space="0" w:color="auto"/>
              <w:bottom w:val="single" w:sz="4" w:space="0" w:color="auto"/>
            </w:tcBorders>
            <w:shd w:val="clear" w:color="auto" w:fill="A6A6A6"/>
          </w:tcPr>
          <w:p w14:paraId="0EE45691" w14:textId="77777777" w:rsidR="00882ABA" w:rsidRPr="002F72AF" w:rsidRDefault="00882ABA" w:rsidP="00B706C1">
            <w:pPr>
              <w:suppressAutoHyphens w:val="0"/>
              <w:contextualSpacing/>
              <w:jc w:val="left"/>
              <w:rPr>
                <w:rFonts w:asciiTheme="minorHAnsi" w:eastAsia="Times New Roman" w:hAnsiTheme="minorHAnsi" w:cstheme="minorHAnsi"/>
                <w:b/>
                <w:i/>
                <w:iCs/>
                <w:color w:val="000000"/>
                <w:lang w:eastAsia="de-DE"/>
              </w:rPr>
            </w:pPr>
            <w:r w:rsidRPr="002F72AF">
              <w:rPr>
                <w:rFonts w:asciiTheme="minorHAnsi" w:eastAsia="Times New Roman" w:hAnsiTheme="minorHAnsi" w:cstheme="minorHAnsi"/>
                <w:b/>
                <w:i/>
                <w:iCs/>
                <w:color w:val="000000"/>
                <w:lang w:eastAsia="de-DE"/>
              </w:rPr>
              <w:t>Inhaltsfeld</w:t>
            </w:r>
          </w:p>
          <w:p w14:paraId="68D9B417" w14:textId="77777777" w:rsidR="00882ABA" w:rsidRPr="002F72AF" w:rsidRDefault="00882ABA" w:rsidP="00B706C1">
            <w:pPr>
              <w:contextualSpacing/>
              <w:rPr>
                <w:rFonts w:asciiTheme="minorHAnsi" w:eastAsia="Calibri" w:hAnsiTheme="minorHAnsi" w:cstheme="minorHAnsi"/>
              </w:rPr>
            </w:pPr>
            <w:r w:rsidRPr="002F72AF">
              <w:rPr>
                <w:rFonts w:asciiTheme="minorHAnsi" w:eastAsia="Times New Roman" w:hAnsiTheme="minorHAnsi" w:cstheme="minorHAnsi"/>
                <w:b/>
                <w:i/>
                <w:iCs/>
                <w:color w:val="000000"/>
              </w:rPr>
              <w:t>Inhaltliche Schwerpunkte</w:t>
            </w:r>
          </w:p>
        </w:tc>
      </w:tr>
      <w:tr w:rsidR="00882ABA" w:rsidRPr="00745BDB" w14:paraId="24195DE1" w14:textId="77777777" w:rsidTr="00B706C1">
        <w:tc>
          <w:tcPr>
            <w:tcW w:w="3137" w:type="dxa"/>
            <w:tcBorders>
              <w:right w:val="single" w:sz="4" w:space="0" w:color="auto"/>
            </w:tcBorders>
          </w:tcPr>
          <w:p w14:paraId="3A165AE8" w14:textId="77777777" w:rsidR="00882ABA" w:rsidRPr="00745BDB" w:rsidRDefault="00882ABA" w:rsidP="00B706C1">
            <w:pPr>
              <w:suppressAutoHyphens w:val="0"/>
              <w:spacing w:before="80" w:line="22" w:lineRule="atLeast"/>
              <w:jc w:val="left"/>
              <w:rPr>
                <w:rFonts w:ascii="Calibri" w:eastAsia="Calibri" w:hAnsi="Calibri" w:cs="Calibri"/>
                <w:b/>
                <w:iCs/>
                <w:lang w:eastAsia="de-DE"/>
              </w:rPr>
            </w:pPr>
            <w:r w:rsidRPr="00745BDB">
              <w:rPr>
                <w:rFonts w:ascii="Calibri" w:eastAsia="Calibri" w:hAnsi="Calibri" w:cs="Calibri"/>
                <w:b/>
                <w:iCs/>
                <w:lang w:eastAsia="de-DE"/>
              </w:rPr>
              <w:t>UV 10.3</w:t>
            </w:r>
          </w:p>
          <w:p w14:paraId="06AA45DC" w14:textId="77777777" w:rsidR="00882ABA" w:rsidRPr="00840554" w:rsidRDefault="00882ABA" w:rsidP="00B706C1">
            <w:pPr>
              <w:suppressAutoHyphens w:val="0"/>
              <w:spacing w:before="80" w:line="22" w:lineRule="atLeast"/>
              <w:jc w:val="left"/>
              <w:rPr>
                <w:rFonts w:ascii="Calibri" w:eastAsia="Calibri" w:hAnsi="Calibri" w:cs="Calibri"/>
                <w:b/>
                <w:iCs/>
                <w:lang w:eastAsia="de-DE"/>
              </w:rPr>
            </w:pPr>
            <w:r w:rsidRPr="00840554">
              <w:rPr>
                <w:rFonts w:ascii="Calibri" w:eastAsia="Calibri" w:hAnsi="Calibri" w:cs="Calibri"/>
                <w:b/>
                <w:iCs/>
                <w:lang w:eastAsia="de-DE"/>
              </w:rPr>
              <w:t xml:space="preserve">Wir gehen auf die Kirmes </w:t>
            </w:r>
            <w:r w:rsidRPr="00950696">
              <w:rPr>
                <w:rFonts w:ascii="Calibri" w:eastAsia="Calibri" w:hAnsi="Calibri" w:cs="Calibri"/>
                <w:b/>
                <w:iCs/>
                <w:lang w:eastAsia="de-DE"/>
              </w:rPr>
              <w:t>–</w:t>
            </w:r>
            <w:r w:rsidRPr="00840554">
              <w:rPr>
                <w:rFonts w:ascii="Calibri" w:eastAsia="Calibri" w:hAnsi="Calibri" w:cs="Calibri"/>
                <w:b/>
                <w:iCs/>
                <w:lang w:eastAsia="de-DE"/>
              </w:rPr>
              <w:t xml:space="preserve"> Kann ich mein Glück beeinflussen?</w:t>
            </w:r>
          </w:p>
          <w:p w14:paraId="4D46CFA7" w14:textId="77777777" w:rsidR="00882ABA" w:rsidRPr="00840554" w:rsidRDefault="00882ABA" w:rsidP="00B706C1">
            <w:pPr>
              <w:suppressAutoHyphens w:val="0"/>
              <w:spacing w:before="80" w:line="22" w:lineRule="atLeast"/>
              <w:jc w:val="left"/>
              <w:rPr>
                <w:rFonts w:ascii="Calibri" w:eastAsia="Calibri" w:hAnsi="Calibri" w:cs="Calibri"/>
                <w:iCs/>
                <w:lang w:eastAsia="de-DE"/>
              </w:rPr>
            </w:pPr>
            <w:r>
              <w:rPr>
                <w:rFonts w:ascii="Calibri" w:eastAsia="Calibri" w:hAnsi="Calibri" w:cs="Calibri"/>
                <w:iCs/>
                <w:lang w:eastAsia="de-DE"/>
              </w:rPr>
              <w:t>(</w:t>
            </w:r>
            <w:r w:rsidRPr="00840554">
              <w:rPr>
                <w:rFonts w:ascii="Calibri" w:eastAsia="Calibri" w:hAnsi="Calibri" w:cs="Calibri"/>
                <w:iCs/>
                <w:lang w:eastAsia="de-DE"/>
              </w:rPr>
              <w:t>Wahrscheinlichkeitsrechnung)</w:t>
            </w:r>
          </w:p>
          <w:p w14:paraId="3099257E" w14:textId="77777777" w:rsidR="00882ABA" w:rsidRPr="00745BDB" w:rsidRDefault="00882ABA" w:rsidP="00B706C1">
            <w:pPr>
              <w:suppressAutoHyphens w:val="0"/>
              <w:spacing w:before="80" w:line="22" w:lineRule="atLeast"/>
              <w:jc w:val="left"/>
              <w:rPr>
                <w:rFonts w:ascii="Calibri" w:eastAsia="Calibri" w:hAnsi="Calibri" w:cs="Calibri"/>
                <w:b/>
                <w:iCs/>
                <w:lang w:eastAsia="de-DE"/>
              </w:rPr>
            </w:pPr>
            <w:r w:rsidRPr="00840554">
              <w:rPr>
                <w:rFonts w:ascii="Calibri" w:eastAsia="Calibri" w:hAnsi="Calibri" w:cs="Calibri"/>
                <w:b/>
                <w:iCs/>
                <w:lang w:eastAsia="de-DE"/>
              </w:rPr>
              <w:t>c</w:t>
            </w:r>
            <w:r>
              <w:rPr>
                <w:rFonts w:ascii="Calibri" w:eastAsia="Calibri" w:hAnsi="Calibri" w:cs="Calibri"/>
                <w:b/>
                <w:iCs/>
                <w:lang w:eastAsia="de-DE"/>
              </w:rPr>
              <w:t>a. 22</w:t>
            </w:r>
            <w:r w:rsidRPr="00840554">
              <w:rPr>
                <w:rFonts w:ascii="Calibri" w:eastAsia="Calibri" w:hAnsi="Calibri" w:cs="Calibri"/>
                <w:b/>
                <w:iCs/>
                <w:lang w:eastAsia="de-DE"/>
              </w:rPr>
              <w:t xml:space="preserve"> U-Stunden</w:t>
            </w:r>
          </w:p>
        </w:tc>
        <w:tc>
          <w:tcPr>
            <w:tcW w:w="11423" w:type="dxa"/>
            <w:gridSpan w:val="2"/>
            <w:tcBorders>
              <w:left w:val="single" w:sz="4" w:space="0" w:color="auto"/>
            </w:tcBorders>
          </w:tcPr>
          <w:p w14:paraId="7E4014DB" w14:textId="77777777" w:rsidR="00882ABA" w:rsidRPr="00745BDB" w:rsidRDefault="00882ABA" w:rsidP="00B706C1">
            <w:pPr>
              <w:widowControl w:val="0"/>
              <w:suppressAutoHyphens w:val="0"/>
              <w:autoSpaceDE w:val="0"/>
              <w:autoSpaceDN w:val="0"/>
              <w:ind w:left="360" w:hanging="360"/>
              <w:jc w:val="left"/>
              <w:rPr>
                <w:rFonts w:ascii="Calibri" w:eastAsia="Calibri" w:hAnsi="Calibri" w:cs="Calibri"/>
                <w:b/>
              </w:rPr>
            </w:pPr>
            <w:r w:rsidRPr="00745BDB">
              <w:rPr>
                <w:rFonts w:ascii="Calibri" w:eastAsia="Calibri" w:hAnsi="Calibri" w:cs="Calibri"/>
                <w:b/>
              </w:rPr>
              <w:t>Stochastik</w:t>
            </w:r>
          </w:p>
          <w:p w14:paraId="7B6D1DB3" w14:textId="77777777" w:rsidR="00882ABA" w:rsidRPr="00745BDB" w:rsidRDefault="00882ABA" w:rsidP="00882ABA">
            <w:pPr>
              <w:widowControl w:val="0"/>
              <w:numPr>
                <w:ilvl w:val="0"/>
                <w:numId w:val="47"/>
              </w:numPr>
              <w:tabs>
                <w:tab w:val="left" w:pos="466"/>
              </w:tabs>
              <w:suppressAutoHyphens w:val="0"/>
              <w:autoSpaceDE w:val="0"/>
              <w:autoSpaceDN w:val="0"/>
              <w:spacing w:before="61"/>
              <w:contextualSpacing/>
              <w:jc w:val="left"/>
              <w:rPr>
                <w:rFonts w:ascii="Calibri" w:eastAsia="Calibri" w:hAnsi="Calibri" w:cs="Calibri"/>
                <w:bCs/>
              </w:rPr>
            </w:pPr>
            <w:r w:rsidRPr="004B1FD3">
              <w:rPr>
                <w:rFonts w:ascii="Calibri" w:eastAsia="Calibri" w:hAnsi="Calibri" w:cs="Calibri"/>
              </w:rPr>
              <w:t>Wahrscheinlichkeiten und Zufallsexperimente: zweistufige Zufallsversuche, Baumdiagramme, Pfadregeln, bedingte Wahrscheinlichkeit, Vierfeldertafel</w:t>
            </w:r>
          </w:p>
        </w:tc>
      </w:tr>
      <w:tr w:rsidR="00882ABA" w:rsidRPr="00745BDB" w14:paraId="0F232A31" w14:textId="77777777" w:rsidTr="00B706C1">
        <w:trPr>
          <w:trHeight w:val="213"/>
        </w:trPr>
        <w:tc>
          <w:tcPr>
            <w:tcW w:w="7225" w:type="dxa"/>
            <w:gridSpan w:val="2"/>
            <w:tcBorders>
              <w:top w:val="thinThickLargeGap" w:sz="18" w:space="0" w:color="auto"/>
            </w:tcBorders>
            <w:shd w:val="clear" w:color="auto" w:fill="A6A6A6"/>
          </w:tcPr>
          <w:p w14:paraId="7C335255" w14:textId="77777777" w:rsidR="00882ABA" w:rsidRPr="002F72AF" w:rsidRDefault="00882ABA" w:rsidP="00B706C1">
            <w:pPr>
              <w:contextualSpacing/>
              <w:rPr>
                <w:rFonts w:asciiTheme="minorHAnsi" w:eastAsia="Times New Roman" w:hAnsiTheme="minorHAnsi" w:cstheme="minorHAnsi"/>
                <w:b/>
                <w:i/>
                <w:color w:val="000000"/>
                <w:lang w:eastAsia="de-DE"/>
              </w:rPr>
            </w:pPr>
            <w:r w:rsidRPr="002F72AF">
              <w:rPr>
                <w:rFonts w:asciiTheme="minorHAnsi" w:eastAsia="Times New Roman" w:hAnsiTheme="minorHAnsi" w:cstheme="minorHAnsi"/>
                <w:b/>
                <w:i/>
                <w:color w:val="000000"/>
                <w:lang w:eastAsia="de-DE"/>
              </w:rPr>
              <w:t>Schwerpunkte der Kompetenzentwicklung</w:t>
            </w:r>
          </w:p>
          <w:p w14:paraId="57EA7FAA" w14:textId="77777777" w:rsidR="00882ABA" w:rsidRPr="002F72AF" w:rsidRDefault="00882ABA" w:rsidP="00B706C1">
            <w:pPr>
              <w:contextualSpacing/>
              <w:rPr>
                <w:rFonts w:asciiTheme="minorHAnsi" w:eastAsia="Calibri" w:hAnsiTheme="minorHAnsi" w:cstheme="minorHAnsi"/>
              </w:rPr>
            </w:pPr>
            <w:r w:rsidRPr="002F72AF">
              <w:rPr>
                <w:rFonts w:asciiTheme="minorHAnsi" w:eastAsia="Times New Roman" w:hAnsiTheme="minorHAnsi" w:cstheme="minorHAnsi"/>
                <w:i/>
                <w:color w:val="000000"/>
              </w:rPr>
              <w:t>Die Schülerinnen und Schüler ...</w:t>
            </w:r>
          </w:p>
        </w:tc>
        <w:tc>
          <w:tcPr>
            <w:tcW w:w="7335" w:type="dxa"/>
            <w:tcBorders>
              <w:top w:val="thinThickLargeGap" w:sz="18" w:space="0" w:color="auto"/>
              <w:right w:val="single" w:sz="4" w:space="0" w:color="auto"/>
            </w:tcBorders>
            <w:shd w:val="clear" w:color="auto" w:fill="A6A6A6"/>
          </w:tcPr>
          <w:p w14:paraId="5A306F1A" w14:textId="77777777" w:rsidR="00882ABA" w:rsidRPr="002F72AF" w:rsidRDefault="00882ABA" w:rsidP="00B706C1">
            <w:pPr>
              <w:contextualSpacing/>
              <w:rPr>
                <w:rFonts w:asciiTheme="minorHAnsi" w:eastAsia="Calibri" w:hAnsiTheme="minorHAnsi" w:cstheme="minorHAnsi"/>
              </w:rPr>
            </w:pPr>
            <w:r w:rsidRPr="002F72AF">
              <w:rPr>
                <w:rFonts w:asciiTheme="minorHAnsi" w:eastAsia="Times New Roman" w:hAnsiTheme="minorHAnsi" w:cstheme="minorHAnsi"/>
                <w:b/>
                <w:i/>
                <w:iCs/>
                <w:color w:val="000000"/>
              </w:rPr>
              <w:t>Vorhabenbezogene Absprachen und Empfehlungen</w:t>
            </w:r>
          </w:p>
        </w:tc>
      </w:tr>
      <w:tr w:rsidR="00882ABA" w:rsidRPr="00745BDB" w14:paraId="2C1789FD" w14:textId="77777777" w:rsidTr="00B706C1">
        <w:trPr>
          <w:trHeight w:val="212"/>
        </w:trPr>
        <w:tc>
          <w:tcPr>
            <w:tcW w:w="7225" w:type="dxa"/>
            <w:gridSpan w:val="2"/>
          </w:tcPr>
          <w:p w14:paraId="531642F0" w14:textId="77777777" w:rsidR="00882ABA" w:rsidRPr="00745BDB" w:rsidRDefault="00882ABA" w:rsidP="00B706C1">
            <w:pPr>
              <w:suppressAutoHyphens w:val="0"/>
              <w:ind w:left="170" w:hanging="170"/>
              <w:jc w:val="left"/>
              <w:rPr>
                <w:rFonts w:ascii="Calibri" w:eastAsia="Calibri" w:hAnsi="Calibri" w:cs="Calibri"/>
                <w:b/>
                <w:kern w:val="20"/>
                <w:lang w:eastAsia="de-DE"/>
              </w:rPr>
            </w:pPr>
            <w:r w:rsidRPr="00745BDB">
              <w:rPr>
                <w:rFonts w:ascii="Calibri" w:eastAsia="Calibri" w:hAnsi="Calibri" w:cs="Calibri"/>
                <w:b/>
                <w:kern w:val="20"/>
                <w:lang w:eastAsia="de-DE"/>
              </w:rPr>
              <w:t>Konkretisierte Kompetenzerwartungen</w:t>
            </w:r>
          </w:p>
          <w:p w14:paraId="1812C051" w14:textId="77777777" w:rsidR="00882ABA" w:rsidRPr="004B1FD3" w:rsidRDefault="00882ABA" w:rsidP="00B706C1">
            <w:pPr>
              <w:suppressAutoHyphens w:val="0"/>
              <w:jc w:val="left"/>
              <w:rPr>
                <w:rFonts w:ascii="Calibri" w:eastAsia="Calibri" w:hAnsi="Calibri" w:cs="Calibri"/>
                <w:bCs/>
                <w:kern w:val="20"/>
              </w:rPr>
            </w:pPr>
            <w:r w:rsidRPr="00745BDB">
              <w:rPr>
                <w:rFonts w:ascii="Calibri" w:eastAsia="Calibri" w:hAnsi="Calibri" w:cs="Calibri"/>
                <w:b/>
                <w:bCs/>
                <w:kern w:val="20"/>
              </w:rPr>
              <w:t>(Sto-3)</w:t>
            </w:r>
            <w:r w:rsidRPr="004B1FD3">
              <w:rPr>
                <w:rFonts w:ascii="Calibri" w:eastAsia="Calibri" w:hAnsi="Calibri" w:cs="Calibri"/>
                <w:b/>
                <w:bCs/>
                <w:kern w:val="20"/>
              </w:rPr>
              <w:t xml:space="preserve"> </w:t>
            </w:r>
            <w:r w:rsidRPr="004B1FD3">
              <w:rPr>
                <w:rFonts w:ascii="Calibri" w:eastAsia="Calibri" w:hAnsi="Calibri" w:cs="Calibri"/>
                <w:bCs/>
                <w:kern w:val="20"/>
              </w:rPr>
              <w:t>stellen zweistufige Zufallsversuche mit Baumdiagrammen dar und entnehmen Wahrscheinlichkeiten aus ihnen,</w:t>
            </w:r>
          </w:p>
          <w:p w14:paraId="22688FB6" w14:textId="77777777" w:rsidR="00882ABA" w:rsidRPr="004B1FD3" w:rsidRDefault="00882ABA" w:rsidP="00B706C1">
            <w:pPr>
              <w:suppressAutoHyphens w:val="0"/>
              <w:jc w:val="left"/>
              <w:rPr>
                <w:rFonts w:ascii="Calibri" w:eastAsia="Calibri" w:hAnsi="Calibri" w:cs="Calibri"/>
                <w:bCs/>
                <w:kern w:val="20"/>
              </w:rPr>
            </w:pPr>
            <w:r w:rsidRPr="00745BDB">
              <w:rPr>
                <w:rFonts w:ascii="Calibri" w:eastAsia="Calibri" w:hAnsi="Calibri" w:cs="Calibri"/>
                <w:b/>
                <w:bCs/>
                <w:kern w:val="20"/>
              </w:rPr>
              <w:t>(Sto-4)</w:t>
            </w:r>
            <w:r w:rsidRPr="00982448">
              <w:rPr>
                <w:rFonts w:ascii="Calibri" w:eastAsia="Calibri" w:hAnsi="Calibri" w:cs="Calibri"/>
                <w:b/>
                <w:bCs/>
                <w:kern w:val="20"/>
              </w:rPr>
              <w:tab/>
            </w:r>
            <w:r w:rsidRPr="004B1FD3">
              <w:rPr>
                <w:rFonts w:ascii="Calibri" w:eastAsia="Calibri" w:hAnsi="Calibri" w:cs="Calibri"/>
                <w:bCs/>
                <w:kern w:val="20"/>
              </w:rPr>
              <w:t>führen in konkreten Situationen kombinatorische Überlegungen durch, um die Anzahl der jeweiligen Möglichkeiten zu bestimmen,</w:t>
            </w:r>
          </w:p>
          <w:p w14:paraId="205DFA02" w14:textId="77777777" w:rsidR="00882ABA" w:rsidRPr="004B1FD3" w:rsidRDefault="00882ABA" w:rsidP="00B706C1">
            <w:pPr>
              <w:suppressAutoHyphens w:val="0"/>
              <w:jc w:val="left"/>
              <w:rPr>
                <w:rFonts w:ascii="Calibri" w:eastAsia="Calibri" w:hAnsi="Calibri" w:cs="Calibri"/>
                <w:bCs/>
                <w:kern w:val="20"/>
              </w:rPr>
            </w:pPr>
            <w:r w:rsidRPr="00745BDB">
              <w:rPr>
                <w:rFonts w:ascii="Calibri" w:eastAsia="Calibri" w:hAnsi="Calibri" w:cs="Calibri"/>
                <w:b/>
                <w:bCs/>
                <w:kern w:val="20"/>
              </w:rPr>
              <w:t>(Sto-5)</w:t>
            </w:r>
            <w:r>
              <w:rPr>
                <w:rFonts w:ascii="Calibri" w:eastAsia="Calibri" w:hAnsi="Calibri" w:cs="Calibri"/>
                <w:b/>
                <w:bCs/>
                <w:kern w:val="20"/>
              </w:rPr>
              <w:t xml:space="preserve"> </w:t>
            </w:r>
            <w:r w:rsidRPr="004B1FD3">
              <w:rPr>
                <w:rFonts w:ascii="Calibri" w:eastAsia="Calibri" w:hAnsi="Calibri" w:cs="Calibri"/>
                <w:bCs/>
                <w:kern w:val="20"/>
              </w:rPr>
              <w:t>berechnen Wahrscheinlichkeiten mithilfe von Pfadregeln und Vierfeldertafel und de</w:t>
            </w:r>
            <w:r>
              <w:rPr>
                <w:rFonts w:ascii="Calibri" w:eastAsia="Calibri" w:hAnsi="Calibri" w:cs="Calibri"/>
                <w:bCs/>
                <w:kern w:val="20"/>
              </w:rPr>
              <w:t>uten diese im Sachzusammenhang,</w:t>
            </w:r>
          </w:p>
          <w:p w14:paraId="504CDDBE" w14:textId="77777777" w:rsidR="00882ABA" w:rsidRPr="00745BDB" w:rsidRDefault="00882ABA" w:rsidP="00B706C1">
            <w:pPr>
              <w:suppressAutoHyphens w:val="0"/>
              <w:ind w:left="170" w:hanging="170"/>
              <w:jc w:val="left"/>
              <w:rPr>
                <w:rFonts w:ascii="Calibri" w:eastAsia="Calibri" w:hAnsi="Calibri" w:cs="Calibri"/>
                <w:kern w:val="20"/>
              </w:rPr>
            </w:pPr>
          </w:p>
          <w:p w14:paraId="2FE392A6" w14:textId="77777777" w:rsidR="00882ABA" w:rsidRPr="00745BDB" w:rsidRDefault="00882ABA" w:rsidP="00B706C1">
            <w:pPr>
              <w:suppressAutoHyphens w:val="0"/>
              <w:ind w:left="170" w:hanging="170"/>
              <w:jc w:val="left"/>
              <w:rPr>
                <w:rFonts w:ascii="Calibri" w:eastAsia="Calibri" w:hAnsi="Calibri" w:cs="Calibri"/>
                <w:b/>
                <w:kern w:val="20"/>
              </w:rPr>
            </w:pPr>
            <w:r w:rsidRPr="00745BDB">
              <w:rPr>
                <w:rFonts w:ascii="Calibri" w:eastAsia="Calibri" w:hAnsi="Calibri" w:cs="Calibri"/>
                <w:b/>
                <w:kern w:val="20"/>
              </w:rPr>
              <w:t>Prozessbezogene Kompetenzerwartungen</w:t>
            </w:r>
          </w:p>
          <w:p w14:paraId="487DAEDD" w14:textId="77777777" w:rsidR="00882ABA" w:rsidRPr="008A79B3" w:rsidRDefault="00882ABA" w:rsidP="00B706C1">
            <w:pPr>
              <w:suppressAutoHyphens w:val="0"/>
              <w:jc w:val="left"/>
              <w:rPr>
                <w:rFonts w:ascii="Calibri" w:eastAsia="Calibri" w:hAnsi="Calibri" w:cs="Calibri"/>
                <w:bCs/>
                <w:kern w:val="20"/>
              </w:rPr>
            </w:pPr>
            <w:r>
              <w:rPr>
                <w:rFonts w:ascii="Calibri" w:eastAsia="Calibri" w:hAnsi="Calibri" w:cs="Calibri"/>
                <w:b/>
                <w:bCs/>
                <w:kern w:val="20"/>
              </w:rPr>
              <w:t>(Ope-3)</w:t>
            </w:r>
            <w:r>
              <w:rPr>
                <w:rFonts w:ascii="Calibri" w:eastAsia="Calibri" w:hAnsi="Calibri" w:cs="Calibri"/>
                <w:bCs/>
                <w:kern w:val="20"/>
              </w:rPr>
              <w:t xml:space="preserve"> </w:t>
            </w:r>
            <w:r w:rsidRPr="008A79B3">
              <w:rPr>
                <w:rFonts w:ascii="Calibri" w:eastAsia="Calibri" w:hAnsi="Calibri" w:cs="Calibri"/>
                <w:bCs/>
                <w:kern w:val="20"/>
              </w:rPr>
              <w:t>übersetzen symbolische und formale Sprache in natürliche Sprache und umgekehrt,</w:t>
            </w:r>
          </w:p>
          <w:p w14:paraId="18AA35D8" w14:textId="77777777" w:rsidR="00882ABA" w:rsidRPr="00745BDB" w:rsidRDefault="00882ABA" w:rsidP="00B706C1">
            <w:pPr>
              <w:suppressAutoHyphens w:val="0"/>
              <w:jc w:val="left"/>
              <w:rPr>
                <w:rFonts w:ascii="Calibri" w:eastAsia="Calibri" w:hAnsi="Calibri" w:cs="Calibri"/>
                <w:kern w:val="20"/>
              </w:rPr>
            </w:pPr>
            <w:r w:rsidRPr="00745BDB">
              <w:rPr>
                <w:rFonts w:ascii="Calibri" w:eastAsia="Calibri" w:hAnsi="Calibri" w:cs="Calibri"/>
                <w:b/>
                <w:bCs/>
                <w:kern w:val="20"/>
              </w:rPr>
              <w:t>(Ope-8)</w:t>
            </w:r>
            <w:r w:rsidRPr="00745BDB">
              <w:rPr>
                <w:rFonts w:ascii="Calibri" w:eastAsia="Calibri" w:hAnsi="Calibri" w:cs="Calibri"/>
                <w:kern w:val="20"/>
              </w:rPr>
              <w:t xml:space="preserve"> nutzen schematisierte und strategiegeleitete Verfahren, Algorithmen und Regeln, </w:t>
            </w:r>
          </w:p>
          <w:p w14:paraId="54E065FA" w14:textId="77777777" w:rsidR="00882ABA" w:rsidRPr="004B1FD3" w:rsidRDefault="00882ABA" w:rsidP="00B706C1">
            <w:pPr>
              <w:suppressAutoHyphens w:val="0"/>
              <w:jc w:val="left"/>
              <w:rPr>
                <w:rFonts w:ascii="Calibri" w:eastAsia="Calibri" w:hAnsi="Calibri" w:cs="Calibri"/>
                <w:bCs/>
                <w:kern w:val="20"/>
              </w:rPr>
            </w:pPr>
            <w:r w:rsidRPr="00745BDB">
              <w:rPr>
                <w:rFonts w:ascii="Calibri" w:eastAsia="Calibri" w:hAnsi="Calibri" w:cs="Calibri"/>
                <w:b/>
                <w:bCs/>
                <w:kern w:val="20"/>
              </w:rPr>
              <w:t>(Mod-1)</w:t>
            </w:r>
            <w:r w:rsidRPr="004B1FD3">
              <w:rPr>
                <w:rFonts w:ascii="Calibri" w:eastAsia="Calibri" w:hAnsi="Calibri" w:cs="Calibri"/>
                <w:b/>
                <w:bCs/>
                <w:kern w:val="20"/>
              </w:rPr>
              <w:t xml:space="preserve"> </w:t>
            </w:r>
            <w:r w:rsidRPr="004B1FD3">
              <w:rPr>
                <w:rFonts w:ascii="Calibri" w:eastAsia="Calibri" w:hAnsi="Calibri" w:cs="Calibri"/>
                <w:bCs/>
                <w:kern w:val="20"/>
              </w:rPr>
              <w:t>erfassen reale Situationen und beschreiben diese mit Worten und Skizzen,</w:t>
            </w:r>
          </w:p>
          <w:p w14:paraId="3FB4FEBD" w14:textId="77777777" w:rsidR="00882ABA" w:rsidRPr="008A79B3" w:rsidRDefault="00882ABA" w:rsidP="00B706C1">
            <w:pPr>
              <w:suppressAutoHyphens w:val="0"/>
              <w:jc w:val="left"/>
              <w:rPr>
                <w:rFonts w:ascii="Calibri" w:eastAsia="Calibri" w:hAnsi="Calibri" w:cs="Calibri"/>
                <w:bCs/>
                <w:kern w:val="20"/>
              </w:rPr>
            </w:pPr>
            <w:r>
              <w:rPr>
                <w:rFonts w:ascii="Calibri" w:eastAsia="Calibri" w:hAnsi="Calibri" w:cs="Calibri"/>
                <w:b/>
                <w:bCs/>
                <w:kern w:val="20"/>
              </w:rPr>
              <w:t>(Mod-2)</w:t>
            </w:r>
            <w:r>
              <w:rPr>
                <w:rFonts w:ascii="Calibri" w:eastAsia="Calibri" w:hAnsi="Calibri" w:cs="Calibri"/>
                <w:bCs/>
                <w:kern w:val="20"/>
              </w:rPr>
              <w:t xml:space="preserve"> </w:t>
            </w:r>
            <w:r w:rsidRPr="008A79B3">
              <w:rPr>
                <w:rFonts w:ascii="Calibri" w:eastAsia="Calibri" w:hAnsi="Calibri" w:cs="Calibri"/>
                <w:bCs/>
                <w:kern w:val="20"/>
              </w:rPr>
              <w:t>stellen eigene Fragen zu realen Situationen, die mithilfe mathematischer Kenntnisse und Fertigkeiten beantwortet werden können,</w:t>
            </w:r>
          </w:p>
          <w:p w14:paraId="1D9D671D" w14:textId="77777777" w:rsidR="00882ABA" w:rsidRPr="004B1FD3" w:rsidRDefault="00882ABA" w:rsidP="00B706C1">
            <w:pPr>
              <w:suppressAutoHyphens w:val="0"/>
              <w:jc w:val="left"/>
              <w:rPr>
                <w:rFonts w:ascii="Calibri" w:eastAsia="Calibri" w:hAnsi="Calibri" w:cs="Calibri"/>
                <w:bCs/>
                <w:kern w:val="20"/>
              </w:rPr>
            </w:pPr>
            <w:r w:rsidRPr="00745BDB">
              <w:rPr>
                <w:rFonts w:ascii="Calibri" w:eastAsia="Calibri" w:hAnsi="Calibri" w:cs="Calibri"/>
                <w:b/>
                <w:bCs/>
                <w:kern w:val="20"/>
              </w:rPr>
              <w:t>(Mod-3)</w:t>
            </w:r>
            <w:r w:rsidRPr="004B1FD3">
              <w:rPr>
                <w:rFonts w:ascii="Calibri" w:eastAsia="Calibri" w:hAnsi="Calibri" w:cs="Calibri"/>
                <w:b/>
                <w:bCs/>
                <w:kern w:val="20"/>
              </w:rPr>
              <w:t xml:space="preserve"> </w:t>
            </w:r>
            <w:r w:rsidRPr="004B1FD3">
              <w:rPr>
                <w:rFonts w:ascii="Calibri" w:eastAsia="Calibri" w:hAnsi="Calibri" w:cs="Calibri"/>
                <w:bCs/>
                <w:kern w:val="20"/>
              </w:rPr>
              <w:t>treffen begründet Annahmen und nehmen Vereinfachungen realer Situationen vor,</w:t>
            </w:r>
          </w:p>
          <w:p w14:paraId="3A897DD4" w14:textId="77777777" w:rsidR="00882ABA" w:rsidRPr="004B1FD3" w:rsidRDefault="00882ABA" w:rsidP="00B706C1">
            <w:pPr>
              <w:suppressAutoHyphens w:val="0"/>
              <w:jc w:val="left"/>
              <w:rPr>
                <w:rFonts w:ascii="Calibri" w:eastAsia="Calibri" w:hAnsi="Calibri" w:cs="Calibri"/>
                <w:bCs/>
                <w:kern w:val="20"/>
              </w:rPr>
            </w:pPr>
            <w:r w:rsidRPr="00745BDB">
              <w:rPr>
                <w:rFonts w:ascii="Calibri" w:eastAsia="Calibri" w:hAnsi="Calibri" w:cs="Calibri"/>
                <w:b/>
                <w:bCs/>
                <w:kern w:val="20"/>
              </w:rPr>
              <w:t>(Mod-4)</w:t>
            </w:r>
            <w:r w:rsidRPr="004B1FD3">
              <w:rPr>
                <w:rFonts w:ascii="Calibri" w:eastAsia="Calibri" w:hAnsi="Calibri" w:cs="Calibri"/>
                <w:b/>
                <w:bCs/>
                <w:kern w:val="20"/>
              </w:rPr>
              <w:t xml:space="preserve"> </w:t>
            </w:r>
            <w:r w:rsidRPr="004B1FD3">
              <w:rPr>
                <w:rFonts w:ascii="Calibri" w:eastAsia="Calibri" w:hAnsi="Calibri" w:cs="Calibri"/>
                <w:bCs/>
                <w:kern w:val="20"/>
              </w:rPr>
              <w:t>übersetzen reale Situationen in mathematische Modelle bzw. wählen geeignete Modelle aus und nutzen geeignete Darstellungen,</w:t>
            </w:r>
          </w:p>
          <w:p w14:paraId="47AD13FE" w14:textId="77777777" w:rsidR="00882ABA" w:rsidRPr="004B1FD3" w:rsidRDefault="00882ABA" w:rsidP="00B706C1">
            <w:pPr>
              <w:suppressAutoHyphens w:val="0"/>
              <w:jc w:val="left"/>
              <w:rPr>
                <w:rFonts w:ascii="Calibri" w:eastAsia="Calibri" w:hAnsi="Calibri" w:cs="Calibri"/>
                <w:bCs/>
                <w:kern w:val="20"/>
              </w:rPr>
            </w:pPr>
            <w:r w:rsidRPr="00745BDB">
              <w:rPr>
                <w:rFonts w:ascii="Calibri" w:eastAsia="Calibri" w:hAnsi="Calibri" w:cs="Calibri"/>
                <w:b/>
                <w:bCs/>
                <w:kern w:val="20"/>
              </w:rPr>
              <w:t>(Mod-5)</w:t>
            </w:r>
            <w:r w:rsidRPr="004B1FD3">
              <w:rPr>
                <w:rFonts w:ascii="Calibri" w:eastAsia="Calibri" w:hAnsi="Calibri" w:cs="Calibri"/>
                <w:b/>
                <w:bCs/>
                <w:kern w:val="20"/>
              </w:rPr>
              <w:t xml:space="preserve"> </w:t>
            </w:r>
            <w:r w:rsidRPr="004B1FD3">
              <w:rPr>
                <w:rFonts w:ascii="Calibri" w:eastAsia="Calibri" w:hAnsi="Calibri" w:cs="Calibri"/>
                <w:bCs/>
                <w:kern w:val="20"/>
              </w:rPr>
              <w:t>ordnen einem mathematischen Modell passende reale Situationen zu,</w:t>
            </w:r>
          </w:p>
          <w:p w14:paraId="55E4D947" w14:textId="77777777" w:rsidR="00882ABA" w:rsidRPr="004B1FD3" w:rsidRDefault="00882ABA" w:rsidP="00B706C1">
            <w:pPr>
              <w:suppressAutoHyphens w:val="0"/>
              <w:jc w:val="left"/>
              <w:rPr>
                <w:rFonts w:ascii="Calibri" w:eastAsia="Calibri" w:hAnsi="Calibri" w:cs="Calibri"/>
                <w:bCs/>
                <w:kern w:val="20"/>
              </w:rPr>
            </w:pPr>
            <w:r w:rsidRPr="00745BDB">
              <w:rPr>
                <w:rFonts w:ascii="Calibri" w:eastAsia="Calibri" w:hAnsi="Calibri" w:cs="Calibri"/>
                <w:b/>
                <w:bCs/>
                <w:kern w:val="20"/>
              </w:rPr>
              <w:t>(Mod-7)</w:t>
            </w:r>
            <w:r w:rsidRPr="004B1FD3">
              <w:rPr>
                <w:rFonts w:ascii="Calibri" w:eastAsia="Calibri" w:hAnsi="Calibri" w:cs="Calibri"/>
                <w:b/>
                <w:bCs/>
                <w:kern w:val="20"/>
              </w:rPr>
              <w:t xml:space="preserve"> </w:t>
            </w:r>
            <w:r w:rsidRPr="004B1FD3">
              <w:rPr>
                <w:rFonts w:ascii="Calibri" w:eastAsia="Calibri" w:hAnsi="Calibri" w:cs="Calibri"/>
                <w:bCs/>
                <w:kern w:val="20"/>
              </w:rPr>
              <w:t>beziehen erarbeitete Lösungen auf die reale Situation und interpretieren diese als Antwort auf die Fragestellung,</w:t>
            </w:r>
          </w:p>
          <w:p w14:paraId="4770691C" w14:textId="77777777" w:rsidR="00882ABA" w:rsidRPr="004B1FD3" w:rsidRDefault="00882ABA" w:rsidP="00B706C1">
            <w:pPr>
              <w:suppressAutoHyphens w:val="0"/>
              <w:jc w:val="left"/>
              <w:rPr>
                <w:rFonts w:ascii="Calibri" w:eastAsia="Calibri" w:hAnsi="Calibri" w:cs="Calibri"/>
                <w:bCs/>
                <w:kern w:val="20"/>
              </w:rPr>
            </w:pPr>
            <w:r w:rsidRPr="00745BDB">
              <w:rPr>
                <w:rFonts w:ascii="Calibri" w:eastAsia="Calibri" w:hAnsi="Calibri" w:cs="Calibri"/>
                <w:b/>
                <w:bCs/>
                <w:kern w:val="20"/>
              </w:rPr>
              <w:t>(Mod-8)</w:t>
            </w:r>
            <w:r w:rsidRPr="004B1FD3">
              <w:rPr>
                <w:rFonts w:ascii="Calibri" w:eastAsia="Calibri" w:hAnsi="Calibri" w:cs="Calibri"/>
                <w:b/>
                <w:bCs/>
                <w:kern w:val="20"/>
              </w:rPr>
              <w:t xml:space="preserve"> </w:t>
            </w:r>
            <w:r w:rsidRPr="004B1FD3">
              <w:rPr>
                <w:rFonts w:ascii="Calibri" w:eastAsia="Calibri" w:hAnsi="Calibri" w:cs="Calibri"/>
                <w:bCs/>
                <w:kern w:val="20"/>
              </w:rPr>
              <w:t>überprüfen Lösungen auf ihre Plausibilität in realen Situationen,</w:t>
            </w:r>
          </w:p>
          <w:p w14:paraId="3E7D3BBA" w14:textId="77777777" w:rsidR="00882ABA" w:rsidRPr="008A79B3" w:rsidRDefault="00882ABA" w:rsidP="00B706C1">
            <w:pPr>
              <w:suppressAutoHyphens w:val="0"/>
              <w:jc w:val="left"/>
              <w:rPr>
                <w:rFonts w:ascii="Calibri" w:eastAsia="Calibri" w:hAnsi="Calibri" w:cs="Calibri"/>
                <w:bCs/>
                <w:kern w:val="20"/>
              </w:rPr>
            </w:pPr>
            <w:r>
              <w:rPr>
                <w:rFonts w:ascii="Calibri" w:eastAsia="Calibri" w:hAnsi="Calibri" w:cs="Calibri"/>
                <w:b/>
                <w:bCs/>
                <w:kern w:val="20"/>
              </w:rPr>
              <w:t>(Pro-2)</w:t>
            </w:r>
            <w:r>
              <w:rPr>
                <w:rFonts w:ascii="Calibri" w:eastAsia="Calibri" w:hAnsi="Calibri" w:cs="Calibri"/>
                <w:bCs/>
                <w:kern w:val="20"/>
              </w:rPr>
              <w:t xml:space="preserve"> </w:t>
            </w:r>
            <w:r w:rsidRPr="008A79B3">
              <w:rPr>
                <w:rFonts w:ascii="Calibri" w:eastAsia="Calibri" w:hAnsi="Calibri" w:cs="Calibri"/>
                <w:bCs/>
                <w:kern w:val="20"/>
              </w:rPr>
              <w:t>wählen geeignete heuristische Hilfsmittel aus (</w:t>
            </w:r>
            <w:r w:rsidRPr="008A79B3">
              <w:rPr>
                <w:rFonts w:ascii="Calibri" w:eastAsia="Calibri" w:hAnsi="Calibri" w:cs="Calibri"/>
                <w:bCs/>
                <w:color w:val="BFBFBF" w:themeColor="background1" w:themeShade="BF"/>
                <w:kern w:val="20"/>
              </w:rPr>
              <w:t>Skizze,</w:t>
            </w:r>
            <w:r w:rsidRPr="008A79B3">
              <w:rPr>
                <w:rFonts w:ascii="Calibri" w:eastAsia="Calibri" w:hAnsi="Calibri" w:cs="Calibri"/>
                <w:bCs/>
                <w:kern w:val="20"/>
              </w:rPr>
              <w:t xml:space="preserve"> informative Figur, Tabelle, experimentelle Verfahren),</w:t>
            </w:r>
          </w:p>
          <w:p w14:paraId="65691F44" w14:textId="77777777" w:rsidR="00882ABA" w:rsidRPr="008A79B3" w:rsidRDefault="00882ABA" w:rsidP="00B706C1">
            <w:pPr>
              <w:suppressAutoHyphens w:val="0"/>
              <w:jc w:val="left"/>
              <w:rPr>
                <w:rFonts w:ascii="Calibri" w:eastAsia="Calibri" w:hAnsi="Calibri" w:cs="Calibri"/>
                <w:bCs/>
                <w:kern w:val="20"/>
              </w:rPr>
            </w:pPr>
            <w:r>
              <w:rPr>
                <w:rFonts w:ascii="Calibri" w:eastAsia="Calibri" w:hAnsi="Calibri" w:cs="Calibri"/>
                <w:b/>
                <w:bCs/>
                <w:kern w:val="20"/>
              </w:rPr>
              <w:t>(Pro-3)</w:t>
            </w:r>
            <w:r>
              <w:rPr>
                <w:rFonts w:ascii="Calibri" w:eastAsia="Calibri" w:hAnsi="Calibri" w:cs="Calibri"/>
                <w:bCs/>
                <w:kern w:val="20"/>
              </w:rPr>
              <w:t xml:space="preserve"> </w:t>
            </w:r>
            <w:r w:rsidRPr="008A79B3">
              <w:rPr>
                <w:rFonts w:ascii="Calibri" w:eastAsia="Calibri" w:hAnsi="Calibri" w:cs="Calibri"/>
                <w:bCs/>
                <w:kern w:val="20"/>
              </w:rPr>
              <w:t>setzen Muster und Zahlenfolgen fort, beschreiben Beziehungen zwischen Größen und stellen begründete Vermutungen über Zusammenhänge auf</w:t>
            </w:r>
            <w:r>
              <w:rPr>
                <w:rFonts w:ascii="Calibri" w:eastAsia="Calibri" w:hAnsi="Calibri" w:cs="Calibri"/>
                <w:bCs/>
                <w:kern w:val="20"/>
              </w:rPr>
              <w:t>,</w:t>
            </w:r>
          </w:p>
          <w:p w14:paraId="0CE16599" w14:textId="77777777" w:rsidR="00882ABA" w:rsidRPr="008A79B3" w:rsidRDefault="00882ABA" w:rsidP="00B706C1">
            <w:pPr>
              <w:suppressAutoHyphens w:val="0"/>
              <w:jc w:val="left"/>
              <w:rPr>
                <w:rFonts w:ascii="Calibri" w:eastAsia="Calibri" w:hAnsi="Calibri" w:cs="Calibri"/>
                <w:bCs/>
                <w:kern w:val="20"/>
              </w:rPr>
            </w:pPr>
            <w:r>
              <w:rPr>
                <w:rFonts w:ascii="Calibri" w:eastAsia="Calibri" w:hAnsi="Calibri" w:cs="Calibri"/>
                <w:b/>
                <w:bCs/>
                <w:kern w:val="20"/>
              </w:rPr>
              <w:t>(Pro-4)</w:t>
            </w:r>
            <w:r>
              <w:rPr>
                <w:rFonts w:ascii="Calibri" w:eastAsia="Calibri" w:hAnsi="Calibri" w:cs="Calibri"/>
                <w:bCs/>
                <w:kern w:val="20"/>
              </w:rPr>
              <w:t xml:space="preserve"> </w:t>
            </w:r>
            <w:r w:rsidRPr="008A79B3">
              <w:rPr>
                <w:rFonts w:ascii="Calibri" w:eastAsia="Calibri" w:hAnsi="Calibri" w:cs="Calibri"/>
                <w:bCs/>
                <w:kern w:val="20"/>
              </w:rPr>
              <w:t>wählen geeignete Begriffe, Zusammenhänge, Verfahren, Medien und Werkzeuge zur Problemlösung aus,</w:t>
            </w:r>
          </w:p>
          <w:p w14:paraId="3E0355A8" w14:textId="77777777" w:rsidR="00882ABA" w:rsidRPr="008A79B3" w:rsidRDefault="00882ABA" w:rsidP="00B706C1">
            <w:pPr>
              <w:suppressAutoHyphens w:val="0"/>
              <w:jc w:val="left"/>
              <w:rPr>
                <w:rFonts w:ascii="Calibri" w:eastAsia="Calibri" w:hAnsi="Calibri" w:cs="Calibri"/>
                <w:bCs/>
                <w:kern w:val="20"/>
              </w:rPr>
            </w:pPr>
            <w:r>
              <w:rPr>
                <w:rFonts w:ascii="Calibri" w:eastAsia="Calibri" w:hAnsi="Calibri" w:cs="Calibri"/>
                <w:b/>
                <w:bCs/>
                <w:kern w:val="20"/>
              </w:rPr>
              <w:t>(Arg-2)</w:t>
            </w:r>
            <w:r>
              <w:rPr>
                <w:rFonts w:ascii="Calibri" w:eastAsia="Calibri" w:hAnsi="Calibri" w:cs="Calibri"/>
                <w:bCs/>
                <w:kern w:val="20"/>
              </w:rPr>
              <w:t xml:space="preserve"> </w:t>
            </w:r>
            <w:r w:rsidRPr="008A79B3">
              <w:rPr>
                <w:rFonts w:ascii="Calibri" w:eastAsia="Calibri" w:hAnsi="Calibri" w:cs="Calibri"/>
                <w:bCs/>
                <w:kern w:val="20"/>
              </w:rPr>
              <w:t>benennen Beispiele für vermutete Zusammenhänge,</w:t>
            </w:r>
          </w:p>
          <w:p w14:paraId="20F9D4EA" w14:textId="77777777" w:rsidR="00882ABA" w:rsidRPr="009A295F" w:rsidRDefault="00882ABA" w:rsidP="00B706C1">
            <w:pPr>
              <w:suppressAutoHyphens w:val="0"/>
              <w:jc w:val="left"/>
              <w:rPr>
                <w:rFonts w:ascii="Calibri" w:eastAsia="Calibri" w:hAnsi="Calibri" w:cs="Calibri"/>
                <w:bCs/>
                <w:kern w:val="20"/>
              </w:rPr>
            </w:pPr>
            <w:r>
              <w:rPr>
                <w:rFonts w:ascii="Calibri" w:eastAsia="Calibri" w:hAnsi="Calibri" w:cs="Calibri"/>
                <w:b/>
                <w:bCs/>
                <w:kern w:val="20"/>
              </w:rPr>
              <w:t xml:space="preserve">(Arg-3) </w:t>
            </w:r>
            <w:r w:rsidRPr="009A295F">
              <w:rPr>
                <w:rFonts w:ascii="Calibri" w:eastAsia="Calibri" w:hAnsi="Calibri" w:cs="Calibri"/>
                <w:bCs/>
                <w:kern w:val="20"/>
              </w:rPr>
              <w:t>präzisieren Vermutungen mithilfe von Fachbegriffen und unter Berücksichtigung der logischen Struktur</w:t>
            </w:r>
            <w:r>
              <w:rPr>
                <w:rFonts w:ascii="Calibri" w:eastAsia="Calibri" w:hAnsi="Calibri" w:cs="Calibri"/>
                <w:bCs/>
                <w:kern w:val="20"/>
              </w:rPr>
              <w:t>,</w:t>
            </w:r>
          </w:p>
          <w:p w14:paraId="2B69E868" w14:textId="77777777" w:rsidR="00882ABA" w:rsidRPr="004B1FD3" w:rsidRDefault="00882ABA" w:rsidP="00B706C1">
            <w:pPr>
              <w:suppressAutoHyphens w:val="0"/>
              <w:jc w:val="left"/>
              <w:rPr>
                <w:rFonts w:ascii="Calibri" w:eastAsia="Calibri" w:hAnsi="Calibri" w:cs="Calibri"/>
                <w:bCs/>
                <w:kern w:val="20"/>
              </w:rPr>
            </w:pPr>
            <w:r w:rsidRPr="00745BDB">
              <w:rPr>
                <w:rFonts w:ascii="Calibri" w:eastAsia="Calibri" w:hAnsi="Calibri" w:cs="Calibri"/>
                <w:b/>
                <w:bCs/>
                <w:kern w:val="20"/>
              </w:rPr>
              <w:t>(Arg-10</w:t>
            </w:r>
            <w:r w:rsidRPr="004B1FD3">
              <w:rPr>
                <w:rFonts w:ascii="Calibri" w:eastAsia="Calibri" w:hAnsi="Calibri" w:cs="Calibri"/>
                <w:bCs/>
                <w:kern w:val="20"/>
              </w:rPr>
              <w:t>) ergänzen lückenhafte und korrigieren fehlerhafte Argumentationsketten,</w:t>
            </w:r>
          </w:p>
          <w:p w14:paraId="190597A1" w14:textId="77777777" w:rsidR="00882ABA" w:rsidRPr="004B1FD3" w:rsidRDefault="00882ABA" w:rsidP="00B706C1">
            <w:pPr>
              <w:suppressAutoHyphens w:val="0"/>
              <w:jc w:val="left"/>
              <w:rPr>
                <w:rFonts w:ascii="Calibri" w:eastAsia="Calibri" w:hAnsi="Calibri" w:cs="Calibri"/>
                <w:b/>
                <w:bCs/>
                <w:kern w:val="20"/>
              </w:rPr>
            </w:pPr>
            <w:r w:rsidRPr="00745BDB">
              <w:rPr>
                <w:rFonts w:ascii="Calibri" w:eastAsia="Calibri" w:hAnsi="Calibri" w:cs="Calibri"/>
                <w:b/>
                <w:bCs/>
                <w:kern w:val="20"/>
              </w:rPr>
              <w:t>(Kom-1)</w:t>
            </w:r>
            <w:r w:rsidRPr="004B1FD3">
              <w:rPr>
                <w:rFonts w:ascii="Calibri" w:eastAsia="Calibri" w:hAnsi="Calibri" w:cs="Calibri"/>
                <w:b/>
                <w:bCs/>
                <w:kern w:val="20"/>
              </w:rPr>
              <w:t xml:space="preserve"> </w:t>
            </w:r>
            <w:r w:rsidRPr="004B1FD3">
              <w:rPr>
                <w:rFonts w:ascii="Calibri" w:eastAsia="Calibri" w:hAnsi="Calibri" w:cs="Calibri"/>
                <w:bCs/>
                <w:kern w:val="20"/>
              </w:rPr>
              <w:t>entnehmen und strukturieren Informationen aus mathematikhaltigen Texten und Darstellungen,</w:t>
            </w:r>
          </w:p>
          <w:p w14:paraId="0696B7A9" w14:textId="77777777" w:rsidR="00882ABA" w:rsidRDefault="00882ABA" w:rsidP="00B706C1">
            <w:pPr>
              <w:suppressAutoHyphens w:val="0"/>
              <w:jc w:val="left"/>
              <w:rPr>
                <w:rFonts w:ascii="Calibri" w:eastAsia="Calibri" w:hAnsi="Calibri" w:cs="Calibri"/>
                <w:bCs/>
                <w:kern w:val="20"/>
              </w:rPr>
            </w:pPr>
            <w:r w:rsidRPr="00745BDB">
              <w:rPr>
                <w:rFonts w:ascii="Calibri" w:eastAsia="Calibri" w:hAnsi="Calibri" w:cs="Calibri"/>
                <w:b/>
                <w:bCs/>
                <w:kern w:val="20"/>
              </w:rPr>
              <w:t>(Kom-4)</w:t>
            </w:r>
            <w:r w:rsidRPr="004B1FD3">
              <w:rPr>
                <w:rFonts w:ascii="Calibri" w:eastAsia="Calibri" w:hAnsi="Calibri" w:cs="Calibri"/>
                <w:b/>
                <w:bCs/>
                <w:kern w:val="20"/>
              </w:rPr>
              <w:t xml:space="preserve"> </w:t>
            </w:r>
            <w:r w:rsidRPr="004B1FD3">
              <w:rPr>
                <w:rFonts w:ascii="Calibri" w:eastAsia="Calibri" w:hAnsi="Calibri" w:cs="Calibri"/>
                <w:bCs/>
                <w:kern w:val="20"/>
              </w:rPr>
              <w:t>geben Beobachtungen, bekannte Lösungswege und Verfahren mit eigenen Worten und mithilfe mathematischer Begriffe wieder,</w:t>
            </w:r>
          </w:p>
          <w:p w14:paraId="5F107C66" w14:textId="77777777" w:rsidR="00882ABA" w:rsidRPr="004B1FD3" w:rsidRDefault="00882ABA" w:rsidP="00B706C1">
            <w:pPr>
              <w:suppressAutoHyphens w:val="0"/>
              <w:jc w:val="left"/>
              <w:rPr>
                <w:rFonts w:ascii="Calibri" w:eastAsia="Calibri" w:hAnsi="Calibri" w:cs="Calibri"/>
                <w:bCs/>
                <w:kern w:val="20"/>
              </w:rPr>
            </w:pPr>
            <w:r w:rsidRPr="009A295F">
              <w:rPr>
                <w:rFonts w:ascii="Calibri" w:eastAsia="Calibri" w:hAnsi="Calibri" w:cs="Calibri"/>
                <w:b/>
                <w:bCs/>
                <w:kern w:val="20"/>
              </w:rPr>
              <w:t>(Kom-7)</w:t>
            </w:r>
            <w:r>
              <w:rPr>
                <w:rFonts w:ascii="Calibri" w:eastAsia="Calibri" w:hAnsi="Calibri" w:cs="Calibri"/>
                <w:bCs/>
                <w:kern w:val="20"/>
              </w:rPr>
              <w:t xml:space="preserve"> </w:t>
            </w:r>
            <w:r w:rsidRPr="009A295F">
              <w:rPr>
                <w:rFonts w:ascii="Calibri" w:eastAsia="Calibri" w:hAnsi="Calibri" w:cs="Calibri"/>
                <w:bCs/>
                <w:kern w:val="20"/>
              </w:rPr>
              <w:t>wählen je nach Situation und Zweck geeignete Darstellungsformen,</w:t>
            </w:r>
          </w:p>
          <w:p w14:paraId="16814321" w14:textId="77777777" w:rsidR="00882ABA" w:rsidRPr="009A295F" w:rsidRDefault="00882ABA" w:rsidP="00B706C1">
            <w:pPr>
              <w:suppressAutoHyphens w:val="0"/>
              <w:jc w:val="left"/>
              <w:rPr>
                <w:rFonts w:ascii="Calibri" w:eastAsia="Calibri" w:hAnsi="Calibri" w:cs="Calibri"/>
                <w:bCs/>
                <w:kern w:val="20"/>
              </w:rPr>
            </w:pPr>
            <w:r>
              <w:rPr>
                <w:rFonts w:ascii="Calibri" w:eastAsia="Calibri" w:hAnsi="Calibri" w:cs="Calibri"/>
                <w:b/>
                <w:bCs/>
                <w:kern w:val="20"/>
              </w:rPr>
              <w:t>(Kom-9)</w:t>
            </w:r>
            <w:r>
              <w:rPr>
                <w:rFonts w:ascii="Calibri" w:eastAsia="Calibri" w:hAnsi="Calibri" w:cs="Calibri"/>
                <w:bCs/>
                <w:kern w:val="20"/>
              </w:rPr>
              <w:t xml:space="preserve"> </w:t>
            </w:r>
            <w:r w:rsidRPr="009A295F">
              <w:rPr>
                <w:rFonts w:ascii="Calibri" w:eastAsia="Calibri" w:hAnsi="Calibri" w:cs="Calibri"/>
                <w:bCs/>
                <w:kern w:val="20"/>
              </w:rPr>
              <w:t>greifen Beiträge auf und entwickeln sie weiter,</w:t>
            </w:r>
          </w:p>
          <w:p w14:paraId="77F8F5F1" w14:textId="77777777" w:rsidR="00882ABA" w:rsidRPr="00745BDB" w:rsidRDefault="00882ABA" w:rsidP="00B706C1">
            <w:pPr>
              <w:suppressAutoHyphens w:val="0"/>
              <w:jc w:val="left"/>
              <w:rPr>
                <w:rFonts w:ascii="Calibri" w:eastAsia="Calibri" w:hAnsi="Calibri" w:cs="Calibri"/>
                <w:kern w:val="20"/>
              </w:rPr>
            </w:pPr>
            <w:r w:rsidRPr="00745BDB">
              <w:rPr>
                <w:rFonts w:ascii="Calibri" w:eastAsia="Calibri" w:hAnsi="Calibri" w:cs="Calibri"/>
                <w:b/>
                <w:bCs/>
                <w:kern w:val="20"/>
              </w:rPr>
              <w:t>(Kom-11)</w:t>
            </w:r>
            <w:r w:rsidRPr="004B1FD3">
              <w:rPr>
                <w:rFonts w:ascii="Calibri" w:eastAsia="Calibri" w:hAnsi="Calibri" w:cs="Calibri"/>
                <w:b/>
                <w:bCs/>
                <w:kern w:val="20"/>
              </w:rPr>
              <w:t xml:space="preserve"> </w:t>
            </w:r>
            <w:r w:rsidRPr="004B1FD3">
              <w:rPr>
                <w:rFonts w:ascii="Calibri" w:eastAsia="Calibri" w:hAnsi="Calibri" w:cs="Calibri"/>
                <w:bCs/>
                <w:kern w:val="20"/>
              </w:rPr>
              <w:t>führen Entscheidungen auf der Grundlage fachbezogener Diskussionen herbei.</w:t>
            </w:r>
          </w:p>
        </w:tc>
        <w:tc>
          <w:tcPr>
            <w:tcW w:w="7335" w:type="dxa"/>
            <w:tcBorders>
              <w:right w:val="single" w:sz="4" w:space="0" w:color="auto"/>
            </w:tcBorders>
          </w:tcPr>
          <w:p w14:paraId="25001E28" w14:textId="77777777" w:rsidR="00882ABA" w:rsidRDefault="00882ABA" w:rsidP="00B706C1">
            <w:pPr>
              <w:rPr>
                <w:rFonts w:ascii="Calibri" w:eastAsia="Calibri" w:hAnsi="Calibri" w:cs="Calibri"/>
                <w:b/>
              </w:rPr>
            </w:pPr>
            <w:r>
              <w:rPr>
                <w:rFonts w:ascii="Calibri" w:eastAsia="Calibri" w:hAnsi="Calibri" w:cs="Calibri"/>
                <w:b/>
              </w:rPr>
              <w:t>Inhalt</w:t>
            </w:r>
          </w:p>
          <w:p w14:paraId="1091A4E6" w14:textId="77777777" w:rsidR="00882ABA" w:rsidRPr="00CA1DC7" w:rsidRDefault="00882ABA" w:rsidP="00882ABA">
            <w:pPr>
              <w:pStyle w:val="Listenabsatz"/>
              <w:widowControl w:val="0"/>
              <w:numPr>
                <w:ilvl w:val="0"/>
                <w:numId w:val="76"/>
              </w:numPr>
              <w:suppressAutoHyphens w:val="0"/>
              <w:autoSpaceDE w:val="0"/>
              <w:autoSpaceDN w:val="0"/>
              <w:jc w:val="left"/>
              <w:rPr>
                <w:rFonts w:ascii="Calibri" w:eastAsia="Calibri" w:hAnsi="Calibri" w:cs="Calibri"/>
              </w:rPr>
            </w:pPr>
            <w:r>
              <w:rPr>
                <w:rFonts w:ascii="Calibri" w:eastAsia="Calibri" w:hAnsi="Calibri" w:cs="Calibri"/>
              </w:rPr>
              <w:t>zwei</w:t>
            </w:r>
            <w:r w:rsidRPr="00CA1DC7">
              <w:rPr>
                <w:rFonts w:ascii="Calibri" w:eastAsia="Calibri" w:hAnsi="Calibri" w:cs="Calibri"/>
              </w:rPr>
              <w:t xml:space="preserve">stufige Zufallsexperimente </w:t>
            </w:r>
          </w:p>
          <w:p w14:paraId="3E6FC028" w14:textId="77777777" w:rsidR="00882ABA" w:rsidRDefault="00882ABA" w:rsidP="00882ABA">
            <w:pPr>
              <w:numPr>
                <w:ilvl w:val="0"/>
                <w:numId w:val="76"/>
              </w:numPr>
              <w:spacing w:after="200" w:line="276" w:lineRule="auto"/>
              <w:contextualSpacing/>
              <w:jc w:val="left"/>
              <w:rPr>
                <w:rFonts w:ascii="Calibri" w:hAnsi="Calibri" w:cs="Calibri"/>
              </w:rPr>
            </w:pPr>
            <w:r>
              <w:rPr>
                <w:rFonts w:ascii="Calibri" w:hAnsi="Calibri" w:cs="Calibri"/>
              </w:rPr>
              <w:t>Darstellung von zweistufigen Zufallsexperimenten mithilfe von Baumdiagrammen und Vierfeldertafeln</w:t>
            </w:r>
          </w:p>
          <w:p w14:paraId="602B85A3" w14:textId="77777777" w:rsidR="00882ABA" w:rsidRPr="0082638F" w:rsidRDefault="00882ABA" w:rsidP="00882ABA">
            <w:pPr>
              <w:numPr>
                <w:ilvl w:val="0"/>
                <w:numId w:val="76"/>
              </w:numPr>
              <w:spacing w:after="200" w:line="276" w:lineRule="auto"/>
              <w:contextualSpacing/>
              <w:jc w:val="left"/>
              <w:rPr>
                <w:rFonts w:ascii="Calibri" w:hAnsi="Calibri" w:cs="Calibri"/>
              </w:rPr>
            </w:pPr>
            <w:r w:rsidRPr="0082638F">
              <w:rPr>
                <w:rFonts w:ascii="Calibri" w:hAnsi="Calibri" w:cs="Calibri"/>
              </w:rPr>
              <w:t>Wahrscheinlichkeiten für zweistufige</w:t>
            </w:r>
            <w:r>
              <w:rPr>
                <w:rFonts w:ascii="Calibri" w:hAnsi="Calibri" w:cs="Calibri"/>
              </w:rPr>
              <w:t xml:space="preserve"> Zufallsexperimente mithilfe von </w:t>
            </w:r>
            <w:r w:rsidRPr="0082638F">
              <w:rPr>
                <w:rFonts w:ascii="Calibri" w:hAnsi="Calibri" w:cs="Calibri"/>
              </w:rPr>
              <w:t>Baumdiagramm</w:t>
            </w:r>
            <w:r>
              <w:rPr>
                <w:rFonts w:ascii="Calibri" w:hAnsi="Calibri" w:cs="Calibri"/>
              </w:rPr>
              <w:t>en und Pfadregeln</w:t>
            </w:r>
            <w:r w:rsidRPr="0082638F">
              <w:rPr>
                <w:rFonts w:ascii="Calibri" w:hAnsi="Calibri" w:cs="Calibri"/>
              </w:rPr>
              <w:t xml:space="preserve"> </w:t>
            </w:r>
            <w:r>
              <w:rPr>
                <w:rFonts w:ascii="Calibri" w:hAnsi="Calibri" w:cs="Calibri"/>
              </w:rPr>
              <w:t>berechnen</w:t>
            </w:r>
          </w:p>
          <w:p w14:paraId="00B2A685" w14:textId="77777777" w:rsidR="00882ABA" w:rsidRPr="0082638F" w:rsidRDefault="00882ABA" w:rsidP="00882ABA">
            <w:pPr>
              <w:numPr>
                <w:ilvl w:val="0"/>
                <w:numId w:val="76"/>
              </w:numPr>
              <w:spacing w:after="200" w:line="276" w:lineRule="auto"/>
              <w:contextualSpacing/>
              <w:jc w:val="left"/>
              <w:rPr>
                <w:rFonts w:ascii="Calibri" w:hAnsi="Calibri" w:cs="Calibri"/>
                <w:b/>
                <w:i/>
              </w:rPr>
            </w:pPr>
            <w:r>
              <w:rPr>
                <w:rFonts w:ascii="Calibri" w:hAnsi="Calibri" w:cs="Calibri"/>
              </w:rPr>
              <w:t>mithilfe k</w:t>
            </w:r>
            <w:r w:rsidRPr="0082638F">
              <w:rPr>
                <w:rFonts w:ascii="Calibri" w:hAnsi="Calibri" w:cs="Calibri"/>
              </w:rPr>
              <w:t>ombinatori</w:t>
            </w:r>
            <w:r>
              <w:rPr>
                <w:rFonts w:ascii="Calibri" w:hAnsi="Calibri" w:cs="Calibri"/>
              </w:rPr>
              <w:t>scher Überlegungen</w:t>
            </w:r>
            <w:r w:rsidRPr="0082638F">
              <w:rPr>
                <w:rFonts w:ascii="Calibri" w:hAnsi="Calibri" w:cs="Calibri"/>
              </w:rPr>
              <w:t xml:space="preserve"> </w:t>
            </w:r>
            <w:r>
              <w:rPr>
                <w:rFonts w:ascii="Calibri" w:hAnsi="Calibri" w:cs="Calibri"/>
              </w:rPr>
              <w:t xml:space="preserve">für konkrete Situationen die </w:t>
            </w:r>
            <w:r w:rsidRPr="0082638F">
              <w:rPr>
                <w:rFonts w:ascii="Calibri" w:hAnsi="Calibri" w:cs="Calibri"/>
              </w:rPr>
              <w:t>Anzahl der Möglichkeiten</w:t>
            </w:r>
            <w:r>
              <w:rPr>
                <w:rFonts w:ascii="Calibri" w:hAnsi="Calibri" w:cs="Calibri"/>
              </w:rPr>
              <w:t xml:space="preserve"> und die zugehörigen Wahrscheinlichkeiten</w:t>
            </w:r>
            <w:r w:rsidRPr="0082638F">
              <w:rPr>
                <w:rFonts w:ascii="Calibri" w:hAnsi="Calibri" w:cs="Calibri"/>
              </w:rPr>
              <w:t xml:space="preserve"> bestimmen</w:t>
            </w:r>
          </w:p>
          <w:p w14:paraId="60AAE9CC" w14:textId="77777777" w:rsidR="00882ABA" w:rsidRPr="007F695D" w:rsidRDefault="00882ABA" w:rsidP="00B706C1">
            <w:pPr>
              <w:spacing w:before="120" w:after="120" w:line="276" w:lineRule="auto"/>
              <w:contextualSpacing/>
              <w:jc w:val="left"/>
              <w:rPr>
                <w:rFonts w:ascii="Calibri" w:hAnsi="Calibri" w:cs="Calibri"/>
                <w:b/>
                <w:bCs/>
              </w:rPr>
            </w:pPr>
            <w:r w:rsidRPr="007F695D">
              <w:rPr>
                <w:rFonts w:ascii="Calibri" w:hAnsi="Calibri" w:cs="Calibri"/>
                <w:b/>
                <w:bCs/>
              </w:rPr>
              <w:t>Umsetzung</w:t>
            </w:r>
          </w:p>
          <w:p w14:paraId="17D81AC5" w14:textId="77777777" w:rsidR="00882ABA" w:rsidRDefault="00882ABA" w:rsidP="00B706C1">
            <w:pPr>
              <w:widowControl w:val="0"/>
              <w:suppressAutoHyphens w:val="0"/>
              <w:autoSpaceDE w:val="0"/>
              <w:autoSpaceDN w:val="0"/>
              <w:jc w:val="left"/>
              <w:rPr>
                <w:rFonts w:ascii="Calibri" w:eastAsia="Calibri" w:hAnsi="Calibri" w:cs="Calibri"/>
              </w:rPr>
            </w:pPr>
            <w:r w:rsidRPr="0082638F">
              <w:rPr>
                <w:rFonts w:ascii="Calibri" w:eastAsia="Calibri" w:hAnsi="Calibri" w:cs="Calibri"/>
              </w:rPr>
              <w:t xml:space="preserve">Die Lernenden setzen sich mit </w:t>
            </w:r>
            <w:r>
              <w:rPr>
                <w:rFonts w:ascii="Calibri" w:eastAsia="Calibri" w:hAnsi="Calibri" w:cs="Calibri"/>
              </w:rPr>
              <w:t xml:space="preserve">Zufallsexperimenten im Kontext Kirmes auseinander: </w:t>
            </w:r>
          </w:p>
          <w:p w14:paraId="5887A678" w14:textId="77777777" w:rsidR="00882ABA" w:rsidRDefault="00882ABA" w:rsidP="00882ABA">
            <w:pPr>
              <w:pStyle w:val="Listenabsatz"/>
              <w:widowControl w:val="0"/>
              <w:numPr>
                <w:ilvl w:val="0"/>
                <w:numId w:val="80"/>
              </w:numPr>
              <w:suppressAutoHyphens w:val="0"/>
              <w:autoSpaceDE w:val="0"/>
              <w:autoSpaceDN w:val="0"/>
              <w:jc w:val="left"/>
              <w:rPr>
                <w:rFonts w:ascii="Calibri" w:eastAsia="Calibri" w:hAnsi="Calibri" w:cs="Calibri"/>
              </w:rPr>
            </w:pPr>
            <w:r>
              <w:rPr>
                <w:rFonts w:ascii="Calibri" w:eastAsia="Calibri" w:hAnsi="Calibri" w:cs="Calibri"/>
              </w:rPr>
              <w:t>(A) Dosenwerfen (Treffer / Fehlwurf) mit zwei Würfen, wobei zunächst (A1) eine gleichbleibende und später (A2) eine veränderte Trefferwahrscheinlichkeit für den zweiten Wurf angenommen wird, die in einem dritten Schritt (A3) davon abhängt, ob im ersten Wurf getroffen wurde. (Im Rahmen einer Differenzierung kann optional auch ein dritter Wurf betrachtet werden.)</w:t>
            </w:r>
          </w:p>
          <w:p w14:paraId="670A3E8E" w14:textId="77777777" w:rsidR="00882ABA" w:rsidRDefault="00882ABA" w:rsidP="00882ABA">
            <w:pPr>
              <w:pStyle w:val="Listenabsatz"/>
              <w:widowControl w:val="0"/>
              <w:numPr>
                <w:ilvl w:val="0"/>
                <w:numId w:val="80"/>
              </w:numPr>
              <w:suppressAutoHyphens w:val="0"/>
              <w:autoSpaceDE w:val="0"/>
              <w:autoSpaceDN w:val="0"/>
              <w:jc w:val="left"/>
              <w:rPr>
                <w:rFonts w:ascii="Calibri" w:eastAsia="Calibri" w:hAnsi="Calibri" w:cs="Calibri"/>
              </w:rPr>
            </w:pPr>
            <w:r>
              <w:rPr>
                <w:rFonts w:ascii="Calibri" w:eastAsia="Calibri" w:hAnsi="Calibri" w:cs="Calibri"/>
              </w:rPr>
              <w:t xml:space="preserve">(B) Es wird zunächst </w:t>
            </w:r>
            <w:r w:rsidRPr="002115A9">
              <w:rPr>
                <w:rFonts w:ascii="Calibri" w:eastAsia="Calibri" w:hAnsi="Calibri" w:cs="Calibri"/>
                <w:u w:val="single"/>
              </w:rPr>
              <w:t>eine</w:t>
            </w:r>
            <w:r>
              <w:rPr>
                <w:rFonts w:ascii="Calibri" w:eastAsia="Calibri" w:hAnsi="Calibri" w:cs="Calibri"/>
              </w:rPr>
              <w:t xml:space="preserve"> von </w:t>
            </w:r>
            <w:r w:rsidRPr="002115A9">
              <w:rPr>
                <w:rFonts w:ascii="Calibri" w:eastAsia="Calibri" w:hAnsi="Calibri" w:cs="Calibri"/>
                <w:u w:val="single"/>
              </w:rPr>
              <w:t>mehreren</w:t>
            </w:r>
            <w:r>
              <w:rPr>
                <w:rFonts w:ascii="Calibri" w:eastAsia="Calibri" w:hAnsi="Calibri" w:cs="Calibri"/>
              </w:rPr>
              <w:t xml:space="preserve"> Lostrommeln mit unterschiedlichen Gewinnwahrscheinlichkeiten gewählt und dann daraus </w:t>
            </w:r>
            <w:r w:rsidRPr="002115A9">
              <w:rPr>
                <w:rFonts w:ascii="Calibri" w:eastAsia="Calibri" w:hAnsi="Calibri" w:cs="Calibri"/>
                <w:u w:val="single"/>
              </w:rPr>
              <w:t>ein</w:t>
            </w:r>
            <w:r>
              <w:rPr>
                <w:rFonts w:ascii="Calibri" w:eastAsia="Calibri" w:hAnsi="Calibri" w:cs="Calibri"/>
              </w:rPr>
              <w:t xml:space="preserve"> Los (Hauptgewinn, Trostpreis, Niete) gezogen.</w:t>
            </w:r>
          </w:p>
          <w:p w14:paraId="0F0EBC2F" w14:textId="77777777" w:rsidR="00882ABA" w:rsidRDefault="00882ABA" w:rsidP="00882ABA">
            <w:pPr>
              <w:pStyle w:val="Listenabsatz"/>
              <w:widowControl w:val="0"/>
              <w:numPr>
                <w:ilvl w:val="0"/>
                <w:numId w:val="80"/>
              </w:numPr>
              <w:suppressAutoHyphens w:val="0"/>
              <w:autoSpaceDE w:val="0"/>
              <w:autoSpaceDN w:val="0"/>
              <w:jc w:val="left"/>
              <w:rPr>
                <w:rFonts w:ascii="Calibri" w:eastAsia="Calibri" w:hAnsi="Calibri" w:cs="Calibri"/>
              </w:rPr>
            </w:pPr>
            <w:r>
              <w:rPr>
                <w:rFonts w:ascii="Calibri" w:eastAsia="Calibri" w:hAnsi="Calibri" w:cs="Calibri"/>
              </w:rPr>
              <w:t>(C) Aus einer Urne mit farbigen Kugeln wird zweimal mit bzw. ohne Zurücklegen gezogen.</w:t>
            </w:r>
          </w:p>
          <w:p w14:paraId="43560E72" w14:textId="77777777" w:rsidR="00882ABA" w:rsidRPr="00DD1133" w:rsidRDefault="00882ABA" w:rsidP="00882ABA">
            <w:pPr>
              <w:pStyle w:val="Listenabsatz"/>
              <w:widowControl w:val="0"/>
              <w:numPr>
                <w:ilvl w:val="0"/>
                <w:numId w:val="80"/>
              </w:numPr>
              <w:suppressAutoHyphens w:val="0"/>
              <w:autoSpaceDE w:val="0"/>
              <w:autoSpaceDN w:val="0"/>
              <w:jc w:val="left"/>
              <w:rPr>
                <w:rFonts w:ascii="Calibri" w:eastAsia="Calibri" w:hAnsi="Calibri" w:cs="Calibri"/>
              </w:rPr>
            </w:pPr>
            <w:r>
              <w:rPr>
                <w:rFonts w:ascii="Calibri" w:eastAsia="Calibri" w:hAnsi="Calibri" w:cs="Calibri"/>
              </w:rPr>
              <w:t xml:space="preserve">(D) Bei 200 Personen, die aus der Geisterbahn kommen, wird gezählt, wie viele lachen/nicht lachen und wie viele Kinder/nicht Kinder darunter sind. </w:t>
            </w:r>
          </w:p>
          <w:p w14:paraId="57750E2B" w14:textId="77777777" w:rsidR="00882ABA" w:rsidRDefault="00882ABA" w:rsidP="00882ABA">
            <w:pPr>
              <w:pStyle w:val="Listenabsatz"/>
              <w:numPr>
                <w:ilvl w:val="0"/>
                <w:numId w:val="60"/>
              </w:numPr>
              <w:suppressAutoHyphens w:val="0"/>
              <w:spacing w:after="160" w:line="22" w:lineRule="atLeast"/>
              <w:ind w:left="380"/>
              <w:jc w:val="left"/>
              <w:rPr>
                <w:rFonts w:ascii="Calibri" w:eastAsia="Calibri" w:hAnsi="Calibri" w:cs="Calibri"/>
              </w:rPr>
            </w:pPr>
            <w:r>
              <w:rPr>
                <w:rFonts w:ascii="Calibri" w:eastAsia="Calibri" w:hAnsi="Calibri" w:cs="Calibri"/>
              </w:rPr>
              <w:t>(A1) zwei Würfe und zwei Treffer – Berechnung der Wahrscheinlichkeit für ein zweistufiges Zufallsexperiment</w:t>
            </w:r>
          </w:p>
          <w:p w14:paraId="40AD70E5" w14:textId="77777777" w:rsidR="00882ABA" w:rsidRDefault="00882ABA" w:rsidP="00882ABA">
            <w:pPr>
              <w:pStyle w:val="Listenabsatz"/>
              <w:numPr>
                <w:ilvl w:val="0"/>
                <w:numId w:val="60"/>
              </w:numPr>
              <w:suppressAutoHyphens w:val="0"/>
              <w:spacing w:after="160" w:line="22" w:lineRule="atLeast"/>
              <w:ind w:left="380"/>
              <w:jc w:val="left"/>
              <w:rPr>
                <w:rFonts w:ascii="Calibri" w:eastAsia="Calibri" w:hAnsi="Calibri" w:cs="Calibri"/>
              </w:rPr>
            </w:pPr>
            <w:r>
              <w:rPr>
                <w:rFonts w:ascii="Calibri" w:eastAsia="Calibri" w:hAnsi="Calibri" w:cs="Calibri"/>
              </w:rPr>
              <w:t>(A1, A2, A3) zwei Würfe und mindestens ein Treffer – Darstellung mithilfe eines Baumdiagramms, Pfadregeln und Berechnung der Wahrscheinlichkeit (auch als Gegenereignis betrachtet)</w:t>
            </w:r>
          </w:p>
          <w:p w14:paraId="58D0E2E6" w14:textId="77777777" w:rsidR="00882ABA" w:rsidRDefault="00882ABA" w:rsidP="00882ABA">
            <w:pPr>
              <w:pStyle w:val="Listenabsatz"/>
              <w:numPr>
                <w:ilvl w:val="0"/>
                <w:numId w:val="60"/>
              </w:numPr>
              <w:suppressAutoHyphens w:val="0"/>
              <w:spacing w:after="160" w:line="22" w:lineRule="atLeast"/>
              <w:ind w:left="380"/>
              <w:jc w:val="left"/>
              <w:rPr>
                <w:rFonts w:ascii="Calibri" w:eastAsia="Calibri" w:hAnsi="Calibri" w:cs="Calibri"/>
              </w:rPr>
            </w:pPr>
            <w:r>
              <w:rPr>
                <w:rFonts w:ascii="Calibri" w:eastAsia="Calibri" w:hAnsi="Calibri" w:cs="Calibri"/>
              </w:rPr>
              <w:t>(B) Ich möchte den Hauptgewinn! – Darstellung mit einem verkürzten Baumdiagramm und Berechung der Wahrscheinlichkeit</w:t>
            </w:r>
          </w:p>
          <w:p w14:paraId="609D65FF" w14:textId="77777777" w:rsidR="00882ABA" w:rsidRDefault="00882ABA" w:rsidP="00882ABA">
            <w:pPr>
              <w:pStyle w:val="Listenabsatz"/>
              <w:numPr>
                <w:ilvl w:val="0"/>
                <w:numId w:val="60"/>
              </w:numPr>
              <w:suppressAutoHyphens w:val="0"/>
              <w:spacing w:after="160" w:line="22" w:lineRule="atLeast"/>
              <w:ind w:left="380"/>
              <w:jc w:val="left"/>
              <w:rPr>
                <w:rFonts w:ascii="Calibri" w:eastAsia="Calibri" w:hAnsi="Calibri" w:cs="Calibri"/>
              </w:rPr>
            </w:pPr>
            <w:r>
              <w:rPr>
                <w:rFonts w:ascii="Calibri" w:eastAsia="Calibri" w:hAnsi="Calibri" w:cs="Calibri"/>
              </w:rPr>
              <w:t>(C) Ziehen mit und ohne Zurücklegen – macht das einen Unterschied? Berechnung der Wahrscheinlichkeiten mithilfe eines Baumdiagramms</w:t>
            </w:r>
          </w:p>
          <w:p w14:paraId="115EDCAE" w14:textId="77777777" w:rsidR="00882ABA" w:rsidRDefault="00882ABA" w:rsidP="00882ABA">
            <w:pPr>
              <w:pStyle w:val="Listenabsatz"/>
              <w:numPr>
                <w:ilvl w:val="0"/>
                <w:numId w:val="60"/>
              </w:numPr>
              <w:suppressAutoHyphens w:val="0"/>
              <w:spacing w:after="160" w:line="22" w:lineRule="atLeast"/>
              <w:ind w:left="380"/>
              <w:jc w:val="left"/>
              <w:rPr>
                <w:rFonts w:ascii="Calibri" w:eastAsia="Calibri" w:hAnsi="Calibri" w:cs="Calibri"/>
              </w:rPr>
            </w:pPr>
            <w:r>
              <w:rPr>
                <w:rFonts w:ascii="Calibri" w:eastAsia="Calibri" w:hAnsi="Calibri" w:cs="Calibri"/>
              </w:rPr>
              <w:t>(D) Darstellung mit System – Darstellung der absoluten und relativen Häufigkeiten mithilfe einer Vierfeldertafel und Berechnung von Wahrscheinlichkeiten mithilfe der Werte der Vierfeldertafel</w:t>
            </w:r>
          </w:p>
          <w:p w14:paraId="7F44A80B" w14:textId="77777777" w:rsidR="00882ABA" w:rsidRDefault="00882ABA" w:rsidP="00882ABA">
            <w:pPr>
              <w:pStyle w:val="Listenabsatz"/>
              <w:numPr>
                <w:ilvl w:val="0"/>
                <w:numId w:val="60"/>
              </w:numPr>
              <w:suppressAutoHyphens w:val="0"/>
              <w:spacing w:after="160" w:line="22" w:lineRule="atLeast"/>
              <w:ind w:left="380"/>
              <w:jc w:val="left"/>
              <w:rPr>
                <w:rFonts w:ascii="Calibri" w:eastAsia="Calibri" w:hAnsi="Calibri" w:cs="Calibri"/>
              </w:rPr>
            </w:pPr>
            <w:r>
              <w:rPr>
                <w:rFonts w:ascii="Calibri" w:eastAsia="Calibri" w:hAnsi="Calibri" w:cs="Calibri"/>
              </w:rPr>
              <w:t>(D) Lachen Kinder mehr als Erwachsene? – Begriffsbildung Bedingte Wahrscheinlichkeit und Berechnung bedingter Wahrscheinlichkeiten mithilfe der Vierfeldertafel und der relativen Häufigkeiten</w:t>
            </w:r>
          </w:p>
          <w:p w14:paraId="07EFADFA" w14:textId="77777777" w:rsidR="00882ABA" w:rsidRDefault="00882ABA" w:rsidP="00882ABA">
            <w:pPr>
              <w:pStyle w:val="Listenabsatz"/>
              <w:numPr>
                <w:ilvl w:val="0"/>
                <w:numId w:val="60"/>
              </w:numPr>
              <w:suppressAutoHyphens w:val="0"/>
              <w:spacing w:after="160" w:line="22" w:lineRule="atLeast"/>
              <w:ind w:left="380"/>
              <w:jc w:val="left"/>
              <w:rPr>
                <w:rFonts w:ascii="Calibri" w:eastAsia="Calibri" w:hAnsi="Calibri" w:cs="Calibri"/>
              </w:rPr>
            </w:pPr>
            <w:r>
              <w:rPr>
                <w:rFonts w:ascii="Calibri" w:eastAsia="Calibri" w:hAnsi="Calibri" w:cs="Calibri"/>
              </w:rPr>
              <w:t>5 Freundinnen treffen sich auf der Kirmes – Wie viele Hände werden bei der Begrüßung geschüttelt? Wie viele Möglichkeiten gibt es, wenn die Freundinnen sich an einer Schlange anstellen? – kombinatorische Überlegungen zur Anzahl der Möglichkeiten</w:t>
            </w:r>
          </w:p>
          <w:p w14:paraId="10F20C97" w14:textId="77777777" w:rsidR="00882ABA" w:rsidRPr="00745BDB" w:rsidRDefault="00882ABA" w:rsidP="00B706C1">
            <w:pPr>
              <w:suppressAutoHyphens w:val="0"/>
              <w:spacing w:before="80" w:line="22" w:lineRule="atLeast"/>
              <w:jc w:val="left"/>
              <w:rPr>
                <w:rFonts w:ascii="Calibri" w:eastAsia="Calibri" w:hAnsi="Calibri" w:cs="Calibri"/>
                <w:b/>
                <w:iCs/>
                <w:lang w:eastAsia="de-DE"/>
              </w:rPr>
            </w:pPr>
            <w:r w:rsidRPr="00745BDB">
              <w:rPr>
                <w:rFonts w:ascii="Calibri" w:eastAsia="Calibri" w:hAnsi="Calibri" w:cs="Calibri"/>
                <w:b/>
                <w:iCs/>
                <w:lang w:eastAsia="de-DE"/>
              </w:rPr>
              <w:t>Wiederholung</w:t>
            </w:r>
          </w:p>
          <w:p w14:paraId="30D9BC3F" w14:textId="77777777" w:rsidR="00882ABA" w:rsidRPr="00745BDB" w:rsidRDefault="00882ABA" w:rsidP="00882ABA">
            <w:pPr>
              <w:pStyle w:val="Listenabsatz"/>
              <w:widowControl w:val="0"/>
              <w:numPr>
                <w:ilvl w:val="0"/>
                <w:numId w:val="76"/>
              </w:numPr>
              <w:suppressAutoHyphens w:val="0"/>
              <w:autoSpaceDE w:val="0"/>
              <w:autoSpaceDN w:val="0"/>
              <w:jc w:val="left"/>
              <w:rPr>
                <w:rFonts w:ascii="Calibri" w:eastAsia="Calibri" w:hAnsi="Calibri" w:cs="Calibri"/>
              </w:rPr>
            </w:pPr>
            <w:r w:rsidRPr="00CA1DC7">
              <w:rPr>
                <w:rFonts w:ascii="Calibri" w:eastAsia="Calibri" w:hAnsi="Calibri" w:cs="Calibri"/>
              </w:rPr>
              <w:t>Wahrscheinlichkeitsrechnung ← 8.1</w:t>
            </w:r>
          </w:p>
        </w:tc>
      </w:tr>
    </w:tbl>
    <w:p w14:paraId="1E15853B" w14:textId="77777777" w:rsidR="00882ABA" w:rsidRPr="00745BDB" w:rsidRDefault="00882ABA" w:rsidP="00882ABA">
      <w:pPr>
        <w:spacing w:after="0"/>
        <w:rPr>
          <w:rFonts w:eastAsia="Calibri" w:cs="Times New Roman"/>
        </w:rPr>
      </w:pPr>
    </w:p>
    <w:p w14:paraId="3AA4E580" w14:textId="77777777" w:rsidR="00882ABA" w:rsidRPr="00840554" w:rsidRDefault="00882ABA" w:rsidP="00882ABA">
      <w:pPr>
        <w:suppressAutoHyphens w:val="0"/>
        <w:spacing w:before="120" w:after="0"/>
        <w:jc w:val="left"/>
        <w:rPr>
          <w:rFonts w:asciiTheme="minorHAnsi" w:hAnsiTheme="minorHAnsi" w:cstheme="minorHAnsi"/>
          <w:b/>
          <w:bCs/>
          <w:iCs/>
          <w:sz w:val="24"/>
          <w:szCs w:val="24"/>
        </w:rPr>
      </w:pPr>
      <w:r>
        <w:rPr>
          <w:rFonts w:asciiTheme="minorHAnsi" w:hAnsiTheme="minorHAnsi" w:cstheme="minorHAnsi"/>
          <w:b/>
          <w:bCs/>
          <w:iCs/>
          <w:sz w:val="24"/>
          <w:szCs w:val="24"/>
        </w:rPr>
        <w:t>Mathematik im Berufsleben</w:t>
      </w:r>
    </w:p>
    <w:tbl>
      <w:tblPr>
        <w:tblStyle w:val="Tabellenraster5"/>
        <w:tblpPr w:leftFromText="142" w:rightFromText="142" w:vertAnchor="text" w:horzAnchor="margin" w:tblpY="1"/>
        <w:tblW w:w="0" w:type="auto"/>
        <w:tblLook w:val="04A0" w:firstRow="1" w:lastRow="0" w:firstColumn="1" w:lastColumn="0" w:noHBand="0" w:noVBand="1"/>
      </w:tblPr>
      <w:tblGrid>
        <w:gridCol w:w="3143"/>
        <w:gridCol w:w="4082"/>
        <w:gridCol w:w="7335"/>
      </w:tblGrid>
      <w:tr w:rsidR="00882ABA" w:rsidRPr="00745BDB" w14:paraId="5AAC2DD2" w14:textId="77777777" w:rsidTr="00B706C1">
        <w:tc>
          <w:tcPr>
            <w:tcW w:w="14560" w:type="dxa"/>
            <w:gridSpan w:val="3"/>
            <w:tcBorders>
              <w:top w:val="single" w:sz="4" w:space="0" w:color="auto"/>
              <w:left w:val="single" w:sz="4" w:space="0" w:color="auto"/>
              <w:bottom w:val="thinThickLargeGap" w:sz="18" w:space="0" w:color="auto"/>
              <w:right w:val="single" w:sz="4" w:space="0" w:color="auto"/>
            </w:tcBorders>
          </w:tcPr>
          <w:p w14:paraId="63053AC3" w14:textId="77777777" w:rsidR="00882ABA" w:rsidRPr="002F72AF" w:rsidRDefault="00882ABA" w:rsidP="00B706C1">
            <w:pPr>
              <w:contextualSpacing/>
              <w:jc w:val="center"/>
              <w:rPr>
                <w:rFonts w:asciiTheme="minorHAnsi" w:eastAsia="Calibri" w:hAnsiTheme="minorHAnsi" w:cstheme="minorHAnsi"/>
              </w:rPr>
            </w:pPr>
            <w:r w:rsidRPr="002F72AF">
              <w:rPr>
                <w:rFonts w:asciiTheme="minorHAnsi" w:eastAsia="Calibri" w:hAnsiTheme="minorHAnsi" w:cstheme="minorHAnsi"/>
                <w:b/>
                <w:noProof/>
              </w:rPr>
              <w:t>10. Jahrgangsstufe E-Kurs</w:t>
            </w:r>
          </w:p>
        </w:tc>
      </w:tr>
      <w:tr w:rsidR="00882ABA" w:rsidRPr="00745BDB" w14:paraId="4F06E5EB" w14:textId="77777777" w:rsidTr="00B706C1">
        <w:tc>
          <w:tcPr>
            <w:tcW w:w="3143" w:type="dxa"/>
            <w:tcBorders>
              <w:top w:val="thinThickLargeGap" w:sz="18" w:space="0" w:color="auto"/>
              <w:bottom w:val="single" w:sz="4" w:space="0" w:color="auto"/>
            </w:tcBorders>
            <w:shd w:val="clear" w:color="auto" w:fill="A6A6A6"/>
          </w:tcPr>
          <w:p w14:paraId="1A66A91C" w14:textId="77777777" w:rsidR="00882ABA" w:rsidRPr="002F72AF" w:rsidRDefault="00882ABA" w:rsidP="00B706C1">
            <w:pPr>
              <w:contextualSpacing/>
              <w:rPr>
                <w:rFonts w:asciiTheme="minorHAnsi" w:eastAsia="Calibri" w:hAnsiTheme="minorHAnsi" w:cstheme="minorHAnsi"/>
              </w:rPr>
            </w:pPr>
            <w:r w:rsidRPr="002F72AF">
              <w:rPr>
                <w:rFonts w:asciiTheme="minorHAnsi" w:eastAsia="Times New Roman" w:hAnsiTheme="minorHAnsi" w:cstheme="minorHAnsi"/>
                <w:b/>
                <w:i/>
                <w:iCs/>
                <w:color w:val="000000"/>
              </w:rPr>
              <w:t>Unterrichtsvorhaben</w:t>
            </w:r>
          </w:p>
        </w:tc>
        <w:tc>
          <w:tcPr>
            <w:tcW w:w="11417" w:type="dxa"/>
            <w:gridSpan w:val="2"/>
            <w:tcBorders>
              <w:top w:val="thinThickLargeGap" w:sz="18" w:space="0" w:color="auto"/>
              <w:bottom w:val="single" w:sz="4" w:space="0" w:color="auto"/>
            </w:tcBorders>
            <w:shd w:val="clear" w:color="auto" w:fill="A6A6A6"/>
          </w:tcPr>
          <w:p w14:paraId="6F724626" w14:textId="77777777" w:rsidR="00882ABA" w:rsidRPr="002F72AF" w:rsidRDefault="00882ABA" w:rsidP="00B706C1">
            <w:pPr>
              <w:suppressAutoHyphens w:val="0"/>
              <w:contextualSpacing/>
              <w:jc w:val="left"/>
              <w:rPr>
                <w:rFonts w:asciiTheme="minorHAnsi" w:eastAsia="Times New Roman" w:hAnsiTheme="minorHAnsi" w:cstheme="minorHAnsi"/>
                <w:b/>
                <w:i/>
                <w:iCs/>
                <w:color w:val="000000"/>
                <w:lang w:eastAsia="de-DE"/>
              </w:rPr>
            </w:pPr>
            <w:r w:rsidRPr="002F72AF">
              <w:rPr>
                <w:rFonts w:asciiTheme="minorHAnsi" w:eastAsia="Times New Roman" w:hAnsiTheme="minorHAnsi" w:cstheme="minorHAnsi"/>
                <w:b/>
                <w:i/>
                <w:iCs/>
                <w:color w:val="000000"/>
                <w:lang w:eastAsia="de-DE"/>
              </w:rPr>
              <w:t>Inhaltsfeld</w:t>
            </w:r>
          </w:p>
          <w:p w14:paraId="0DFA1BBD" w14:textId="77777777" w:rsidR="00882ABA" w:rsidRPr="002F72AF" w:rsidRDefault="00882ABA" w:rsidP="00B706C1">
            <w:pPr>
              <w:contextualSpacing/>
              <w:rPr>
                <w:rFonts w:asciiTheme="minorHAnsi" w:eastAsia="Calibri" w:hAnsiTheme="minorHAnsi" w:cstheme="minorHAnsi"/>
              </w:rPr>
            </w:pPr>
            <w:r w:rsidRPr="002F72AF">
              <w:rPr>
                <w:rFonts w:asciiTheme="minorHAnsi" w:eastAsia="Times New Roman" w:hAnsiTheme="minorHAnsi" w:cstheme="minorHAnsi"/>
                <w:b/>
                <w:i/>
                <w:iCs/>
                <w:color w:val="000000"/>
              </w:rPr>
              <w:t>Inhaltliche Schwerpunkte</w:t>
            </w:r>
          </w:p>
        </w:tc>
      </w:tr>
      <w:tr w:rsidR="00882ABA" w:rsidRPr="00745BDB" w14:paraId="5CF81535" w14:textId="77777777" w:rsidTr="00B706C1">
        <w:tc>
          <w:tcPr>
            <w:tcW w:w="3143" w:type="dxa"/>
            <w:tcBorders>
              <w:right w:val="single" w:sz="4" w:space="0" w:color="auto"/>
            </w:tcBorders>
          </w:tcPr>
          <w:p w14:paraId="56AF546B" w14:textId="77777777" w:rsidR="00882ABA" w:rsidRPr="00745BDB" w:rsidRDefault="00882ABA" w:rsidP="00B706C1">
            <w:pPr>
              <w:suppressAutoHyphens w:val="0"/>
              <w:spacing w:before="80" w:line="22" w:lineRule="atLeast"/>
              <w:jc w:val="left"/>
              <w:rPr>
                <w:rFonts w:ascii="Calibri" w:eastAsia="Calibri" w:hAnsi="Calibri" w:cs="Calibri"/>
                <w:b/>
                <w:iCs/>
                <w:lang w:eastAsia="de-DE"/>
              </w:rPr>
            </w:pPr>
            <w:r w:rsidRPr="00745BDB">
              <w:rPr>
                <w:rFonts w:ascii="Calibri" w:eastAsia="Calibri" w:hAnsi="Calibri" w:cs="Calibri"/>
                <w:b/>
                <w:iCs/>
                <w:lang w:eastAsia="de-DE"/>
              </w:rPr>
              <w:t>UV 10.4</w:t>
            </w:r>
          </w:p>
          <w:p w14:paraId="1F4663DD" w14:textId="77777777" w:rsidR="00882ABA" w:rsidRPr="00745BDB" w:rsidRDefault="00882ABA" w:rsidP="00B706C1">
            <w:pPr>
              <w:suppressAutoHyphens w:val="0"/>
              <w:spacing w:before="80" w:line="22" w:lineRule="atLeast"/>
              <w:jc w:val="left"/>
              <w:rPr>
                <w:rFonts w:ascii="Calibri" w:eastAsia="Calibri" w:hAnsi="Calibri" w:cs="Calibri"/>
                <w:b/>
                <w:iCs/>
                <w:lang w:eastAsia="de-DE"/>
              </w:rPr>
            </w:pPr>
            <w:r w:rsidRPr="00745BDB">
              <w:rPr>
                <w:rFonts w:ascii="Calibri" w:eastAsia="Calibri" w:hAnsi="Calibri" w:cs="Calibri"/>
                <w:b/>
                <w:iCs/>
                <w:lang w:eastAsia="de-DE"/>
              </w:rPr>
              <w:t xml:space="preserve">Mathematik im Gesundheitswesen - Wie </w:t>
            </w:r>
            <w:r>
              <w:rPr>
                <w:rFonts w:ascii="Calibri" w:eastAsia="Calibri" w:hAnsi="Calibri" w:cs="Calibri"/>
                <w:b/>
                <w:iCs/>
                <w:lang w:eastAsia="de-DE"/>
              </w:rPr>
              <w:t>schnell sich ein Virus ausbreitet</w:t>
            </w:r>
            <w:r w:rsidRPr="00745BDB">
              <w:rPr>
                <w:rFonts w:ascii="Calibri" w:eastAsia="Calibri" w:hAnsi="Calibri" w:cs="Calibri"/>
                <w:b/>
                <w:iCs/>
                <w:lang w:eastAsia="de-DE"/>
              </w:rPr>
              <w:t xml:space="preserve"> </w:t>
            </w:r>
          </w:p>
          <w:p w14:paraId="6A71EAB3" w14:textId="77777777" w:rsidR="00882ABA" w:rsidRPr="00745BDB" w:rsidRDefault="00882ABA" w:rsidP="00B706C1">
            <w:pPr>
              <w:suppressAutoHyphens w:val="0"/>
              <w:spacing w:before="80" w:line="22" w:lineRule="atLeast"/>
              <w:jc w:val="left"/>
              <w:rPr>
                <w:rFonts w:ascii="Calibri" w:eastAsia="Calibri" w:hAnsi="Calibri" w:cs="Calibri"/>
                <w:iCs/>
                <w:lang w:eastAsia="de-DE"/>
              </w:rPr>
            </w:pPr>
            <w:r w:rsidRPr="00745BDB">
              <w:rPr>
                <w:rFonts w:ascii="Calibri" w:eastAsia="Calibri" w:hAnsi="Calibri" w:cs="Calibri"/>
                <w:iCs/>
                <w:lang w:eastAsia="de-DE"/>
              </w:rPr>
              <w:t>(</w:t>
            </w:r>
            <w:r>
              <w:rPr>
                <w:rFonts w:ascii="Calibri" w:eastAsia="Calibri" w:hAnsi="Calibri" w:cs="Calibri"/>
                <w:iCs/>
                <w:lang w:eastAsia="de-DE"/>
              </w:rPr>
              <w:t>e</w:t>
            </w:r>
            <w:r w:rsidRPr="00745BDB">
              <w:rPr>
                <w:rFonts w:ascii="Calibri" w:eastAsia="Calibri" w:hAnsi="Calibri" w:cs="Calibri"/>
                <w:iCs/>
                <w:lang w:eastAsia="de-DE"/>
              </w:rPr>
              <w:t>xponentielle Funktionen)</w:t>
            </w:r>
          </w:p>
          <w:p w14:paraId="2F45D7EE" w14:textId="77777777" w:rsidR="00882ABA" w:rsidRPr="00745BDB" w:rsidRDefault="00882ABA" w:rsidP="00B706C1">
            <w:pPr>
              <w:suppressAutoHyphens w:val="0"/>
              <w:spacing w:before="80" w:line="22" w:lineRule="atLeast"/>
              <w:jc w:val="left"/>
              <w:rPr>
                <w:rFonts w:ascii="Calibri" w:eastAsia="Calibri" w:hAnsi="Calibri" w:cs="Calibri"/>
                <w:b/>
                <w:iCs/>
                <w:lang w:eastAsia="de-DE"/>
              </w:rPr>
            </w:pPr>
            <w:r>
              <w:rPr>
                <w:rFonts w:ascii="Calibri" w:eastAsia="Calibri" w:hAnsi="Calibri" w:cs="Calibri"/>
                <w:b/>
                <w:iCs/>
                <w:lang w:eastAsia="de-DE"/>
              </w:rPr>
              <w:t>c</w:t>
            </w:r>
            <w:r w:rsidRPr="00745BDB">
              <w:rPr>
                <w:rFonts w:ascii="Calibri" w:eastAsia="Calibri" w:hAnsi="Calibri" w:cs="Calibri"/>
                <w:b/>
                <w:iCs/>
                <w:lang w:eastAsia="de-DE"/>
              </w:rPr>
              <w:t xml:space="preserve">a. </w:t>
            </w:r>
            <w:r>
              <w:rPr>
                <w:rFonts w:ascii="Calibri" w:eastAsia="Calibri" w:hAnsi="Calibri" w:cs="Calibri"/>
                <w:b/>
                <w:iCs/>
                <w:lang w:eastAsia="de-DE"/>
              </w:rPr>
              <w:t>20</w:t>
            </w:r>
            <w:r w:rsidRPr="00745BDB">
              <w:rPr>
                <w:rFonts w:ascii="Calibri" w:eastAsia="Calibri" w:hAnsi="Calibri" w:cs="Calibri"/>
                <w:b/>
                <w:iCs/>
                <w:lang w:eastAsia="de-DE"/>
              </w:rPr>
              <w:t xml:space="preserve"> U-Stunden</w:t>
            </w:r>
          </w:p>
        </w:tc>
        <w:tc>
          <w:tcPr>
            <w:tcW w:w="11417" w:type="dxa"/>
            <w:gridSpan w:val="2"/>
            <w:tcBorders>
              <w:left w:val="single" w:sz="4" w:space="0" w:color="auto"/>
            </w:tcBorders>
          </w:tcPr>
          <w:p w14:paraId="25798574" w14:textId="77777777" w:rsidR="00882ABA" w:rsidRPr="00745BDB" w:rsidRDefault="00882ABA" w:rsidP="00B706C1">
            <w:pPr>
              <w:widowControl w:val="0"/>
              <w:suppressAutoHyphens w:val="0"/>
              <w:autoSpaceDE w:val="0"/>
              <w:autoSpaceDN w:val="0"/>
              <w:ind w:left="360" w:hanging="360"/>
              <w:jc w:val="left"/>
              <w:rPr>
                <w:rFonts w:ascii="Calibri" w:eastAsia="Calibri" w:hAnsi="Calibri" w:cs="Calibri"/>
                <w:b/>
              </w:rPr>
            </w:pPr>
            <w:r w:rsidRPr="00745BDB">
              <w:rPr>
                <w:rFonts w:ascii="Calibri" w:eastAsia="Calibri" w:hAnsi="Calibri" w:cs="Calibri"/>
                <w:b/>
              </w:rPr>
              <w:t>Arithmetik / Algebra</w:t>
            </w:r>
          </w:p>
          <w:p w14:paraId="42016B43" w14:textId="77777777" w:rsidR="00882ABA" w:rsidRPr="00745BDB" w:rsidRDefault="00882ABA" w:rsidP="00882ABA">
            <w:pPr>
              <w:widowControl w:val="0"/>
              <w:numPr>
                <w:ilvl w:val="0"/>
                <w:numId w:val="47"/>
              </w:numPr>
              <w:tabs>
                <w:tab w:val="left" w:pos="466"/>
              </w:tabs>
              <w:suppressAutoHyphens w:val="0"/>
              <w:autoSpaceDE w:val="0"/>
              <w:autoSpaceDN w:val="0"/>
              <w:spacing w:before="61"/>
              <w:contextualSpacing/>
              <w:jc w:val="left"/>
              <w:rPr>
                <w:rFonts w:ascii="Calibri" w:eastAsia="Calibri" w:hAnsi="Calibri" w:cs="Calibri"/>
              </w:rPr>
            </w:pPr>
            <w:r w:rsidRPr="004B1FD3">
              <w:rPr>
                <w:rFonts w:ascii="Calibri" w:eastAsia="Calibri" w:hAnsi="Calibri" w:cs="Calibri"/>
              </w:rPr>
              <w:t xml:space="preserve">Lösungsverfahren und Algorithmen: </w:t>
            </w:r>
            <w:r w:rsidRPr="0014742D">
              <w:rPr>
                <w:rFonts w:ascii="Calibri" w:eastAsia="Calibri" w:hAnsi="Calibri" w:cs="Calibri"/>
                <w:color w:val="D9D9D9" w:themeColor="background1" w:themeShade="D9"/>
              </w:rPr>
              <w:t>algorithmisches Näherungsverfahren, Lösungsverfahren für quadratische Gleichungen (quadratische Ergänzung, p-q-Formel), algebraische und graphische Lösungsverfahren linearer Gleichungssysteme mit zwei Variablen,</w:t>
            </w:r>
            <w:r w:rsidRPr="004B1FD3">
              <w:rPr>
                <w:rFonts w:ascii="Calibri" w:eastAsia="Calibri" w:hAnsi="Calibri" w:cs="Calibri"/>
              </w:rPr>
              <w:t xml:space="preserve"> Lösen von Exponentialgleichungen der Form b</w:t>
            </w:r>
            <w:r w:rsidRPr="0014742D">
              <w:rPr>
                <w:rFonts w:ascii="Calibri" w:eastAsia="Calibri" w:hAnsi="Calibri" w:cs="Calibri"/>
                <w:vertAlign w:val="superscript"/>
              </w:rPr>
              <w:t>x</w:t>
            </w:r>
            <w:r w:rsidRPr="004B1FD3">
              <w:rPr>
                <w:rFonts w:ascii="Calibri" w:eastAsia="Calibri" w:hAnsi="Calibri" w:cs="Calibri"/>
              </w:rPr>
              <w:t xml:space="preserve"> = c durch systematisches Probieren</w:t>
            </w:r>
          </w:p>
          <w:p w14:paraId="4B7CC50D" w14:textId="77777777" w:rsidR="00882ABA" w:rsidRPr="00745BDB" w:rsidRDefault="00882ABA" w:rsidP="00B706C1">
            <w:pPr>
              <w:widowControl w:val="0"/>
              <w:suppressAutoHyphens w:val="0"/>
              <w:autoSpaceDE w:val="0"/>
              <w:autoSpaceDN w:val="0"/>
              <w:jc w:val="left"/>
              <w:rPr>
                <w:rFonts w:ascii="Calibri" w:eastAsia="Calibri" w:hAnsi="Calibri" w:cs="Calibri"/>
                <w:b/>
              </w:rPr>
            </w:pPr>
            <w:r w:rsidRPr="00745BDB">
              <w:rPr>
                <w:rFonts w:ascii="Calibri" w:eastAsia="Calibri" w:hAnsi="Calibri" w:cs="Calibri"/>
                <w:b/>
              </w:rPr>
              <w:t>Funktionen</w:t>
            </w:r>
          </w:p>
          <w:p w14:paraId="0CA06A27" w14:textId="77777777" w:rsidR="00882ABA" w:rsidRPr="00745BDB" w:rsidRDefault="00882ABA" w:rsidP="00882ABA">
            <w:pPr>
              <w:widowControl w:val="0"/>
              <w:numPr>
                <w:ilvl w:val="0"/>
                <w:numId w:val="47"/>
              </w:numPr>
              <w:tabs>
                <w:tab w:val="left" w:pos="466"/>
              </w:tabs>
              <w:suppressAutoHyphens w:val="0"/>
              <w:autoSpaceDE w:val="0"/>
              <w:autoSpaceDN w:val="0"/>
              <w:spacing w:before="61"/>
              <w:contextualSpacing/>
              <w:jc w:val="left"/>
              <w:rPr>
                <w:rFonts w:ascii="Calibri" w:eastAsia="Calibri" w:hAnsi="Calibri" w:cs="Calibri"/>
              </w:rPr>
            </w:pPr>
            <w:r>
              <w:rPr>
                <w:rFonts w:ascii="Calibri" w:eastAsia="Calibri" w:hAnsi="Calibri" w:cs="Calibri"/>
              </w:rPr>
              <w:t>exponentielle Funktionen:</w:t>
            </w:r>
            <w:r w:rsidRPr="00745BDB">
              <w:rPr>
                <w:rFonts w:ascii="Calibri" w:eastAsia="Calibri" w:hAnsi="Calibri" w:cs="Calibri"/>
              </w:rPr>
              <w:t xml:space="preserve"> </w:t>
            </w:r>
            <m:oMath>
              <m:r>
                <w:rPr>
                  <w:rFonts w:ascii="Cambria Math" w:eastAsia="Calibri" w:hAnsi="Cambria Math" w:cs="Calibri"/>
                </w:rPr>
                <m:t>f</m:t>
              </m:r>
              <m:d>
                <m:dPr>
                  <m:ctrlPr>
                    <w:rPr>
                      <w:rFonts w:ascii="Cambria Math" w:eastAsia="Calibri" w:hAnsi="Cambria Math" w:cs="Calibri"/>
                    </w:rPr>
                  </m:ctrlPr>
                </m:dPr>
                <m:e>
                  <m:r>
                    <w:rPr>
                      <w:rFonts w:ascii="Cambria Math" w:eastAsia="Calibri" w:hAnsi="Cambria Math" w:cs="Calibri"/>
                    </w:rPr>
                    <m:t>x</m:t>
                  </m:r>
                </m:e>
              </m:d>
              <m:r>
                <m:rPr>
                  <m:sty m:val="p"/>
                </m:rPr>
                <w:rPr>
                  <w:rFonts w:ascii="Cambria Math" w:eastAsia="Calibri" w:hAnsi="Calibri" w:cs="Calibri"/>
                </w:rPr>
                <m:t>=</m:t>
              </m:r>
              <m:r>
                <w:rPr>
                  <w:rFonts w:ascii="Cambria Math" w:eastAsia="Calibri" w:hAnsi="Cambria Math" w:cs="Calibri"/>
                </w:rPr>
                <m:t>a</m:t>
              </m:r>
              <m:r>
                <m:rPr>
                  <m:sty m:val="p"/>
                </m:rPr>
                <w:rPr>
                  <w:rFonts w:ascii="Cambria Math" w:eastAsia="Calibri" w:hAnsi="Cambria Math" w:cs="Calibri"/>
                </w:rPr>
                <m:t>⋅</m:t>
              </m:r>
              <m:sSup>
                <m:sSupPr>
                  <m:ctrlPr>
                    <w:rPr>
                      <w:rFonts w:ascii="Cambria Math" w:eastAsia="Calibri" w:hAnsi="Cambria Math" w:cs="Calibri"/>
                    </w:rPr>
                  </m:ctrlPr>
                </m:sSupPr>
                <m:e>
                  <m:r>
                    <w:rPr>
                      <w:rFonts w:ascii="Cambria Math" w:eastAsia="Calibri" w:hAnsi="Cambria Math" w:cs="Calibri"/>
                    </w:rPr>
                    <m:t>q</m:t>
                  </m:r>
                </m:e>
                <m:sup>
                  <m:r>
                    <w:rPr>
                      <w:rFonts w:ascii="Cambria Math" w:eastAsia="Calibri" w:hAnsi="Cambria Math" w:cs="Calibri"/>
                    </w:rPr>
                    <m:t>x</m:t>
                  </m:r>
                </m:sup>
              </m:sSup>
            </m:oMath>
            <w:r w:rsidRPr="004B1FD3">
              <w:rPr>
                <w:rFonts w:ascii="Calibri" w:eastAsia="Calibri" w:hAnsi="Calibri" w:cs="Calibri"/>
              </w:rPr>
              <w:t xml:space="preserve">, </w:t>
            </w:r>
            <m:oMath>
              <m:r>
                <w:rPr>
                  <w:rFonts w:ascii="Cambria Math" w:eastAsia="Calibri" w:hAnsi="Cambria Math" w:cs="Calibri"/>
                </w:rPr>
                <m:t>a</m:t>
              </m:r>
              <m:r>
                <m:rPr>
                  <m:sty m:val="p"/>
                </m:rPr>
                <w:rPr>
                  <w:rFonts w:ascii="Cambria Math" w:eastAsia="Calibri" w:hAnsi="Calibri" w:cs="Calibri"/>
                </w:rPr>
                <m:t>&gt;0</m:t>
              </m:r>
            </m:oMath>
            <w:r w:rsidRPr="004B1FD3">
              <w:rPr>
                <w:rFonts w:ascii="Calibri" w:eastAsia="Calibri" w:hAnsi="Calibri" w:cs="Calibri"/>
              </w:rPr>
              <w:t xml:space="preserve">, </w:t>
            </w:r>
            <m:oMath>
              <m:r>
                <w:rPr>
                  <w:rFonts w:ascii="Cambria Math" w:eastAsia="Calibri" w:hAnsi="Cambria Math" w:cs="Calibri"/>
                </w:rPr>
                <m:t>q</m:t>
              </m:r>
              <m:r>
                <m:rPr>
                  <m:sty m:val="p"/>
                </m:rPr>
                <w:rPr>
                  <w:rFonts w:ascii="Cambria Math" w:eastAsia="Calibri" w:hAnsi="Calibri" w:cs="Calibri"/>
                </w:rPr>
                <m:t>&gt;0</m:t>
              </m:r>
            </m:oMath>
            <w:r w:rsidRPr="00745BDB">
              <w:rPr>
                <w:rFonts w:ascii="Calibri" w:eastAsia="Calibri" w:hAnsi="Calibri" w:cs="Calibri"/>
              </w:rPr>
              <w:t>, Term, Graph, Tabelle, Wortform, Wachstum (Anfangswert, Wachstumsfaktor und -rate, langfristige Entwicklung)</w:t>
            </w:r>
          </w:p>
        </w:tc>
      </w:tr>
      <w:tr w:rsidR="00882ABA" w:rsidRPr="00745BDB" w14:paraId="2F1EC248" w14:textId="77777777" w:rsidTr="00B706C1">
        <w:trPr>
          <w:trHeight w:val="213"/>
        </w:trPr>
        <w:tc>
          <w:tcPr>
            <w:tcW w:w="7225" w:type="dxa"/>
            <w:gridSpan w:val="2"/>
            <w:tcBorders>
              <w:top w:val="thinThickLargeGap" w:sz="18" w:space="0" w:color="auto"/>
            </w:tcBorders>
            <w:shd w:val="clear" w:color="auto" w:fill="A6A6A6"/>
          </w:tcPr>
          <w:p w14:paraId="34528785" w14:textId="77777777" w:rsidR="00882ABA" w:rsidRPr="002F72AF" w:rsidRDefault="00882ABA" w:rsidP="00B706C1">
            <w:pPr>
              <w:contextualSpacing/>
              <w:rPr>
                <w:rFonts w:asciiTheme="minorHAnsi" w:eastAsia="Times New Roman" w:hAnsiTheme="minorHAnsi" w:cstheme="minorHAnsi"/>
                <w:b/>
                <w:i/>
                <w:color w:val="000000"/>
                <w:lang w:eastAsia="de-DE"/>
              </w:rPr>
            </w:pPr>
            <w:r w:rsidRPr="002F72AF">
              <w:rPr>
                <w:rFonts w:asciiTheme="minorHAnsi" w:eastAsia="Times New Roman" w:hAnsiTheme="minorHAnsi" w:cstheme="minorHAnsi"/>
                <w:b/>
                <w:i/>
                <w:color w:val="000000"/>
                <w:lang w:eastAsia="de-DE"/>
              </w:rPr>
              <w:t>Schwerpunkte der Kompetenzentwicklung</w:t>
            </w:r>
          </w:p>
          <w:p w14:paraId="5D25B70E" w14:textId="77777777" w:rsidR="00882ABA" w:rsidRPr="002F72AF" w:rsidRDefault="00882ABA" w:rsidP="00B706C1">
            <w:pPr>
              <w:contextualSpacing/>
              <w:rPr>
                <w:rFonts w:asciiTheme="minorHAnsi" w:eastAsia="Calibri" w:hAnsiTheme="minorHAnsi" w:cstheme="minorHAnsi"/>
              </w:rPr>
            </w:pPr>
            <w:r w:rsidRPr="002F72AF">
              <w:rPr>
                <w:rFonts w:asciiTheme="minorHAnsi" w:eastAsia="Times New Roman" w:hAnsiTheme="minorHAnsi" w:cstheme="minorHAnsi"/>
                <w:i/>
                <w:color w:val="000000"/>
              </w:rPr>
              <w:t>Die Schülerinnen und Schüler ...</w:t>
            </w:r>
          </w:p>
        </w:tc>
        <w:tc>
          <w:tcPr>
            <w:tcW w:w="7335" w:type="dxa"/>
            <w:tcBorders>
              <w:top w:val="thinThickLargeGap" w:sz="18" w:space="0" w:color="auto"/>
              <w:right w:val="single" w:sz="4" w:space="0" w:color="auto"/>
            </w:tcBorders>
            <w:shd w:val="clear" w:color="auto" w:fill="A6A6A6"/>
          </w:tcPr>
          <w:p w14:paraId="0AEC87B4" w14:textId="77777777" w:rsidR="00882ABA" w:rsidRPr="002F72AF" w:rsidRDefault="00882ABA" w:rsidP="00B706C1">
            <w:pPr>
              <w:contextualSpacing/>
              <w:rPr>
                <w:rFonts w:asciiTheme="minorHAnsi" w:eastAsia="Calibri" w:hAnsiTheme="minorHAnsi" w:cstheme="minorHAnsi"/>
              </w:rPr>
            </w:pPr>
            <w:r w:rsidRPr="002F72AF">
              <w:rPr>
                <w:rFonts w:asciiTheme="minorHAnsi" w:eastAsia="Times New Roman" w:hAnsiTheme="minorHAnsi" w:cstheme="minorHAnsi"/>
                <w:b/>
                <w:i/>
                <w:iCs/>
                <w:color w:val="000000"/>
              </w:rPr>
              <w:t>Vorhabenbezogene Absprachen und Empfehlungen</w:t>
            </w:r>
          </w:p>
        </w:tc>
      </w:tr>
      <w:tr w:rsidR="00882ABA" w:rsidRPr="00745BDB" w14:paraId="5CEA11F7" w14:textId="77777777" w:rsidTr="00B706C1">
        <w:trPr>
          <w:trHeight w:val="212"/>
        </w:trPr>
        <w:tc>
          <w:tcPr>
            <w:tcW w:w="7225" w:type="dxa"/>
            <w:gridSpan w:val="2"/>
          </w:tcPr>
          <w:p w14:paraId="4A101F58" w14:textId="77777777" w:rsidR="00882ABA" w:rsidRPr="00745BDB" w:rsidRDefault="00882ABA" w:rsidP="00B706C1">
            <w:pPr>
              <w:suppressAutoHyphens w:val="0"/>
              <w:jc w:val="left"/>
              <w:rPr>
                <w:rFonts w:ascii="Calibri" w:eastAsia="Calibri" w:hAnsi="Calibri" w:cs="Calibri"/>
                <w:b/>
                <w:iCs/>
                <w:lang w:eastAsia="de-DE"/>
              </w:rPr>
            </w:pPr>
            <w:r w:rsidRPr="00745BDB">
              <w:rPr>
                <w:rFonts w:ascii="Calibri" w:eastAsia="Calibri" w:hAnsi="Calibri" w:cs="Calibri"/>
                <w:b/>
                <w:iCs/>
                <w:lang w:eastAsia="de-DE"/>
              </w:rPr>
              <w:t>Konkretisierte Kompetenzerwartungen</w:t>
            </w:r>
          </w:p>
          <w:p w14:paraId="678F4EFB" w14:textId="77777777" w:rsidR="00882ABA" w:rsidRPr="0037039E" w:rsidRDefault="00882ABA" w:rsidP="00B706C1">
            <w:pPr>
              <w:suppressAutoHyphens w:val="0"/>
              <w:jc w:val="left"/>
              <w:rPr>
                <w:rFonts w:ascii="Calibri" w:eastAsia="Calibri" w:hAnsi="Calibri" w:cs="Calibri"/>
                <w:bCs/>
                <w:iCs/>
              </w:rPr>
            </w:pPr>
            <w:r>
              <w:rPr>
                <w:rFonts w:ascii="Calibri" w:eastAsia="Calibri" w:hAnsi="Calibri" w:cs="Calibri"/>
                <w:b/>
                <w:bCs/>
                <w:iCs/>
              </w:rPr>
              <w:t xml:space="preserve">(Ari-11) </w:t>
            </w:r>
            <w:r w:rsidRPr="0037039E">
              <w:rPr>
                <w:rFonts w:ascii="Calibri" w:eastAsia="Calibri" w:hAnsi="Calibri" w:cs="Calibri"/>
                <w:bCs/>
                <w:iCs/>
              </w:rPr>
              <w:t>beschreiben die Bedeutung des Logarithmierens als eine Umkehrung des Potenzierens und lösen einfache Exponentialgleichungen der Form b</w:t>
            </w:r>
            <w:r w:rsidRPr="0037039E">
              <w:rPr>
                <w:rFonts w:ascii="Calibri" w:eastAsia="Calibri" w:hAnsi="Calibri" w:cs="Calibri"/>
                <w:bCs/>
                <w:iCs/>
                <w:vertAlign w:val="superscript"/>
              </w:rPr>
              <w:t>x</w:t>
            </w:r>
            <w:r w:rsidRPr="0037039E">
              <w:rPr>
                <w:rFonts w:ascii="Calibri" w:eastAsia="Calibri" w:hAnsi="Calibri" w:cs="Calibri"/>
                <w:bCs/>
                <w:iCs/>
              </w:rPr>
              <w:t>=c</w:t>
            </w:r>
            <w:r>
              <w:rPr>
                <w:rFonts w:ascii="Calibri" w:eastAsia="Calibri" w:hAnsi="Calibri" w:cs="Calibri"/>
                <w:bCs/>
                <w:iCs/>
              </w:rPr>
              <w:t>,</w:t>
            </w:r>
          </w:p>
          <w:p w14:paraId="7FD5CF1E" w14:textId="77777777" w:rsidR="00882ABA" w:rsidRPr="00745BDB" w:rsidRDefault="00882ABA" w:rsidP="00B706C1">
            <w:pPr>
              <w:suppressAutoHyphens w:val="0"/>
              <w:jc w:val="left"/>
              <w:rPr>
                <w:rFonts w:ascii="Calibri" w:eastAsia="Calibri" w:hAnsi="Calibri" w:cs="Calibri"/>
              </w:rPr>
            </w:pPr>
            <w:r w:rsidRPr="00745BDB">
              <w:rPr>
                <w:rFonts w:ascii="Calibri" w:eastAsia="Calibri" w:hAnsi="Calibri" w:cs="Calibri"/>
                <w:b/>
                <w:bCs/>
                <w:iCs/>
              </w:rPr>
              <w:t>(Ari-1</w:t>
            </w:r>
            <w:r>
              <w:rPr>
                <w:rFonts w:ascii="Calibri" w:eastAsia="Calibri" w:hAnsi="Calibri" w:cs="Calibri"/>
                <w:b/>
                <w:bCs/>
                <w:iCs/>
              </w:rPr>
              <w:t>2</w:t>
            </w:r>
            <w:r w:rsidRPr="00745BDB">
              <w:rPr>
                <w:rFonts w:ascii="Calibri" w:eastAsia="Calibri" w:hAnsi="Calibri" w:cs="Calibri"/>
                <w:b/>
                <w:bCs/>
                <w:iCs/>
              </w:rPr>
              <w:t>)</w:t>
            </w:r>
            <w:r w:rsidRPr="00745BDB">
              <w:rPr>
                <w:rFonts w:ascii="Calibri" w:eastAsia="Calibri" w:hAnsi="Calibri" w:cs="Calibri"/>
                <w:iCs/>
              </w:rPr>
              <w:t xml:space="preserve"> wenden ihre Kenntnisse </w:t>
            </w:r>
            <w:r w:rsidRPr="00E6395A">
              <w:rPr>
                <w:rFonts w:ascii="Calibri" w:eastAsia="Calibri" w:hAnsi="Calibri" w:cs="Calibri"/>
                <w:iCs/>
                <w:color w:val="BFBFBF" w:themeColor="background1" w:themeShade="BF"/>
              </w:rPr>
              <w:t xml:space="preserve">über </w:t>
            </w:r>
            <w:r w:rsidRPr="00E6395A">
              <w:rPr>
                <w:rFonts w:ascii="Calibri" w:eastAsia="Calibri" w:hAnsi="Calibri" w:cs="Calibri"/>
                <w:iCs/>
                <w:color w:val="BFBFBF" w:themeColor="background1" w:themeShade="BF"/>
                <w:kern w:val="20"/>
                <w:shd w:val="clear" w:color="auto" w:fill="FFFFFF" w:themeFill="background1"/>
              </w:rPr>
              <w:t xml:space="preserve">quadratische Gleichungen und </w:t>
            </w:r>
            <w:r w:rsidRPr="00745BDB">
              <w:rPr>
                <w:rFonts w:ascii="Calibri" w:eastAsia="Calibri" w:hAnsi="Calibri" w:cs="Calibri"/>
                <w:iCs/>
              </w:rPr>
              <w:t>Exponentialgleichungen zum Lösen inner- und außermathematischer Probleme an und deuten Ergebnisse in Kontexten,</w:t>
            </w:r>
          </w:p>
          <w:p w14:paraId="4877AD3B" w14:textId="77777777" w:rsidR="00882ABA" w:rsidRPr="00745BDB" w:rsidRDefault="00882ABA" w:rsidP="00B706C1">
            <w:pPr>
              <w:suppressAutoHyphens w:val="0"/>
              <w:jc w:val="left"/>
              <w:rPr>
                <w:rFonts w:ascii="Calibri" w:eastAsia="Calibri" w:hAnsi="Calibri" w:cs="Calibri"/>
                <w:kern w:val="20"/>
              </w:rPr>
            </w:pPr>
            <w:r w:rsidRPr="00745BDB">
              <w:rPr>
                <w:rFonts w:ascii="Calibri" w:eastAsia="Calibri" w:hAnsi="Calibri" w:cs="Calibri"/>
                <w:b/>
                <w:bCs/>
                <w:kern w:val="20"/>
              </w:rPr>
              <w:t>(Fkt-2)</w:t>
            </w:r>
            <w:r w:rsidRPr="00745BDB">
              <w:rPr>
                <w:rFonts w:ascii="Calibri" w:eastAsia="Calibri" w:hAnsi="Calibri" w:cs="Calibri"/>
                <w:kern w:val="20"/>
              </w:rPr>
              <w:t xml:space="preserve"> stellen Funktionen </w:t>
            </w:r>
            <w:r w:rsidRPr="00745BDB">
              <w:rPr>
                <w:rFonts w:ascii="Calibri" w:eastAsia="Calibri" w:hAnsi="Calibri" w:cs="Calibri"/>
                <w:iCs/>
                <w:kern w:val="20"/>
              </w:rPr>
              <w:t>(</w:t>
            </w:r>
            <w:r w:rsidRPr="00D04C75">
              <w:rPr>
                <w:rFonts w:ascii="Calibri" w:eastAsia="Calibri" w:hAnsi="Calibri" w:cs="Calibri"/>
                <w:iCs/>
                <w:kern w:val="20"/>
                <w:shd w:val="clear" w:color="auto" w:fill="FFFFFF" w:themeFill="background1"/>
              </w:rPr>
              <w:t>lineare, quadratische</w:t>
            </w:r>
            <w:r w:rsidRPr="00D04C75">
              <w:rPr>
                <w:rFonts w:ascii="Calibri" w:eastAsia="Calibri" w:hAnsi="Calibri" w:cs="Calibri"/>
                <w:kern w:val="20"/>
                <w:shd w:val="clear" w:color="auto" w:fill="FFFFFF" w:themeFill="background1"/>
              </w:rPr>
              <w:t>,</w:t>
            </w:r>
            <w:r w:rsidRPr="00D04C75">
              <w:rPr>
                <w:rFonts w:ascii="Calibri" w:eastAsia="Calibri" w:hAnsi="Calibri" w:cs="Calibri"/>
                <w:kern w:val="20"/>
              </w:rPr>
              <w:t xml:space="preserve"> </w:t>
            </w:r>
            <w:r w:rsidRPr="00CD28DD">
              <w:rPr>
                <w:rFonts w:ascii="Calibri" w:eastAsia="Calibri" w:hAnsi="Calibri" w:cs="Calibri"/>
                <w:kern w:val="20"/>
              </w:rPr>
              <w:t>exponentielle F</w:t>
            </w:r>
            <w:r w:rsidRPr="00CD28DD">
              <w:rPr>
                <w:rFonts w:ascii="Calibri" w:eastAsia="Calibri" w:hAnsi="Calibri" w:cs="Calibri"/>
                <w:iCs/>
                <w:kern w:val="20"/>
              </w:rPr>
              <w:t>unktionen</w:t>
            </w:r>
            <w:r w:rsidRPr="00745BDB">
              <w:rPr>
                <w:rFonts w:ascii="Calibri" w:eastAsia="Calibri" w:hAnsi="Calibri" w:cs="Calibri"/>
                <w:kern w:val="20"/>
              </w:rPr>
              <w:t>) mit eigenen Worten, in Wertetabellen, als Graphen und als Terme dar,</w:t>
            </w:r>
          </w:p>
          <w:p w14:paraId="323D89AD" w14:textId="77777777" w:rsidR="00882ABA" w:rsidRPr="00745BDB" w:rsidRDefault="00882ABA" w:rsidP="00B706C1">
            <w:pPr>
              <w:suppressAutoHyphens w:val="0"/>
              <w:jc w:val="left"/>
              <w:rPr>
                <w:rFonts w:ascii="Calibri" w:eastAsia="Calibri" w:hAnsi="Calibri" w:cs="Calibri"/>
                <w:kern w:val="20"/>
              </w:rPr>
            </w:pPr>
            <w:r w:rsidRPr="00745BDB">
              <w:rPr>
                <w:rFonts w:ascii="Calibri" w:eastAsia="Calibri" w:hAnsi="Calibri" w:cs="Calibri"/>
                <w:b/>
                <w:bCs/>
                <w:kern w:val="20"/>
              </w:rPr>
              <w:t>(Fkt-3)</w:t>
            </w:r>
            <w:r w:rsidRPr="00745BDB">
              <w:rPr>
                <w:rFonts w:ascii="Calibri" w:eastAsia="Calibri" w:hAnsi="Calibri" w:cs="Calibri"/>
                <w:kern w:val="20"/>
              </w:rPr>
              <w:t xml:space="preserve"> grenzen lineares, quadratisches und exponentielles Wachstum an Beispielen voneinander ab,</w:t>
            </w:r>
          </w:p>
          <w:p w14:paraId="7DD77222" w14:textId="77777777" w:rsidR="00882ABA" w:rsidRPr="00745BDB" w:rsidRDefault="00882ABA" w:rsidP="00B706C1">
            <w:pPr>
              <w:suppressAutoHyphens w:val="0"/>
              <w:jc w:val="left"/>
              <w:rPr>
                <w:rFonts w:ascii="Calibri" w:eastAsia="Calibri" w:hAnsi="Calibri" w:cs="Calibri"/>
                <w:kern w:val="20"/>
              </w:rPr>
            </w:pPr>
            <w:r w:rsidRPr="00745BDB">
              <w:rPr>
                <w:rFonts w:ascii="Calibri" w:eastAsia="Calibri" w:hAnsi="Calibri" w:cs="Calibri"/>
                <w:b/>
                <w:bCs/>
                <w:kern w:val="20"/>
              </w:rPr>
              <w:t>(Fkt-4)</w:t>
            </w:r>
            <w:r w:rsidRPr="00745BDB">
              <w:rPr>
                <w:rFonts w:ascii="Calibri" w:eastAsia="Calibri" w:hAnsi="Calibri" w:cs="Calibri"/>
                <w:kern w:val="20"/>
              </w:rPr>
              <w:t xml:space="preserve"> verwenden aus Graph, Wertetabelle und Term ablesbare Eigenschaften als Argumente beim Bearbeiten mathematischer Fragestellungen,</w:t>
            </w:r>
          </w:p>
          <w:p w14:paraId="4D427CB5" w14:textId="77777777" w:rsidR="00882ABA" w:rsidRPr="00745BDB" w:rsidRDefault="00882ABA" w:rsidP="00B706C1">
            <w:pPr>
              <w:suppressAutoHyphens w:val="0"/>
              <w:jc w:val="left"/>
              <w:rPr>
                <w:rFonts w:ascii="Calibri" w:eastAsia="Calibri" w:hAnsi="Calibri" w:cs="Calibri"/>
                <w:color w:val="808080"/>
                <w:kern w:val="20"/>
              </w:rPr>
            </w:pPr>
            <w:r w:rsidRPr="00745BDB">
              <w:rPr>
                <w:rFonts w:ascii="Calibri" w:eastAsia="Calibri" w:hAnsi="Calibri" w:cs="Calibri"/>
                <w:b/>
                <w:bCs/>
                <w:kern w:val="20"/>
              </w:rPr>
              <w:t xml:space="preserve">(Fkt-11) </w:t>
            </w:r>
            <w:r w:rsidRPr="00745BDB">
              <w:rPr>
                <w:rFonts w:ascii="Calibri" w:eastAsia="Calibri" w:hAnsi="Calibri" w:cs="Calibri"/>
                <w:bCs/>
                <w:kern w:val="20"/>
              </w:rPr>
              <w:t>wählen begründet mathematische Modelle zur Beschreibung von Wachstumsprozessen aus, treffen Vorhersagen zur langfristigen Entwicklung und überp</w:t>
            </w:r>
            <w:r>
              <w:rPr>
                <w:rFonts w:ascii="Calibri" w:eastAsia="Calibri" w:hAnsi="Calibri" w:cs="Calibri"/>
                <w:bCs/>
                <w:kern w:val="20"/>
              </w:rPr>
              <w:t>rüfen die Eignung des Modells,</w:t>
            </w:r>
          </w:p>
          <w:p w14:paraId="0AB71D6C" w14:textId="77777777" w:rsidR="00882ABA" w:rsidRPr="00745BDB" w:rsidRDefault="00882ABA" w:rsidP="00B706C1">
            <w:pPr>
              <w:suppressAutoHyphens w:val="0"/>
              <w:jc w:val="left"/>
              <w:rPr>
                <w:rFonts w:ascii="Calibri" w:eastAsia="Calibri" w:hAnsi="Calibri" w:cs="Calibri"/>
                <w:color w:val="808080"/>
                <w:kern w:val="20"/>
              </w:rPr>
            </w:pPr>
            <w:r w:rsidRPr="00745BDB">
              <w:rPr>
                <w:rFonts w:ascii="Calibri" w:eastAsia="Calibri" w:hAnsi="Calibri" w:cs="Calibri"/>
                <w:b/>
                <w:bCs/>
                <w:kern w:val="20"/>
              </w:rPr>
              <w:t xml:space="preserve">(Fkt-13) </w:t>
            </w:r>
            <w:r w:rsidRPr="00745BDB">
              <w:rPr>
                <w:rFonts w:ascii="Calibri" w:eastAsia="Calibri" w:hAnsi="Calibri" w:cs="Calibri"/>
                <w:kern w:val="20"/>
              </w:rPr>
              <w:t xml:space="preserve">wenden </w:t>
            </w:r>
            <w:r w:rsidRPr="00745BDB">
              <w:rPr>
                <w:rFonts w:ascii="Calibri" w:eastAsia="Calibri" w:hAnsi="Calibri" w:cs="Calibri"/>
                <w:color w:val="BFBFBF"/>
                <w:kern w:val="20"/>
              </w:rPr>
              <w:t xml:space="preserve">lineare, quadratische und </w:t>
            </w:r>
            <w:r w:rsidRPr="00745BDB">
              <w:rPr>
                <w:rFonts w:ascii="Calibri" w:eastAsia="Calibri" w:hAnsi="Calibri" w:cs="Calibri"/>
                <w:kern w:val="20"/>
              </w:rPr>
              <w:t>exponentielle Funktionen zur Lösung inner- und außermathem</w:t>
            </w:r>
            <w:r>
              <w:rPr>
                <w:rFonts w:ascii="Calibri" w:eastAsia="Calibri" w:hAnsi="Calibri" w:cs="Calibri"/>
                <w:kern w:val="20"/>
              </w:rPr>
              <w:t>atischer Problemstellungen an.</w:t>
            </w:r>
          </w:p>
          <w:p w14:paraId="2DF080C4" w14:textId="77777777" w:rsidR="00882ABA" w:rsidRPr="00745BDB" w:rsidRDefault="00882ABA" w:rsidP="00B706C1">
            <w:pPr>
              <w:suppressAutoHyphens w:val="0"/>
              <w:ind w:left="170" w:hanging="170"/>
              <w:jc w:val="left"/>
              <w:rPr>
                <w:rFonts w:ascii="Calibri" w:eastAsia="Calibri" w:hAnsi="Calibri" w:cs="Calibri"/>
                <w:kern w:val="20"/>
              </w:rPr>
            </w:pPr>
          </w:p>
          <w:p w14:paraId="7E88B272" w14:textId="77777777" w:rsidR="00882ABA" w:rsidRPr="00745BDB" w:rsidRDefault="00882ABA" w:rsidP="00B706C1">
            <w:pPr>
              <w:suppressAutoHyphens w:val="0"/>
              <w:jc w:val="left"/>
              <w:rPr>
                <w:rFonts w:ascii="Calibri" w:eastAsia="Calibri" w:hAnsi="Calibri" w:cs="Calibri"/>
                <w:b/>
                <w:iCs/>
                <w:lang w:eastAsia="de-DE"/>
              </w:rPr>
            </w:pPr>
            <w:r w:rsidRPr="00745BDB">
              <w:rPr>
                <w:rFonts w:ascii="Calibri" w:eastAsia="Calibri" w:hAnsi="Calibri" w:cs="Calibri"/>
                <w:b/>
                <w:iCs/>
                <w:lang w:eastAsia="de-DE"/>
              </w:rPr>
              <w:t>Prozessbezogene Kompetenzerwartungen</w:t>
            </w:r>
          </w:p>
          <w:p w14:paraId="5D32B80C" w14:textId="77777777" w:rsidR="00882ABA" w:rsidRPr="000E1E88" w:rsidRDefault="00882ABA" w:rsidP="00B706C1">
            <w:pPr>
              <w:suppressAutoHyphens w:val="0"/>
              <w:jc w:val="left"/>
              <w:rPr>
                <w:rFonts w:ascii="Calibri" w:eastAsia="Calibri" w:hAnsi="Calibri" w:cs="Calibri"/>
                <w:bCs/>
                <w:kern w:val="20"/>
              </w:rPr>
            </w:pPr>
            <w:r>
              <w:rPr>
                <w:rFonts w:ascii="Calibri" w:eastAsia="Calibri" w:hAnsi="Calibri" w:cs="Calibri"/>
                <w:b/>
                <w:bCs/>
                <w:kern w:val="20"/>
              </w:rPr>
              <w:t>(Ope-5)</w:t>
            </w:r>
            <w:r>
              <w:t xml:space="preserve"> </w:t>
            </w:r>
            <w:r w:rsidRPr="000E1E88">
              <w:rPr>
                <w:rFonts w:ascii="Calibri" w:eastAsia="Calibri" w:hAnsi="Calibri" w:cs="Calibri"/>
                <w:bCs/>
                <w:kern w:val="20"/>
              </w:rPr>
              <w:t xml:space="preserve">arbeiten unter Berücksichtigung mathematischer Regeln und Gesetze mit </w:t>
            </w:r>
            <w:r w:rsidRPr="000E1E88">
              <w:rPr>
                <w:rFonts w:ascii="Calibri" w:eastAsia="Calibri" w:hAnsi="Calibri" w:cs="Calibri"/>
                <w:iCs/>
                <w:lang w:eastAsia="de-DE"/>
              </w:rPr>
              <w:t>Variablen</w:t>
            </w:r>
            <w:r w:rsidRPr="000E1E88">
              <w:rPr>
                <w:rFonts w:ascii="Calibri" w:eastAsia="Calibri" w:hAnsi="Calibri" w:cs="Calibri"/>
                <w:bCs/>
                <w:kern w:val="20"/>
              </w:rPr>
              <w:t>, Termen, Gleichungen und Funktionen,</w:t>
            </w:r>
          </w:p>
          <w:p w14:paraId="7DCB8F47" w14:textId="77777777" w:rsidR="00882ABA" w:rsidRPr="00745BDB" w:rsidRDefault="00882ABA" w:rsidP="00B706C1">
            <w:pPr>
              <w:suppressAutoHyphens w:val="0"/>
              <w:ind w:left="170" w:hanging="170"/>
              <w:jc w:val="left"/>
              <w:rPr>
                <w:rFonts w:ascii="Calibri" w:eastAsia="Calibri" w:hAnsi="Calibri" w:cs="Calibri"/>
                <w:kern w:val="20"/>
              </w:rPr>
            </w:pPr>
            <w:r w:rsidRPr="00745BDB">
              <w:rPr>
                <w:rFonts w:ascii="Calibri" w:eastAsia="Calibri" w:hAnsi="Calibri" w:cs="Calibri"/>
                <w:b/>
                <w:bCs/>
                <w:kern w:val="20"/>
              </w:rPr>
              <w:t>(Ope-6)</w:t>
            </w:r>
            <w:r w:rsidRPr="00745BDB">
              <w:rPr>
                <w:rFonts w:ascii="Calibri" w:eastAsia="Calibri" w:hAnsi="Calibri" w:cs="Calibri"/>
                <w:kern w:val="20"/>
              </w:rPr>
              <w:t xml:space="preserve"> führen Darstellungswechsel sicher aus,</w:t>
            </w:r>
          </w:p>
          <w:p w14:paraId="05449EB8" w14:textId="77777777" w:rsidR="00882ABA" w:rsidRDefault="00882ABA" w:rsidP="00B706C1">
            <w:pPr>
              <w:suppressAutoHyphens w:val="0"/>
              <w:jc w:val="left"/>
              <w:rPr>
                <w:rFonts w:ascii="Calibri" w:eastAsia="Calibri" w:hAnsi="Calibri" w:cs="Calibri"/>
                <w:bCs/>
                <w:kern w:val="20"/>
              </w:rPr>
            </w:pPr>
            <w:r>
              <w:rPr>
                <w:rFonts w:ascii="Calibri" w:eastAsia="Calibri" w:hAnsi="Calibri" w:cs="Calibri"/>
                <w:b/>
                <w:bCs/>
                <w:kern w:val="20"/>
              </w:rPr>
              <w:t>(Ope-11)</w:t>
            </w:r>
            <w:r>
              <w:rPr>
                <w:rFonts w:ascii="Calibri" w:eastAsia="Calibri" w:hAnsi="Calibri" w:cs="Calibri"/>
                <w:bCs/>
                <w:kern w:val="20"/>
              </w:rPr>
              <w:t xml:space="preserve"> </w:t>
            </w:r>
            <w:r w:rsidRPr="00FF6D61">
              <w:rPr>
                <w:rFonts w:ascii="Calibri" w:eastAsia="Calibri" w:hAnsi="Calibri" w:cs="Calibri"/>
                <w:bCs/>
                <w:kern w:val="20"/>
              </w:rPr>
              <w:t>nutzen digitale Mathematikwerkzeuge (</w:t>
            </w:r>
            <w:r w:rsidRPr="00DA419D">
              <w:rPr>
                <w:rFonts w:ascii="Calibri" w:eastAsia="Calibri" w:hAnsi="Calibri" w:cs="Calibri"/>
                <w:bCs/>
                <w:color w:val="BFBFBF" w:themeColor="background1" w:themeShade="BF"/>
                <w:kern w:val="20"/>
              </w:rPr>
              <w:t>dynamische Geometriesoftware,</w:t>
            </w:r>
            <w:r w:rsidRPr="00FF6D61">
              <w:rPr>
                <w:rFonts w:ascii="Calibri" w:eastAsia="Calibri" w:hAnsi="Calibri" w:cs="Calibri"/>
                <w:bCs/>
                <w:kern w:val="20"/>
              </w:rPr>
              <w:t xml:space="preserve"> Computer-Algebra-Systeme, Multirepräsentationssysteme, Taschenrechner </w:t>
            </w:r>
            <w:r w:rsidRPr="00DA419D">
              <w:rPr>
                <w:rFonts w:ascii="Calibri" w:eastAsia="Calibri" w:hAnsi="Calibri" w:cs="Calibri"/>
                <w:bCs/>
                <w:color w:val="BFBFBF" w:themeColor="background1" w:themeShade="BF"/>
                <w:kern w:val="20"/>
              </w:rPr>
              <w:t>und Tabellenkalkulation</w:t>
            </w:r>
            <w:r w:rsidRPr="00FF6D61">
              <w:rPr>
                <w:rFonts w:ascii="Calibri" w:eastAsia="Calibri" w:hAnsi="Calibri" w:cs="Calibri"/>
                <w:bCs/>
                <w:kern w:val="20"/>
              </w:rPr>
              <w:t>),</w:t>
            </w:r>
          </w:p>
          <w:p w14:paraId="34899924" w14:textId="77777777" w:rsidR="00882ABA" w:rsidRPr="00FF6D61" w:rsidRDefault="00882ABA" w:rsidP="00B706C1">
            <w:pPr>
              <w:suppressAutoHyphens w:val="0"/>
              <w:jc w:val="left"/>
              <w:rPr>
                <w:rFonts w:ascii="Calibri" w:eastAsia="Calibri" w:hAnsi="Calibri" w:cs="Calibri"/>
                <w:bCs/>
                <w:kern w:val="20"/>
              </w:rPr>
            </w:pPr>
            <w:r w:rsidRPr="00DA419D">
              <w:rPr>
                <w:rFonts w:ascii="Calibri" w:eastAsia="Calibri" w:hAnsi="Calibri" w:cs="Calibri"/>
                <w:b/>
                <w:bCs/>
                <w:kern w:val="20"/>
              </w:rPr>
              <w:t>(Ope-12)</w:t>
            </w:r>
            <w:r>
              <w:rPr>
                <w:rFonts w:ascii="Calibri" w:eastAsia="Calibri" w:hAnsi="Calibri" w:cs="Calibri"/>
                <w:bCs/>
                <w:kern w:val="20"/>
              </w:rPr>
              <w:t xml:space="preserve"> </w:t>
            </w:r>
            <w:r w:rsidRPr="00DA419D">
              <w:rPr>
                <w:rFonts w:ascii="Calibri" w:eastAsia="Calibri" w:hAnsi="Calibri" w:cs="Calibri"/>
                <w:bCs/>
                <w:kern w:val="20"/>
              </w:rPr>
              <w:t>entscheiden situationsangemessen über den Einsatz mathematischer Hilfsmittel und digitaler Mathematikwerkzeuge und wählen diese begründet aus,</w:t>
            </w:r>
          </w:p>
          <w:p w14:paraId="1DC4B892" w14:textId="77777777" w:rsidR="00882ABA" w:rsidRPr="00745BDB" w:rsidRDefault="00882ABA" w:rsidP="00B706C1">
            <w:pPr>
              <w:suppressAutoHyphens w:val="0"/>
              <w:jc w:val="left"/>
              <w:rPr>
                <w:rFonts w:ascii="Calibri" w:eastAsia="Calibri" w:hAnsi="Calibri" w:cs="Calibri"/>
                <w:kern w:val="20"/>
              </w:rPr>
            </w:pPr>
            <w:r w:rsidRPr="00745BDB">
              <w:rPr>
                <w:rFonts w:ascii="Calibri" w:eastAsia="Calibri" w:hAnsi="Calibri" w:cs="Calibri"/>
                <w:b/>
                <w:bCs/>
                <w:kern w:val="20"/>
              </w:rPr>
              <w:t>(Ope-13)</w:t>
            </w:r>
            <w:r w:rsidRPr="00745BDB">
              <w:rPr>
                <w:rFonts w:ascii="Calibri" w:eastAsia="Calibri" w:hAnsi="Calibri" w:cs="Calibri"/>
                <w:kern w:val="20"/>
              </w:rPr>
              <w:t xml:space="preserve"> nutzen analoge und digitale Medien zur Unterstützung, zur Gestaltung mathematischer </w:t>
            </w:r>
            <w:r>
              <w:rPr>
                <w:rFonts w:ascii="Calibri" w:eastAsia="Calibri" w:hAnsi="Calibri" w:cs="Calibri"/>
                <w:kern w:val="20"/>
              </w:rPr>
              <w:t>Prozesse und zur Präsentation,</w:t>
            </w:r>
          </w:p>
          <w:p w14:paraId="1EE97F40" w14:textId="77777777" w:rsidR="00882ABA" w:rsidRPr="00DA419D" w:rsidRDefault="00882ABA" w:rsidP="00B706C1">
            <w:pPr>
              <w:suppressAutoHyphens w:val="0"/>
              <w:jc w:val="left"/>
              <w:rPr>
                <w:rFonts w:ascii="Calibri" w:eastAsia="Calibri" w:hAnsi="Calibri" w:cs="Calibri"/>
                <w:bCs/>
                <w:kern w:val="20"/>
              </w:rPr>
            </w:pPr>
            <w:r>
              <w:rPr>
                <w:rFonts w:ascii="Calibri" w:eastAsia="Calibri" w:hAnsi="Calibri" w:cs="Calibri"/>
                <w:b/>
                <w:bCs/>
                <w:kern w:val="20"/>
              </w:rPr>
              <w:t>(Mod-4)</w:t>
            </w:r>
            <w:r>
              <w:rPr>
                <w:rFonts w:ascii="Calibri" w:eastAsia="Calibri" w:hAnsi="Calibri" w:cs="Calibri"/>
                <w:bCs/>
                <w:kern w:val="20"/>
              </w:rPr>
              <w:t xml:space="preserve"> </w:t>
            </w:r>
            <w:r w:rsidRPr="00DA419D">
              <w:rPr>
                <w:rFonts w:ascii="Calibri" w:eastAsia="Calibri" w:hAnsi="Calibri" w:cs="Calibri"/>
                <w:bCs/>
                <w:kern w:val="20"/>
              </w:rPr>
              <w:t>übersetzen reale Situationen in mathematische Modelle bzw. wählen geeignete Modelle aus und nutzen geeignete Darstellungen,</w:t>
            </w:r>
          </w:p>
          <w:p w14:paraId="7EC3754A" w14:textId="77777777" w:rsidR="00882ABA" w:rsidRPr="00B224D5" w:rsidRDefault="00882ABA" w:rsidP="00B706C1">
            <w:pPr>
              <w:suppressAutoHyphens w:val="0"/>
              <w:jc w:val="left"/>
              <w:rPr>
                <w:rFonts w:ascii="Calibri" w:eastAsia="Calibri" w:hAnsi="Calibri" w:cs="Calibri"/>
                <w:kern w:val="20"/>
              </w:rPr>
            </w:pPr>
            <w:r w:rsidRPr="00745BDB">
              <w:rPr>
                <w:rFonts w:ascii="Calibri" w:eastAsia="Calibri" w:hAnsi="Calibri" w:cs="Calibri"/>
                <w:b/>
                <w:bCs/>
                <w:kern w:val="20"/>
              </w:rPr>
              <w:t>(Mod-5)</w:t>
            </w:r>
            <w:r w:rsidRPr="00B224D5">
              <w:rPr>
                <w:rFonts w:ascii="Calibri" w:eastAsia="Calibri" w:hAnsi="Calibri" w:cs="Calibri"/>
                <w:b/>
                <w:bCs/>
                <w:kern w:val="20"/>
              </w:rPr>
              <w:t xml:space="preserve"> </w:t>
            </w:r>
            <w:r w:rsidRPr="00B224D5">
              <w:rPr>
                <w:rFonts w:ascii="Calibri" w:eastAsia="Calibri" w:hAnsi="Calibri" w:cs="Calibri"/>
                <w:kern w:val="20"/>
              </w:rPr>
              <w:t>ordnen einem mathematischen Modell passende reale Situationen zu,</w:t>
            </w:r>
          </w:p>
          <w:p w14:paraId="2B779D2F" w14:textId="77777777" w:rsidR="00882ABA" w:rsidRDefault="00882ABA" w:rsidP="00B706C1">
            <w:pPr>
              <w:suppressAutoHyphens w:val="0"/>
              <w:jc w:val="left"/>
              <w:rPr>
                <w:rFonts w:ascii="Calibri" w:eastAsia="Calibri" w:hAnsi="Calibri" w:cs="Calibri"/>
                <w:bCs/>
                <w:kern w:val="20"/>
              </w:rPr>
            </w:pPr>
            <w:r>
              <w:rPr>
                <w:rFonts w:ascii="Calibri" w:eastAsia="Calibri" w:hAnsi="Calibri" w:cs="Calibri"/>
                <w:b/>
                <w:bCs/>
                <w:kern w:val="20"/>
              </w:rPr>
              <w:t>(Mod-6)</w:t>
            </w:r>
            <w:r>
              <w:rPr>
                <w:rFonts w:ascii="Calibri" w:eastAsia="Calibri" w:hAnsi="Calibri" w:cs="Calibri"/>
                <w:bCs/>
                <w:kern w:val="20"/>
              </w:rPr>
              <w:t xml:space="preserve"> </w:t>
            </w:r>
            <w:r w:rsidRPr="00DA419D">
              <w:rPr>
                <w:rFonts w:ascii="Calibri" w:eastAsia="Calibri" w:hAnsi="Calibri" w:cs="Calibri"/>
                <w:bCs/>
                <w:kern w:val="20"/>
              </w:rPr>
              <w:t>erarbeiten mithilfe mathematischer Kenntnisse und Fertigkeiten Lösungen innerhalb des mathematischen Modells</w:t>
            </w:r>
            <w:r>
              <w:rPr>
                <w:rFonts w:ascii="Calibri" w:eastAsia="Calibri" w:hAnsi="Calibri" w:cs="Calibri"/>
                <w:bCs/>
                <w:kern w:val="20"/>
              </w:rPr>
              <w:t>,</w:t>
            </w:r>
          </w:p>
          <w:p w14:paraId="26D5CCF2" w14:textId="77777777" w:rsidR="00882ABA" w:rsidRDefault="00882ABA" w:rsidP="00B706C1">
            <w:pPr>
              <w:suppressAutoHyphens w:val="0"/>
              <w:jc w:val="left"/>
              <w:rPr>
                <w:rFonts w:ascii="Calibri" w:eastAsia="Calibri" w:hAnsi="Calibri" w:cs="Calibri"/>
                <w:bCs/>
                <w:kern w:val="20"/>
              </w:rPr>
            </w:pPr>
            <w:r w:rsidRPr="00DA419D">
              <w:rPr>
                <w:rFonts w:ascii="Calibri" w:eastAsia="Calibri" w:hAnsi="Calibri" w:cs="Calibri"/>
                <w:b/>
                <w:bCs/>
                <w:kern w:val="20"/>
              </w:rPr>
              <w:t>(Mod-7)</w:t>
            </w:r>
            <w:r>
              <w:rPr>
                <w:rFonts w:ascii="Calibri" w:eastAsia="Calibri" w:hAnsi="Calibri" w:cs="Calibri"/>
                <w:bCs/>
                <w:kern w:val="20"/>
              </w:rPr>
              <w:t xml:space="preserve"> </w:t>
            </w:r>
            <w:r w:rsidRPr="00DA419D">
              <w:rPr>
                <w:rFonts w:ascii="Calibri" w:eastAsia="Calibri" w:hAnsi="Calibri" w:cs="Calibri"/>
                <w:bCs/>
                <w:kern w:val="20"/>
              </w:rPr>
              <w:t>beziehen erarbeitete Lösungen auf die reale Situation und interpretieren diese als Antwort auf die Fragestellung,</w:t>
            </w:r>
          </w:p>
          <w:p w14:paraId="73243495" w14:textId="77777777" w:rsidR="00882ABA" w:rsidRPr="00DA419D" w:rsidRDefault="00882ABA" w:rsidP="00B706C1">
            <w:pPr>
              <w:suppressAutoHyphens w:val="0"/>
              <w:jc w:val="left"/>
              <w:rPr>
                <w:rFonts w:ascii="Calibri" w:eastAsia="Calibri" w:hAnsi="Calibri" w:cs="Calibri"/>
                <w:bCs/>
                <w:kern w:val="20"/>
              </w:rPr>
            </w:pPr>
            <w:r w:rsidRPr="00DA419D">
              <w:rPr>
                <w:rFonts w:ascii="Calibri" w:eastAsia="Calibri" w:hAnsi="Calibri" w:cs="Calibri"/>
                <w:b/>
                <w:bCs/>
                <w:kern w:val="20"/>
              </w:rPr>
              <w:t>(Mod-9)</w:t>
            </w:r>
            <w:r>
              <w:rPr>
                <w:rFonts w:ascii="Calibri" w:eastAsia="Calibri" w:hAnsi="Calibri" w:cs="Calibri"/>
                <w:bCs/>
                <w:kern w:val="20"/>
              </w:rPr>
              <w:t xml:space="preserve"> </w:t>
            </w:r>
            <w:r w:rsidRPr="00DA419D">
              <w:rPr>
                <w:rFonts w:ascii="Calibri" w:eastAsia="Calibri" w:hAnsi="Calibri" w:cs="Calibri"/>
                <w:bCs/>
                <w:kern w:val="20"/>
              </w:rPr>
              <w:t>benennen Grenzen aufgestellter mathematischer Modelle und verbessern aufgestellte Modelle mit Blick auf die Fragestellung</w:t>
            </w:r>
            <w:r>
              <w:rPr>
                <w:rFonts w:ascii="Calibri" w:eastAsia="Calibri" w:hAnsi="Calibri" w:cs="Calibri"/>
                <w:bCs/>
                <w:kern w:val="20"/>
              </w:rPr>
              <w:t>,</w:t>
            </w:r>
          </w:p>
          <w:p w14:paraId="4F021BB5" w14:textId="77777777" w:rsidR="00882ABA" w:rsidRPr="008A79B3" w:rsidRDefault="00882ABA" w:rsidP="00B706C1">
            <w:pPr>
              <w:suppressAutoHyphens w:val="0"/>
              <w:jc w:val="left"/>
              <w:rPr>
                <w:rFonts w:ascii="Calibri" w:eastAsia="Calibri" w:hAnsi="Calibri" w:cs="Calibri"/>
                <w:bCs/>
                <w:kern w:val="20"/>
              </w:rPr>
            </w:pPr>
            <w:r>
              <w:rPr>
                <w:rFonts w:ascii="Calibri" w:eastAsia="Calibri" w:hAnsi="Calibri" w:cs="Calibri"/>
                <w:b/>
                <w:bCs/>
                <w:kern w:val="20"/>
              </w:rPr>
              <w:t>(Pro-4)</w:t>
            </w:r>
            <w:r>
              <w:rPr>
                <w:rFonts w:ascii="Calibri" w:eastAsia="Calibri" w:hAnsi="Calibri" w:cs="Calibri"/>
                <w:bCs/>
                <w:kern w:val="20"/>
              </w:rPr>
              <w:t xml:space="preserve"> </w:t>
            </w:r>
            <w:r w:rsidRPr="008A79B3">
              <w:rPr>
                <w:rFonts w:ascii="Calibri" w:eastAsia="Calibri" w:hAnsi="Calibri" w:cs="Calibri"/>
                <w:bCs/>
                <w:kern w:val="20"/>
              </w:rPr>
              <w:t>wählen geeignete Begriffe, Zusammenhänge, Verfahren, Medien und Werkzeuge zur Problemlösung aus,</w:t>
            </w:r>
          </w:p>
          <w:p w14:paraId="1EEDD808" w14:textId="77777777" w:rsidR="00882ABA" w:rsidRPr="00DA419D" w:rsidRDefault="00882ABA" w:rsidP="00B706C1">
            <w:pPr>
              <w:suppressAutoHyphens w:val="0"/>
              <w:jc w:val="left"/>
              <w:rPr>
                <w:rFonts w:ascii="Calibri" w:eastAsia="Calibri" w:hAnsi="Calibri" w:cs="Calibri"/>
                <w:bCs/>
                <w:kern w:val="20"/>
              </w:rPr>
            </w:pPr>
            <w:r>
              <w:rPr>
                <w:rFonts w:ascii="Calibri" w:eastAsia="Calibri" w:hAnsi="Calibri" w:cs="Calibri"/>
                <w:b/>
                <w:bCs/>
                <w:kern w:val="20"/>
              </w:rPr>
              <w:t>(Pro-5)</w:t>
            </w:r>
            <w:r>
              <w:rPr>
                <w:rFonts w:ascii="Calibri" w:eastAsia="Calibri" w:hAnsi="Calibri" w:cs="Calibri"/>
                <w:bCs/>
                <w:kern w:val="20"/>
              </w:rPr>
              <w:t xml:space="preserve"> </w:t>
            </w:r>
            <w:r w:rsidRPr="00DA419D">
              <w:rPr>
                <w:rFonts w:ascii="Calibri" w:eastAsia="Calibri" w:hAnsi="Calibri" w:cs="Calibri"/>
                <w:bCs/>
                <w:kern w:val="20"/>
              </w:rPr>
              <w:t xml:space="preserve">nutzen heuristische Strategien und Prinzipien (Beispiele finden, Spezialfälle finden, Analogiebetrachtungen, </w:t>
            </w:r>
            <w:r w:rsidRPr="007748C6">
              <w:rPr>
                <w:rFonts w:ascii="Calibri" w:eastAsia="Calibri" w:hAnsi="Calibri" w:cs="Calibri"/>
                <w:bCs/>
                <w:color w:val="BFBFBF" w:themeColor="background1" w:themeShade="BF"/>
                <w:kern w:val="20"/>
              </w:rPr>
              <w:t>Schätzen und Überschlagen</w:t>
            </w:r>
            <w:r w:rsidRPr="00DA419D">
              <w:rPr>
                <w:rFonts w:ascii="Calibri" w:eastAsia="Calibri" w:hAnsi="Calibri" w:cs="Calibri"/>
                <w:bCs/>
                <w:kern w:val="20"/>
              </w:rPr>
              <w:t xml:space="preserve">, systematisches Probieren oder Ausschließen, Darstellungswechsel, </w:t>
            </w:r>
            <w:r w:rsidRPr="007748C6">
              <w:rPr>
                <w:rFonts w:ascii="Calibri" w:eastAsia="Calibri" w:hAnsi="Calibri" w:cs="Calibri"/>
                <w:bCs/>
                <w:color w:val="BFBFBF" w:themeColor="background1" w:themeShade="BF"/>
                <w:kern w:val="20"/>
              </w:rPr>
              <w:t xml:space="preserve">Zerlegen und Ergänzen, Symmetrien verwenden, Invarianten finden, </w:t>
            </w:r>
            <w:r w:rsidRPr="00DA419D">
              <w:rPr>
                <w:rFonts w:ascii="Calibri" w:eastAsia="Calibri" w:hAnsi="Calibri" w:cs="Calibri"/>
                <w:bCs/>
                <w:kern w:val="20"/>
              </w:rPr>
              <w:t xml:space="preserve">Zurückführen auf Bekanntes, </w:t>
            </w:r>
            <w:r w:rsidRPr="007748C6">
              <w:rPr>
                <w:rFonts w:ascii="Calibri" w:eastAsia="Calibri" w:hAnsi="Calibri" w:cs="Calibri"/>
                <w:bCs/>
                <w:color w:val="BFBFBF" w:themeColor="background1" w:themeShade="BF"/>
                <w:kern w:val="20"/>
              </w:rPr>
              <w:t xml:space="preserve">Zerlegen in Teilprobleme, </w:t>
            </w:r>
            <w:r w:rsidRPr="00DA419D">
              <w:rPr>
                <w:rFonts w:ascii="Calibri" w:eastAsia="Calibri" w:hAnsi="Calibri" w:cs="Calibri"/>
                <w:bCs/>
                <w:kern w:val="20"/>
              </w:rPr>
              <w:t>Fallunterscheidungen, Vorwärts- und Rückwärtsarbeiten, Schlussfolgern, Verallgemeinern),</w:t>
            </w:r>
          </w:p>
          <w:p w14:paraId="25856640" w14:textId="77777777" w:rsidR="00882ABA" w:rsidRPr="00745BDB" w:rsidRDefault="00882ABA" w:rsidP="00B706C1">
            <w:pPr>
              <w:suppressAutoHyphens w:val="0"/>
              <w:jc w:val="left"/>
              <w:rPr>
                <w:rFonts w:ascii="Calibri" w:eastAsia="Calibri" w:hAnsi="Calibri" w:cs="Calibri"/>
                <w:bCs/>
                <w:kern w:val="20"/>
              </w:rPr>
            </w:pPr>
            <w:r w:rsidRPr="00745BDB">
              <w:rPr>
                <w:rFonts w:ascii="Calibri" w:eastAsia="Calibri" w:hAnsi="Calibri" w:cs="Calibri"/>
                <w:b/>
                <w:bCs/>
                <w:kern w:val="20"/>
              </w:rPr>
              <w:t xml:space="preserve">(Arg-1) </w:t>
            </w:r>
            <w:r w:rsidRPr="00745BDB">
              <w:rPr>
                <w:rFonts w:ascii="Calibri" w:eastAsia="Calibri" w:hAnsi="Calibri" w:cs="Calibri"/>
                <w:bCs/>
                <w:kern w:val="20"/>
              </w:rPr>
              <w:t xml:space="preserve">stellen Fragen, die für die Mathematik charakteristisch sind, und stellen begründete Vermutungen über die Existenz und Art von Zusammenhängen auf, </w:t>
            </w:r>
          </w:p>
          <w:p w14:paraId="09B079B3" w14:textId="77777777" w:rsidR="00882ABA" w:rsidRPr="00745BDB" w:rsidRDefault="00882ABA" w:rsidP="00B706C1">
            <w:pPr>
              <w:suppressAutoHyphens w:val="0"/>
              <w:ind w:left="170" w:hanging="170"/>
              <w:jc w:val="left"/>
              <w:rPr>
                <w:rFonts w:ascii="Calibri" w:eastAsia="Calibri" w:hAnsi="Calibri" w:cs="Calibri"/>
                <w:kern w:val="20"/>
              </w:rPr>
            </w:pPr>
            <w:r w:rsidRPr="00745BDB">
              <w:rPr>
                <w:rFonts w:ascii="Calibri" w:eastAsia="Calibri" w:hAnsi="Calibri" w:cs="Calibri"/>
                <w:b/>
                <w:bCs/>
                <w:kern w:val="20"/>
              </w:rPr>
              <w:t>(Arg-2)</w:t>
            </w:r>
            <w:r w:rsidRPr="00745BDB">
              <w:rPr>
                <w:rFonts w:ascii="Calibri" w:eastAsia="Calibri" w:hAnsi="Calibri" w:cs="Calibri"/>
                <w:kern w:val="20"/>
              </w:rPr>
              <w:t xml:space="preserve"> benennen Beispiele für vermutete Zusammenhänge,</w:t>
            </w:r>
          </w:p>
          <w:p w14:paraId="52397057" w14:textId="77777777" w:rsidR="00882ABA" w:rsidRDefault="00882ABA" w:rsidP="00B706C1">
            <w:pPr>
              <w:suppressAutoHyphens w:val="0"/>
              <w:jc w:val="left"/>
              <w:rPr>
                <w:rFonts w:ascii="Calibri" w:eastAsia="Calibri" w:hAnsi="Calibri" w:cs="Calibri"/>
                <w:kern w:val="20"/>
              </w:rPr>
            </w:pPr>
            <w:r w:rsidRPr="00745BDB">
              <w:rPr>
                <w:rFonts w:ascii="Calibri" w:eastAsia="Calibri" w:hAnsi="Calibri" w:cs="Calibri"/>
                <w:b/>
                <w:bCs/>
                <w:kern w:val="20"/>
              </w:rPr>
              <w:t>(Arg-3)</w:t>
            </w:r>
            <w:r w:rsidRPr="00745BDB">
              <w:rPr>
                <w:rFonts w:ascii="Calibri" w:eastAsia="Calibri" w:hAnsi="Calibri" w:cs="Calibri"/>
                <w:kern w:val="20"/>
              </w:rPr>
              <w:t xml:space="preserve"> präzisieren Vermutungen mithilfe von Fachbegriffen und unter Berücksichtigung der logischen Struktur</w:t>
            </w:r>
            <w:r>
              <w:rPr>
                <w:rFonts w:ascii="Calibri" w:eastAsia="Calibri" w:hAnsi="Calibri" w:cs="Calibri"/>
                <w:kern w:val="20"/>
              </w:rPr>
              <w:t>,</w:t>
            </w:r>
          </w:p>
          <w:p w14:paraId="009788CF" w14:textId="77777777" w:rsidR="00882ABA" w:rsidRDefault="00882ABA" w:rsidP="00B706C1">
            <w:pPr>
              <w:suppressAutoHyphens w:val="0"/>
              <w:jc w:val="left"/>
              <w:rPr>
                <w:rFonts w:ascii="Calibri" w:eastAsia="Calibri" w:hAnsi="Calibri" w:cs="Calibri"/>
                <w:kern w:val="20"/>
              </w:rPr>
            </w:pPr>
            <w:r w:rsidRPr="007748C6">
              <w:rPr>
                <w:rFonts w:ascii="Calibri" w:eastAsia="Calibri" w:hAnsi="Calibri" w:cs="Calibri"/>
                <w:b/>
                <w:kern w:val="20"/>
              </w:rPr>
              <w:t>(Kom-3)</w:t>
            </w:r>
            <w:r>
              <w:rPr>
                <w:rFonts w:ascii="Calibri" w:eastAsia="Calibri" w:hAnsi="Calibri" w:cs="Calibri"/>
                <w:kern w:val="20"/>
              </w:rPr>
              <w:t xml:space="preserve"> </w:t>
            </w:r>
            <w:r w:rsidRPr="007748C6">
              <w:rPr>
                <w:rFonts w:ascii="Calibri" w:eastAsia="Calibri" w:hAnsi="Calibri" w:cs="Calibri"/>
                <w:kern w:val="20"/>
              </w:rPr>
              <w:t>erläutern Begriffsinhalte anhand von typischen inner- und außermathematischen Anwendungssituationen</w:t>
            </w:r>
            <w:r>
              <w:rPr>
                <w:rFonts w:ascii="Calibri" w:eastAsia="Calibri" w:hAnsi="Calibri" w:cs="Calibri"/>
                <w:kern w:val="20"/>
              </w:rPr>
              <w:t>,</w:t>
            </w:r>
          </w:p>
          <w:p w14:paraId="50682073" w14:textId="77777777" w:rsidR="00882ABA" w:rsidRPr="00F87E5A" w:rsidRDefault="00882ABA" w:rsidP="00B706C1">
            <w:pPr>
              <w:suppressAutoHyphens w:val="0"/>
              <w:jc w:val="left"/>
              <w:rPr>
                <w:rFonts w:ascii="Calibri" w:eastAsia="Calibri" w:hAnsi="Calibri" w:cs="Calibri"/>
                <w:kern w:val="20"/>
                <w:szCs w:val="20"/>
              </w:rPr>
            </w:pPr>
            <w:r>
              <w:rPr>
                <w:rFonts w:ascii="Calibri" w:eastAsia="Calibri" w:hAnsi="Calibri" w:cs="Calibri"/>
                <w:b/>
                <w:kern w:val="20"/>
                <w:szCs w:val="20"/>
              </w:rPr>
              <w:t>(</w:t>
            </w:r>
            <w:r w:rsidRPr="00F87E5A">
              <w:rPr>
                <w:rFonts w:ascii="Calibri" w:eastAsia="Calibri" w:hAnsi="Calibri" w:cs="Calibri"/>
                <w:b/>
                <w:kern w:val="20"/>
                <w:szCs w:val="20"/>
              </w:rPr>
              <w:t>Kom-5)</w:t>
            </w:r>
            <w:r>
              <w:rPr>
                <w:rFonts w:ascii="Calibri" w:eastAsia="Calibri" w:hAnsi="Calibri" w:cs="Calibri"/>
                <w:kern w:val="20"/>
                <w:szCs w:val="20"/>
              </w:rPr>
              <w:t xml:space="preserve"> </w:t>
            </w:r>
            <w:r w:rsidRPr="00F87E5A">
              <w:rPr>
                <w:rFonts w:ascii="Calibri" w:eastAsia="Calibri" w:hAnsi="Calibri" w:cs="Calibri"/>
                <w:kern w:val="20"/>
                <w:szCs w:val="20"/>
              </w:rPr>
              <w:t>verbalisieren eigene Denkprozesse und beschreiben eigene Lösungswege</w:t>
            </w:r>
            <w:r>
              <w:rPr>
                <w:rFonts w:ascii="Calibri" w:eastAsia="Calibri" w:hAnsi="Calibri" w:cs="Calibri"/>
                <w:kern w:val="20"/>
                <w:szCs w:val="20"/>
              </w:rPr>
              <w:t>,</w:t>
            </w:r>
          </w:p>
          <w:p w14:paraId="45B1BEE9" w14:textId="77777777" w:rsidR="00882ABA" w:rsidRPr="007748C6" w:rsidRDefault="00882ABA" w:rsidP="00B706C1">
            <w:pPr>
              <w:suppressAutoHyphens w:val="0"/>
              <w:jc w:val="left"/>
              <w:rPr>
                <w:rFonts w:ascii="Calibri" w:eastAsia="Calibri" w:hAnsi="Calibri" w:cs="Calibri"/>
                <w:bCs/>
                <w:kern w:val="20"/>
                <w:szCs w:val="20"/>
              </w:rPr>
            </w:pPr>
            <w:r w:rsidRPr="00745BDB">
              <w:rPr>
                <w:rFonts w:ascii="Calibri" w:eastAsia="Calibri" w:hAnsi="Calibri" w:cs="Calibri"/>
                <w:b/>
                <w:kern w:val="20"/>
                <w:szCs w:val="20"/>
              </w:rPr>
              <w:t>(Kom-8)</w:t>
            </w:r>
            <w:r w:rsidRPr="00745BDB">
              <w:rPr>
                <w:rFonts w:ascii="Calibri" w:eastAsia="Calibri" w:hAnsi="Calibri" w:cs="Calibri"/>
                <w:kern w:val="20"/>
                <w:szCs w:val="20"/>
              </w:rPr>
              <w:t xml:space="preserve"> </w:t>
            </w:r>
            <w:r w:rsidRPr="00745BDB">
              <w:rPr>
                <w:rFonts w:ascii="Calibri" w:eastAsia="Calibri" w:hAnsi="Calibri" w:cs="Calibri"/>
                <w:bCs/>
                <w:kern w:val="20"/>
                <w:szCs w:val="20"/>
              </w:rPr>
              <w:t>dokumentieren Arbeitsschritte nachvollzi</w:t>
            </w:r>
            <w:r>
              <w:rPr>
                <w:rFonts w:ascii="Calibri" w:eastAsia="Calibri" w:hAnsi="Calibri" w:cs="Calibri"/>
                <w:bCs/>
                <w:kern w:val="20"/>
                <w:szCs w:val="20"/>
              </w:rPr>
              <w:t>ehbar und präsentieren diese</w:t>
            </w:r>
            <w:r w:rsidRPr="007748C6">
              <w:rPr>
                <w:rFonts w:ascii="Calibri" w:eastAsia="Calibri" w:hAnsi="Calibri" w:cs="Calibri"/>
                <w:kern w:val="20"/>
              </w:rPr>
              <w:t>.</w:t>
            </w:r>
          </w:p>
        </w:tc>
        <w:tc>
          <w:tcPr>
            <w:tcW w:w="7335" w:type="dxa"/>
            <w:tcBorders>
              <w:right w:val="single" w:sz="4" w:space="0" w:color="auto"/>
            </w:tcBorders>
          </w:tcPr>
          <w:p w14:paraId="4EF5BB7F" w14:textId="77777777" w:rsidR="00882ABA" w:rsidRPr="0082638F" w:rsidRDefault="00882ABA" w:rsidP="00B706C1">
            <w:pPr>
              <w:spacing w:line="276" w:lineRule="auto"/>
              <w:contextualSpacing/>
              <w:jc w:val="left"/>
              <w:rPr>
                <w:rFonts w:asciiTheme="minorHAnsi" w:hAnsiTheme="minorHAnsi" w:cstheme="minorHAnsi"/>
                <w:b/>
                <w:iCs/>
                <w:color w:val="000000" w:themeColor="text1"/>
              </w:rPr>
            </w:pPr>
            <w:r w:rsidRPr="0082638F">
              <w:rPr>
                <w:rFonts w:asciiTheme="minorHAnsi" w:hAnsiTheme="minorHAnsi" w:cstheme="minorHAnsi"/>
                <w:b/>
                <w:iCs/>
              </w:rPr>
              <w:t>Inhalt</w:t>
            </w:r>
          </w:p>
          <w:p w14:paraId="4426E295" w14:textId="77777777" w:rsidR="00882ABA" w:rsidRPr="0082638F" w:rsidRDefault="00882ABA" w:rsidP="00882ABA">
            <w:pPr>
              <w:pStyle w:val="Listenabsatz"/>
              <w:numPr>
                <w:ilvl w:val="0"/>
                <w:numId w:val="60"/>
              </w:numPr>
              <w:suppressAutoHyphens w:val="0"/>
              <w:spacing w:after="160" w:line="22" w:lineRule="atLeast"/>
              <w:ind w:left="380"/>
              <w:jc w:val="left"/>
              <w:rPr>
                <w:rFonts w:asciiTheme="minorHAnsi" w:hAnsiTheme="minorHAnsi" w:cstheme="minorHAnsi"/>
                <w:b/>
                <w:iCs/>
              </w:rPr>
            </w:pPr>
            <w:r w:rsidRPr="00E37D8A">
              <w:rPr>
                <w:rFonts w:ascii="Calibri" w:eastAsia="Calibri" w:hAnsi="Calibri" w:cs="Calibri"/>
              </w:rPr>
              <w:t>Vergleich</w:t>
            </w:r>
            <w:r>
              <w:rPr>
                <w:rFonts w:asciiTheme="minorHAnsi" w:hAnsiTheme="minorHAnsi" w:cstheme="minorHAnsi"/>
                <w:iCs/>
              </w:rPr>
              <w:t xml:space="preserve"> von linearem, quadratischem und exponentiellem Wachstum anhand von Wertetabellen und Graphen</w:t>
            </w:r>
          </w:p>
          <w:p w14:paraId="22CF5A1A" w14:textId="77777777" w:rsidR="00882ABA" w:rsidRPr="00D04C75" w:rsidRDefault="00882ABA" w:rsidP="00882ABA">
            <w:pPr>
              <w:pStyle w:val="Listenabsatz"/>
              <w:numPr>
                <w:ilvl w:val="0"/>
                <w:numId w:val="60"/>
              </w:numPr>
              <w:suppressAutoHyphens w:val="0"/>
              <w:spacing w:after="160" w:line="22" w:lineRule="atLeast"/>
              <w:ind w:left="380"/>
              <w:jc w:val="left"/>
              <w:rPr>
                <w:rFonts w:asciiTheme="minorHAnsi" w:hAnsiTheme="minorHAnsi" w:cstheme="minorHAnsi"/>
                <w:b/>
                <w:iCs/>
              </w:rPr>
            </w:pPr>
            <w:r w:rsidRPr="00E37D8A">
              <w:rPr>
                <w:rFonts w:ascii="Calibri" w:eastAsia="Calibri" w:hAnsi="Calibri" w:cs="Calibri"/>
              </w:rPr>
              <w:t>exponentielles</w:t>
            </w:r>
            <w:r w:rsidRPr="0082638F">
              <w:rPr>
                <w:rFonts w:asciiTheme="minorHAnsi" w:hAnsiTheme="minorHAnsi" w:cstheme="minorHAnsi"/>
                <w:iCs/>
              </w:rPr>
              <w:t xml:space="preserve"> Wachstum charakterisieren</w:t>
            </w:r>
            <w:r>
              <w:rPr>
                <w:rFonts w:asciiTheme="minorHAnsi" w:hAnsiTheme="minorHAnsi" w:cstheme="minorHAnsi"/>
                <w:iCs/>
              </w:rPr>
              <w:t xml:space="preserve">, Begriffsbildung und exponentielle </w:t>
            </w:r>
            <w:r w:rsidRPr="00E37D8A">
              <w:rPr>
                <w:rFonts w:ascii="Calibri" w:eastAsia="Calibri" w:hAnsi="Calibri" w:cs="Calibri"/>
              </w:rPr>
              <w:t>Funktionen</w:t>
            </w:r>
          </w:p>
          <w:p w14:paraId="07C06779" w14:textId="77777777" w:rsidR="00882ABA" w:rsidRPr="0082638F" w:rsidRDefault="00882ABA" w:rsidP="00882ABA">
            <w:pPr>
              <w:pStyle w:val="Listenabsatz"/>
              <w:numPr>
                <w:ilvl w:val="0"/>
                <w:numId w:val="60"/>
              </w:numPr>
              <w:suppressAutoHyphens w:val="0"/>
              <w:spacing w:after="160" w:line="22" w:lineRule="atLeast"/>
              <w:ind w:left="380"/>
              <w:jc w:val="left"/>
              <w:rPr>
                <w:rFonts w:asciiTheme="minorHAnsi" w:hAnsiTheme="minorHAnsi" w:cstheme="minorHAnsi"/>
                <w:b/>
                <w:iCs/>
              </w:rPr>
            </w:pPr>
            <w:r w:rsidRPr="00E37D8A">
              <w:rPr>
                <w:rFonts w:ascii="Calibri" w:eastAsia="Calibri" w:hAnsi="Calibri" w:cs="Calibri"/>
              </w:rPr>
              <w:t>exponentielle</w:t>
            </w:r>
            <w:r w:rsidRPr="0082638F">
              <w:rPr>
                <w:rFonts w:asciiTheme="minorHAnsi" w:hAnsiTheme="minorHAnsi" w:cstheme="minorHAnsi"/>
                <w:iCs/>
              </w:rPr>
              <w:t xml:space="preserve"> Funktionen darstellen (Wertetabelle, Graph und Term)</w:t>
            </w:r>
          </w:p>
          <w:p w14:paraId="7B4E4021" w14:textId="77777777" w:rsidR="00882ABA" w:rsidRPr="00D04C75" w:rsidRDefault="00882ABA" w:rsidP="00882ABA">
            <w:pPr>
              <w:pStyle w:val="Listenabsatz"/>
              <w:numPr>
                <w:ilvl w:val="0"/>
                <w:numId w:val="60"/>
              </w:numPr>
              <w:suppressAutoHyphens w:val="0"/>
              <w:spacing w:after="160" w:line="22" w:lineRule="atLeast"/>
              <w:ind w:left="380"/>
              <w:jc w:val="left"/>
              <w:rPr>
                <w:rFonts w:asciiTheme="minorHAnsi" w:hAnsiTheme="minorHAnsi" w:cstheme="minorHAnsi"/>
                <w:b/>
                <w:iCs/>
              </w:rPr>
            </w:pPr>
            <w:r w:rsidRPr="00E37D8A">
              <w:rPr>
                <w:rFonts w:ascii="Calibri" w:eastAsia="Calibri" w:hAnsi="Calibri" w:cs="Calibri"/>
              </w:rPr>
              <w:t>lineares</w:t>
            </w:r>
            <w:r w:rsidRPr="00745BDB">
              <w:rPr>
                <w:rFonts w:ascii="Calibri" w:eastAsia="Calibri" w:hAnsi="Calibri" w:cs="Calibri"/>
                <w:kern w:val="20"/>
              </w:rPr>
              <w:t xml:space="preserve">, quadratisches und exponentielles Wachstum </w:t>
            </w:r>
            <w:r>
              <w:rPr>
                <w:rFonts w:ascii="Calibri" w:eastAsia="Calibri" w:hAnsi="Calibri" w:cs="Calibri"/>
                <w:kern w:val="20"/>
              </w:rPr>
              <w:t>erkennen, durch geeignete Modelle beschreiben und die Modelle hinterfragen</w:t>
            </w:r>
          </w:p>
          <w:p w14:paraId="03FF3484" w14:textId="77777777" w:rsidR="00882ABA" w:rsidRPr="00D04C75" w:rsidRDefault="00882ABA" w:rsidP="00882ABA">
            <w:pPr>
              <w:pStyle w:val="Listenabsatz"/>
              <w:numPr>
                <w:ilvl w:val="0"/>
                <w:numId w:val="60"/>
              </w:numPr>
              <w:suppressAutoHyphens w:val="0"/>
              <w:spacing w:after="160" w:line="22" w:lineRule="atLeast"/>
              <w:ind w:left="380"/>
              <w:jc w:val="left"/>
              <w:rPr>
                <w:rFonts w:asciiTheme="minorHAnsi" w:hAnsiTheme="minorHAnsi" w:cstheme="minorHAnsi"/>
                <w:b/>
                <w:iCs/>
              </w:rPr>
            </w:pPr>
            <w:r w:rsidRPr="00E37D8A">
              <w:rPr>
                <w:rFonts w:ascii="Calibri" w:eastAsia="Calibri" w:hAnsi="Calibri" w:cs="Calibri"/>
              </w:rPr>
              <w:t>Exponentialgleichungen</w:t>
            </w:r>
            <w:r w:rsidRPr="0082638F">
              <w:rPr>
                <w:rFonts w:asciiTheme="minorHAnsi" w:hAnsiTheme="minorHAnsi" w:cstheme="minorHAnsi"/>
                <w:iCs/>
              </w:rPr>
              <w:t xml:space="preserve"> durch Probieren</w:t>
            </w:r>
            <w:r>
              <w:rPr>
                <w:rFonts w:asciiTheme="minorHAnsi" w:hAnsiTheme="minorHAnsi" w:cstheme="minorHAnsi"/>
                <w:iCs/>
              </w:rPr>
              <w:t xml:space="preserve"> sowie</w:t>
            </w:r>
            <w:r w:rsidRPr="0082638F">
              <w:rPr>
                <w:rFonts w:asciiTheme="minorHAnsi" w:hAnsiTheme="minorHAnsi" w:cstheme="minorHAnsi"/>
                <w:iCs/>
              </w:rPr>
              <w:t xml:space="preserve"> mit digitalen Mathe</w:t>
            </w:r>
            <w:r>
              <w:rPr>
                <w:rFonts w:asciiTheme="minorHAnsi" w:hAnsiTheme="minorHAnsi" w:cstheme="minorHAnsi"/>
                <w:iCs/>
              </w:rPr>
              <w:t>matikwerkzeugen lösen</w:t>
            </w:r>
          </w:p>
          <w:p w14:paraId="708E6F9C" w14:textId="77777777" w:rsidR="00882ABA" w:rsidRDefault="00882ABA" w:rsidP="00882ABA">
            <w:pPr>
              <w:pStyle w:val="Listenabsatz"/>
              <w:numPr>
                <w:ilvl w:val="0"/>
                <w:numId w:val="60"/>
              </w:numPr>
              <w:suppressAutoHyphens w:val="0"/>
              <w:spacing w:after="160" w:line="22" w:lineRule="atLeast"/>
              <w:ind w:left="380"/>
              <w:jc w:val="left"/>
              <w:rPr>
                <w:rFonts w:asciiTheme="minorHAnsi" w:hAnsiTheme="minorHAnsi" w:cstheme="minorHAnsi"/>
                <w:iCs/>
              </w:rPr>
            </w:pPr>
            <w:r w:rsidRPr="00E37D8A">
              <w:rPr>
                <w:rFonts w:ascii="Calibri" w:eastAsia="Calibri" w:hAnsi="Calibri" w:cs="Calibri"/>
              </w:rPr>
              <w:t>Lös</w:t>
            </w:r>
            <w:r>
              <w:rPr>
                <w:rFonts w:ascii="Calibri" w:eastAsia="Calibri" w:hAnsi="Calibri" w:cs="Calibri"/>
              </w:rPr>
              <w:t>en</w:t>
            </w:r>
            <w:r w:rsidRPr="00E37D8A">
              <w:rPr>
                <w:rFonts w:asciiTheme="minorHAnsi" w:hAnsiTheme="minorHAnsi" w:cstheme="minorHAnsi"/>
                <w:iCs/>
              </w:rPr>
              <w:t xml:space="preserve"> von einfachen Exponent</w:t>
            </w:r>
            <w:r>
              <w:rPr>
                <w:rFonts w:asciiTheme="minorHAnsi" w:hAnsiTheme="minorHAnsi" w:cstheme="minorHAnsi"/>
                <w:iCs/>
              </w:rPr>
              <w:t xml:space="preserve">ialgleichungen durch systematisches Probieren sowie mit digitalen Mathematikwerkzeugen, Begriffsbildung: </w:t>
            </w:r>
            <w:r w:rsidRPr="00E37D8A">
              <w:rPr>
                <w:rFonts w:asciiTheme="minorHAnsi" w:hAnsiTheme="minorHAnsi" w:cstheme="minorHAnsi"/>
                <w:iCs/>
              </w:rPr>
              <w:t>Logarithmieren</w:t>
            </w:r>
            <w:r>
              <w:rPr>
                <w:rFonts w:asciiTheme="minorHAnsi" w:hAnsiTheme="minorHAnsi" w:cstheme="minorHAnsi"/>
                <w:iCs/>
              </w:rPr>
              <w:t xml:space="preserve"> als Umkehrung des Potenzierens</w:t>
            </w:r>
          </w:p>
          <w:p w14:paraId="235CB4B3" w14:textId="77777777" w:rsidR="00882ABA" w:rsidRPr="00E37D8A" w:rsidRDefault="00882ABA" w:rsidP="00882ABA">
            <w:pPr>
              <w:pStyle w:val="Listenabsatz"/>
              <w:numPr>
                <w:ilvl w:val="0"/>
                <w:numId w:val="60"/>
              </w:numPr>
              <w:suppressAutoHyphens w:val="0"/>
              <w:spacing w:after="160" w:line="22" w:lineRule="atLeast"/>
              <w:ind w:left="380"/>
              <w:jc w:val="left"/>
              <w:rPr>
                <w:rFonts w:asciiTheme="minorHAnsi" w:hAnsiTheme="minorHAnsi" w:cstheme="minorHAnsi"/>
                <w:iCs/>
              </w:rPr>
            </w:pPr>
            <w:r>
              <w:rPr>
                <w:rFonts w:ascii="Calibri" w:eastAsia="Calibri" w:hAnsi="Calibri" w:cs="Calibri"/>
              </w:rPr>
              <w:t>e</w:t>
            </w:r>
            <w:r w:rsidRPr="00E37D8A">
              <w:rPr>
                <w:rFonts w:ascii="Calibri" w:eastAsia="Calibri" w:hAnsi="Calibri" w:cs="Calibri"/>
              </w:rPr>
              <w:t>xponentielle</w:t>
            </w:r>
            <w:r>
              <w:rPr>
                <w:rFonts w:asciiTheme="minorHAnsi" w:hAnsiTheme="minorHAnsi" w:cstheme="minorHAnsi"/>
                <w:iCs/>
              </w:rPr>
              <w:t xml:space="preserve"> Abnahme als exponentielles Wachstum</w:t>
            </w:r>
          </w:p>
          <w:p w14:paraId="368D08C6" w14:textId="77777777" w:rsidR="00882ABA" w:rsidRPr="00745BDB" w:rsidRDefault="00882ABA" w:rsidP="00B706C1">
            <w:pPr>
              <w:suppressAutoHyphens w:val="0"/>
              <w:spacing w:before="80" w:line="22" w:lineRule="atLeast"/>
              <w:jc w:val="left"/>
              <w:rPr>
                <w:rFonts w:ascii="Calibri" w:eastAsia="Calibri" w:hAnsi="Calibri" w:cs="Calibri"/>
                <w:b/>
                <w:iCs/>
                <w:lang w:eastAsia="de-DE"/>
              </w:rPr>
            </w:pPr>
            <w:r w:rsidRPr="00745BDB">
              <w:rPr>
                <w:rFonts w:ascii="Calibri" w:eastAsia="Calibri" w:hAnsi="Calibri" w:cs="Calibri"/>
                <w:b/>
                <w:iCs/>
                <w:lang w:eastAsia="de-DE"/>
              </w:rPr>
              <w:t>Umsetzung</w:t>
            </w:r>
          </w:p>
          <w:p w14:paraId="5B967449" w14:textId="77777777" w:rsidR="00882ABA" w:rsidRDefault="00882ABA" w:rsidP="00882ABA">
            <w:pPr>
              <w:pStyle w:val="Listenabsatz"/>
              <w:numPr>
                <w:ilvl w:val="0"/>
                <w:numId w:val="60"/>
              </w:numPr>
              <w:suppressAutoHyphens w:val="0"/>
              <w:spacing w:after="160" w:line="22" w:lineRule="atLeast"/>
              <w:ind w:left="380"/>
              <w:jc w:val="left"/>
              <w:rPr>
                <w:rFonts w:ascii="Calibri" w:eastAsia="Calibri" w:hAnsi="Calibri" w:cs="Calibri"/>
              </w:rPr>
            </w:pPr>
            <w:r>
              <w:rPr>
                <w:rFonts w:ascii="Calibri" w:eastAsia="Calibri" w:hAnsi="Calibri" w:cs="Calibri"/>
              </w:rPr>
              <w:t>(exponentielle)</w:t>
            </w:r>
            <w:r w:rsidRPr="00E37D8A">
              <w:rPr>
                <w:rFonts w:ascii="Calibri" w:eastAsia="Calibri" w:hAnsi="Calibri" w:cs="Calibri"/>
              </w:rPr>
              <w:t>Ausbreitung</w:t>
            </w:r>
            <w:r>
              <w:rPr>
                <w:rFonts w:ascii="Calibri" w:eastAsia="Calibri" w:hAnsi="Calibri" w:cs="Calibri"/>
              </w:rPr>
              <w:t xml:space="preserve"> von Viren – Was ist das für ein Wachstum? Beschreibung und Untersuchung von Wachstumsprozessen anhand von Wertetabellen und Graphen – Begriffsbildung exponentielles Wachstum</w:t>
            </w:r>
          </w:p>
          <w:p w14:paraId="35F804FD" w14:textId="77777777" w:rsidR="00882ABA" w:rsidRPr="0082638F" w:rsidRDefault="00882ABA" w:rsidP="00882ABA">
            <w:pPr>
              <w:pStyle w:val="Listenabsatz"/>
              <w:numPr>
                <w:ilvl w:val="0"/>
                <w:numId w:val="60"/>
              </w:numPr>
              <w:suppressAutoHyphens w:val="0"/>
              <w:spacing w:after="160" w:line="22" w:lineRule="atLeast"/>
              <w:ind w:left="380"/>
              <w:jc w:val="left"/>
              <w:rPr>
                <w:rFonts w:asciiTheme="minorHAnsi" w:hAnsiTheme="minorHAnsi" w:cstheme="minorHAnsi"/>
                <w:lang w:eastAsia="de-DE"/>
              </w:rPr>
            </w:pPr>
            <w:r w:rsidRPr="0082638F">
              <w:rPr>
                <w:rFonts w:asciiTheme="minorHAnsi" w:hAnsiTheme="minorHAnsi" w:cstheme="minorHAnsi"/>
                <w:lang w:eastAsia="de-DE"/>
              </w:rPr>
              <w:t>W</w:t>
            </w:r>
            <w:r w:rsidRPr="00E37D8A">
              <w:rPr>
                <w:rFonts w:ascii="Calibri" w:eastAsia="Calibri" w:hAnsi="Calibri" w:cs="Calibri"/>
              </w:rPr>
              <w:t>i</w:t>
            </w:r>
            <w:r w:rsidRPr="0082638F">
              <w:rPr>
                <w:rFonts w:asciiTheme="minorHAnsi" w:hAnsiTheme="minorHAnsi" w:cstheme="minorHAnsi"/>
                <w:lang w:eastAsia="de-DE"/>
              </w:rPr>
              <w:t>e kann ich die Entwicklung einer Pandemie darstellen? – Darstellung von exponentiellen Funktionen (Wertetabelle, Graph und Term)</w:t>
            </w:r>
          </w:p>
          <w:p w14:paraId="06E42A0B" w14:textId="77777777" w:rsidR="00882ABA" w:rsidRDefault="00882ABA" w:rsidP="00882ABA">
            <w:pPr>
              <w:pStyle w:val="Listenabsatz"/>
              <w:numPr>
                <w:ilvl w:val="0"/>
                <w:numId w:val="60"/>
              </w:numPr>
              <w:suppressAutoHyphens w:val="0"/>
              <w:spacing w:after="160" w:line="22" w:lineRule="atLeast"/>
              <w:ind w:left="380"/>
              <w:jc w:val="left"/>
              <w:rPr>
                <w:rFonts w:ascii="Calibri" w:eastAsia="Calibri" w:hAnsi="Calibri" w:cs="Calibri"/>
              </w:rPr>
            </w:pPr>
            <w:r>
              <w:rPr>
                <w:rFonts w:ascii="Calibri" w:eastAsia="Calibri" w:hAnsi="Calibri" w:cs="Calibri"/>
              </w:rPr>
              <w:t>exponentielles Wachstum ist „schneller“ – Vergleich und Abgrenzung von linearem, quadratischem und exponentiellem Wachstum im Kontext Pandemie (Wertetabelle, Graph, Funktionsterm)</w:t>
            </w:r>
          </w:p>
          <w:p w14:paraId="7A2D8A16" w14:textId="77777777" w:rsidR="00882ABA" w:rsidRPr="0082638F" w:rsidRDefault="00882ABA" w:rsidP="00882ABA">
            <w:pPr>
              <w:pStyle w:val="Listenabsatz"/>
              <w:numPr>
                <w:ilvl w:val="0"/>
                <w:numId w:val="60"/>
              </w:numPr>
              <w:suppressAutoHyphens w:val="0"/>
              <w:spacing w:after="160" w:line="22" w:lineRule="atLeast"/>
              <w:ind w:left="380"/>
              <w:jc w:val="left"/>
              <w:rPr>
                <w:rFonts w:asciiTheme="minorHAnsi" w:hAnsiTheme="minorHAnsi" w:cstheme="minorHAnsi"/>
                <w:lang w:eastAsia="de-DE"/>
              </w:rPr>
            </w:pPr>
            <w:r w:rsidRPr="00E37D8A">
              <w:rPr>
                <w:rFonts w:ascii="Calibri" w:eastAsia="Calibri" w:hAnsi="Calibri" w:cs="Calibri"/>
              </w:rPr>
              <w:t>Wann</w:t>
            </w:r>
            <w:r w:rsidRPr="0082638F">
              <w:rPr>
                <w:rFonts w:asciiTheme="minorHAnsi" w:hAnsiTheme="minorHAnsi" w:cstheme="minorHAnsi"/>
                <w:lang w:eastAsia="de-DE"/>
              </w:rPr>
              <w:t xml:space="preserve"> hat die Pandemie begonnen? </w:t>
            </w:r>
            <w:r>
              <w:rPr>
                <w:rFonts w:asciiTheme="minorHAnsi" w:hAnsiTheme="minorHAnsi" w:cstheme="minorHAnsi"/>
                <w:lang w:eastAsia="de-DE"/>
              </w:rPr>
              <w:t xml:space="preserve">Wann wird eine „Schwelle“ überschritten? </w:t>
            </w:r>
            <w:r w:rsidRPr="0082638F">
              <w:rPr>
                <w:rFonts w:asciiTheme="minorHAnsi" w:hAnsiTheme="minorHAnsi" w:cstheme="minorHAnsi"/>
                <w:lang w:eastAsia="de-DE"/>
              </w:rPr>
              <w:t>– Lös</w:t>
            </w:r>
            <w:r>
              <w:rPr>
                <w:rFonts w:asciiTheme="minorHAnsi" w:hAnsiTheme="minorHAnsi" w:cstheme="minorHAnsi"/>
                <w:lang w:eastAsia="de-DE"/>
              </w:rPr>
              <w:t>en</w:t>
            </w:r>
            <w:r w:rsidRPr="0082638F">
              <w:rPr>
                <w:rFonts w:asciiTheme="minorHAnsi" w:hAnsiTheme="minorHAnsi" w:cstheme="minorHAnsi"/>
                <w:lang w:eastAsia="de-DE"/>
              </w:rPr>
              <w:t xml:space="preserve"> von Exponentialgleichungen durch Probieren sowie mit digitalen Mathe</w:t>
            </w:r>
            <w:r>
              <w:rPr>
                <w:rFonts w:asciiTheme="minorHAnsi" w:hAnsiTheme="minorHAnsi" w:cstheme="minorHAnsi"/>
                <w:lang w:eastAsia="de-DE"/>
              </w:rPr>
              <w:t>matik</w:t>
            </w:r>
            <w:r w:rsidRPr="0082638F">
              <w:rPr>
                <w:rFonts w:asciiTheme="minorHAnsi" w:hAnsiTheme="minorHAnsi" w:cstheme="minorHAnsi"/>
                <w:lang w:eastAsia="de-DE"/>
              </w:rPr>
              <w:t xml:space="preserve">werkzeugen </w:t>
            </w:r>
          </w:p>
          <w:p w14:paraId="401760A2" w14:textId="77777777" w:rsidR="00882ABA" w:rsidRPr="00916CC8" w:rsidRDefault="00882ABA" w:rsidP="00882ABA">
            <w:pPr>
              <w:pStyle w:val="Listenabsatz"/>
              <w:numPr>
                <w:ilvl w:val="0"/>
                <w:numId w:val="60"/>
              </w:numPr>
              <w:suppressAutoHyphens w:val="0"/>
              <w:spacing w:after="160" w:line="22" w:lineRule="atLeast"/>
              <w:ind w:left="380"/>
              <w:jc w:val="left"/>
              <w:rPr>
                <w:rFonts w:ascii="Calibri" w:eastAsia="Calibri" w:hAnsi="Calibri" w:cs="Calibri"/>
              </w:rPr>
            </w:pPr>
            <w:r>
              <w:rPr>
                <w:rFonts w:ascii="Calibri" w:eastAsia="Calibri" w:hAnsi="Calibri" w:cs="Calibri"/>
              </w:rPr>
              <w:t xml:space="preserve">Modellierung von Wachstumsprozessen (z.B.: Wachstum von Bakterienkulturen, Alkoholkonzentration im Blut, Medikamtenkonzentration im Blut) durch Exponentialfunktionen, Untersuchung von Fragestellungen (=&gt; Exponentialgleichungen lösen) und Überprüfung der Modellierung </w:t>
            </w:r>
          </w:p>
          <w:p w14:paraId="5BE2FD64" w14:textId="77777777" w:rsidR="00882ABA" w:rsidRPr="00745BDB" w:rsidRDefault="00882ABA" w:rsidP="00B706C1">
            <w:pPr>
              <w:suppressAutoHyphens w:val="0"/>
              <w:spacing w:before="80" w:line="22" w:lineRule="atLeast"/>
              <w:jc w:val="left"/>
              <w:rPr>
                <w:rFonts w:ascii="Calibri" w:eastAsia="Calibri" w:hAnsi="Calibri" w:cs="Calibri"/>
                <w:b/>
                <w:iCs/>
                <w:lang w:eastAsia="de-DE"/>
              </w:rPr>
            </w:pPr>
            <w:r w:rsidRPr="00745BDB">
              <w:rPr>
                <w:rFonts w:ascii="Calibri" w:eastAsia="Calibri" w:hAnsi="Calibri" w:cs="Calibri"/>
                <w:b/>
                <w:iCs/>
                <w:lang w:eastAsia="de-DE"/>
              </w:rPr>
              <w:t>Wiederholung</w:t>
            </w:r>
          </w:p>
          <w:p w14:paraId="2E1FDDAA" w14:textId="77777777" w:rsidR="00882ABA" w:rsidRPr="00CA1DC7" w:rsidRDefault="00882ABA" w:rsidP="00882ABA">
            <w:pPr>
              <w:pStyle w:val="Listenabsatz"/>
              <w:numPr>
                <w:ilvl w:val="0"/>
                <w:numId w:val="63"/>
              </w:numPr>
              <w:suppressAutoHyphens w:val="0"/>
              <w:spacing w:after="160" w:line="22" w:lineRule="atLeast"/>
              <w:ind w:left="380"/>
              <w:jc w:val="left"/>
              <w:rPr>
                <w:rFonts w:ascii="Calibri" w:eastAsia="Calibri" w:hAnsi="Calibri" w:cs="Calibri"/>
              </w:rPr>
            </w:pPr>
            <w:r w:rsidRPr="00CA1DC7">
              <w:rPr>
                <w:rFonts w:ascii="Calibri" w:eastAsia="Calibri" w:hAnsi="Calibri" w:cs="Calibri"/>
              </w:rPr>
              <w:t>Rückgriff auf Zinseszins ← 7.4</w:t>
            </w:r>
          </w:p>
          <w:p w14:paraId="178791A9" w14:textId="77777777" w:rsidR="00882ABA" w:rsidRPr="00CA1DC7" w:rsidRDefault="00882ABA" w:rsidP="00882ABA">
            <w:pPr>
              <w:pStyle w:val="Listenabsatz"/>
              <w:numPr>
                <w:ilvl w:val="0"/>
                <w:numId w:val="63"/>
              </w:numPr>
              <w:suppressAutoHyphens w:val="0"/>
              <w:spacing w:after="160" w:line="22" w:lineRule="atLeast"/>
              <w:ind w:left="380"/>
              <w:jc w:val="left"/>
              <w:rPr>
                <w:rFonts w:ascii="Calibri" w:eastAsia="Calibri" w:hAnsi="Calibri" w:cs="Calibri"/>
              </w:rPr>
            </w:pPr>
            <w:r w:rsidRPr="00CA1DC7">
              <w:rPr>
                <w:rFonts w:ascii="Calibri" w:eastAsia="Calibri" w:hAnsi="Calibri" w:cs="Calibri"/>
              </w:rPr>
              <w:t>Potenzgesetze ← 9.3</w:t>
            </w:r>
          </w:p>
          <w:p w14:paraId="46EBBE23" w14:textId="77777777" w:rsidR="00882ABA" w:rsidRPr="00745BDB" w:rsidRDefault="00882ABA" w:rsidP="00882ABA">
            <w:pPr>
              <w:pStyle w:val="Listenabsatz"/>
              <w:numPr>
                <w:ilvl w:val="0"/>
                <w:numId w:val="63"/>
              </w:numPr>
              <w:suppressAutoHyphens w:val="0"/>
              <w:spacing w:before="80" w:after="160" w:line="22" w:lineRule="atLeast"/>
              <w:ind w:left="380"/>
              <w:jc w:val="left"/>
              <w:rPr>
                <w:rFonts w:eastAsia="Calibri" w:cs="Times New Roman"/>
              </w:rPr>
            </w:pPr>
            <w:r w:rsidRPr="00991355">
              <w:rPr>
                <w:rFonts w:ascii="Calibri" w:eastAsia="Calibri" w:hAnsi="Calibri" w:cs="Calibri"/>
              </w:rPr>
              <w:t>Modellieren von Messreihen mit unterschiedlichen Funktionstypen ← 10.1</w:t>
            </w:r>
            <w:r>
              <w:rPr>
                <w:rFonts w:ascii="Calibri" w:eastAsia="Calibri" w:hAnsi="Calibri" w:cs="Calibri"/>
              </w:rPr>
              <w:t xml:space="preserve">, </w:t>
            </w:r>
            <w:r w:rsidRPr="00991355">
              <w:rPr>
                <w:rFonts w:ascii="Calibri" w:eastAsia="Calibri" w:hAnsi="Calibri" w:cs="Calibri"/>
              </w:rPr>
              <w:t>10.2</w:t>
            </w:r>
          </w:p>
        </w:tc>
      </w:tr>
    </w:tbl>
    <w:p w14:paraId="1AC014FD" w14:textId="77777777" w:rsidR="00882ABA" w:rsidRDefault="00882ABA" w:rsidP="00882ABA">
      <w:pPr>
        <w:suppressAutoHyphens w:val="0"/>
        <w:jc w:val="left"/>
        <w:rPr>
          <w:rFonts w:asciiTheme="minorHAnsi" w:hAnsiTheme="minorHAnsi" w:cstheme="minorHAnsi"/>
          <w:b/>
          <w:bCs/>
          <w:iCs/>
          <w:sz w:val="24"/>
          <w:szCs w:val="24"/>
        </w:rPr>
      </w:pPr>
      <w:r>
        <w:rPr>
          <w:rFonts w:asciiTheme="minorHAnsi" w:hAnsiTheme="minorHAnsi" w:cstheme="minorHAnsi"/>
          <w:b/>
          <w:bCs/>
          <w:iCs/>
          <w:sz w:val="24"/>
          <w:szCs w:val="24"/>
        </w:rPr>
        <w:br w:type="page"/>
      </w:r>
    </w:p>
    <w:p w14:paraId="55F1E2BC" w14:textId="77777777" w:rsidR="00882ABA" w:rsidRPr="007D797B" w:rsidRDefault="00882ABA" w:rsidP="00882ABA">
      <w:pPr>
        <w:suppressAutoHyphens w:val="0"/>
        <w:spacing w:after="0"/>
        <w:jc w:val="left"/>
        <w:rPr>
          <w:rFonts w:asciiTheme="minorHAnsi" w:hAnsiTheme="minorHAnsi" w:cstheme="minorHAnsi"/>
          <w:b/>
          <w:bCs/>
          <w:iCs/>
          <w:sz w:val="24"/>
          <w:szCs w:val="24"/>
        </w:rPr>
      </w:pPr>
      <w:r>
        <w:rPr>
          <w:rFonts w:asciiTheme="minorHAnsi" w:hAnsiTheme="minorHAnsi" w:cstheme="minorHAnsi"/>
          <w:b/>
          <w:bCs/>
          <w:iCs/>
          <w:sz w:val="24"/>
          <w:szCs w:val="24"/>
        </w:rPr>
        <w:t>Vernetzung und Prüfungsvorbereitung „Bootcamp“ – Ausführliche Darstellung</w:t>
      </w:r>
    </w:p>
    <w:tbl>
      <w:tblPr>
        <w:tblStyle w:val="Tabellenraster4"/>
        <w:tblW w:w="0" w:type="auto"/>
        <w:tblLook w:val="04A0" w:firstRow="1" w:lastRow="0" w:firstColumn="1" w:lastColumn="0" w:noHBand="0" w:noVBand="1"/>
      </w:tblPr>
      <w:tblGrid>
        <w:gridCol w:w="3143"/>
        <w:gridCol w:w="4082"/>
        <w:gridCol w:w="7335"/>
      </w:tblGrid>
      <w:tr w:rsidR="00882ABA" w:rsidRPr="00745BDB" w14:paraId="3CF50CA3" w14:textId="77777777" w:rsidTr="00B706C1">
        <w:tc>
          <w:tcPr>
            <w:tcW w:w="14560" w:type="dxa"/>
            <w:gridSpan w:val="3"/>
            <w:tcBorders>
              <w:top w:val="single" w:sz="4" w:space="0" w:color="auto"/>
              <w:left w:val="single" w:sz="4" w:space="0" w:color="auto"/>
              <w:bottom w:val="thinThickLargeGap" w:sz="18" w:space="0" w:color="auto"/>
              <w:right w:val="single" w:sz="4" w:space="0" w:color="auto"/>
            </w:tcBorders>
          </w:tcPr>
          <w:p w14:paraId="3B94224F" w14:textId="77777777" w:rsidR="00882ABA" w:rsidRPr="00AE4FD2" w:rsidRDefault="00882ABA" w:rsidP="00B706C1">
            <w:pPr>
              <w:contextualSpacing/>
              <w:jc w:val="center"/>
              <w:rPr>
                <w:rFonts w:asciiTheme="minorHAnsi" w:eastAsia="Calibri" w:hAnsiTheme="minorHAnsi" w:cstheme="minorHAnsi"/>
              </w:rPr>
            </w:pPr>
            <w:r w:rsidRPr="00AE4FD2">
              <w:rPr>
                <w:rFonts w:asciiTheme="minorHAnsi" w:eastAsia="Calibri" w:hAnsiTheme="minorHAnsi" w:cstheme="minorHAnsi"/>
                <w:b/>
                <w:noProof/>
              </w:rPr>
              <w:t xml:space="preserve">10. </w:t>
            </w:r>
            <w:r w:rsidRPr="00AE4FD2">
              <w:rPr>
                <w:rFonts w:asciiTheme="minorHAnsi" w:eastAsia="Calibri" w:hAnsiTheme="minorHAnsi" w:cstheme="minorHAnsi"/>
                <w:b/>
                <w:noProof/>
                <w:color w:val="000000"/>
              </w:rPr>
              <w:t xml:space="preserve">Jahrgangsstufe </w:t>
            </w:r>
            <w:r>
              <w:rPr>
                <w:rFonts w:asciiTheme="minorHAnsi" w:eastAsia="Calibri" w:hAnsiTheme="minorHAnsi" w:cstheme="minorHAnsi"/>
                <w:b/>
                <w:noProof/>
                <w:color w:val="000000"/>
              </w:rPr>
              <w:t>E</w:t>
            </w:r>
            <w:r w:rsidRPr="00AE4FD2">
              <w:rPr>
                <w:rFonts w:asciiTheme="minorHAnsi" w:eastAsia="Calibri" w:hAnsiTheme="minorHAnsi" w:cstheme="minorHAnsi"/>
                <w:b/>
                <w:noProof/>
                <w:color w:val="000000"/>
              </w:rPr>
              <w:t>-Kurs</w:t>
            </w:r>
          </w:p>
        </w:tc>
      </w:tr>
      <w:tr w:rsidR="00882ABA" w:rsidRPr="00745BDB" w14:paraId="3B76FDB2" w14:textId="77777777" w:rsidTr="00B706C1">
        <w:tc>
          <w:tcPr>
            <w:tcW w:w="3143" w:type="dxa"/>
            <w:tcBorders>
              <w:top w:val="thinThickLargeGap" w:sz="18" w:space="0" w:color="auto"/>
              <w:bottom w:val="single" w:sz="4" w:space="0" w:color="auto"/>
            </w:tcBorders>
            <w:shd w:val="clear" w:color="auto" w:fill="A6A6A6"/>
          </w:tcPr>
          <w:p w14:paraId="1FF29E30" w14:textId="77777777" w:rsidR="00882ABA" w:rsidRPr="002F72AF" w:rsidRDefault="00882ABA" w:rsidP="00B706C1">
            <w:pPr>
              <w:contextualSpacing/>
              <w:rPr>
                <w:rFonts w:asciiTheme="minorHAnsi" w:eastAsia="Calibri" w:hAnsiTheme="minorHAnsi" w:cstheme="minorHAnsi"/>
              </w:rPr>
            </w:pPr>
            <w:r w:rsidRPr="002F72AF">
              <w:rPr>
                <w:rFonts w:asciiTheme="minorHAnsi" w:eastAsia="Times New Roman" w:hAnsiTheme="minorHAnsi" w:cstheme="minorHAnsi"/>
                <w:b/>
                <w:i/>
                <w:iCs/>
                <w:color w:val="000000"/>
              </w:rPr>
              <w:t>Unterrichtsvorhaben</w:t>
            </w:r>
          </w:p>
        </w:tc>
        <w:tc>
          <w:tcPr>
            <w:tcW w:w="11417" w:type="dxa"/>
            <w:gridSpan w:val="2"/>
            <w:tcBorders>
              <w:top w:val="thinThickLargeGap" w:sz="18" w:space="0" w:color="auto"/>
              <w:bottom w:val="single" w:sz="4" w:space="0" w:color="auto"/>
            </w:tcBorders>
            <w:shd w:val="clear" w:color="auto" w:fill="A6A6A6"/>
          </w:tcPr>
          <w:p w14:paraId="39AB4A2A" w14:textId="77777777" w:rsidR="00882ABA" w:rsidRPr="002F72AF" w:rsidRDefault="00882ABA" w:rsidP="00B706C1">
            <w:pPr>
              <w:suppressAutoHyphens w:val="0"/>
              <w:contextualSpacing/>
              <w:jc w:val="left"/>
              <w:rPr>
                <w:rFonts w:asciiTheme="minorHAnsi" w:eastAsia="Times New Roman" w:hAnsiTheme="minorHAnsi" w:cstheme="minorHAnsi"/>
                <w:b/>
                <w:i/>
                <w:iCs/>
                <w:color w:val="000000"/>
                <w:lang w:eastAsia="de-DE"/>
              </w:rPr>
            </w:pPr>
            <w:r w:rsidRPr="002F72AF">
              <w:rPr>
                <w:rFonts w:asciiTheme="minorHAnsi" w:eastAsia="Times New Roman" w:hAnsiTheme="minorHAnsi" w:cstheme="minorHAnsi"/>
                <w:b/>
                <w:i/>
                <w:iCs/>
                <w:color w:val="000000"/>
                <w:lang w:eastAsia="de-DE"/>
              </w:rPr>
              <w:t>Inhaltsfeld</w:t>
            </w:r>
          </w:p>
          <w:p w14:paraId="7B4905F8" w14:textId="77777777" w:rsidR="00882ABA" w:rsidRPr="002F72AF" w:rsidRDefault="00882ABA" w:rsidP="00B706C1">
            <w:pPr>
              <w:contextualSpacing/>
              <w:rPr>
                <w:rFonts w:asciiTheme="minorHAnsi" w:eastAsia="Calibri" w:hAnsiTheme="minorHAnsi" w:cstheme="minorHAnsi"/>
              </w:rPr>
            </w:pPr>
            <w:r w:rsidRPr="002F72AF">
              <w:rPr>
                <w:rFonts w:asciiTheme="minorHAnsi" w:eastAsia="Times New Roman" w:hAnsiTheme="minorHAnsi" w:cstheme="minorHAnsi"/>
                <w:b/>
                <w:i/>
                <w:iCs/>
                <w:color w:val="000000"/>
              </w:rPr>
              <w:t>Inhaltliche Schwerpunkte</w:t>
            </w:r>
          </w:p>
        </w:tc>
      </w:tr>
      <w:tr w:rsidR="00882ABA" w:rsidRPr="00745BDB" w14:paraId="68B9BA79" w14:textId="77777777" w:rsidTr="00B706C1">
        <w:tc>
          <w:tcPr>
            <w:tcW w:w="3143" w:type="dxa"/>
            <w:tcBorders>
              <w:right w:val="single" w:sz="4" w:space="0" w:color="auto"/>
            </w:tcBorders>
          </w:tcPr>
          <w:p w14:paraId="5EEF6037" w14:textId="77777777" w:rsidR="00882ABA" w:rsidRPr="00745BDB" w:rsidRDefault="00882ABA" w:rsidP="00B706C1">
            <w:pPr>
              <w:suppressAutoHyphens w:val="0"/>
              <w:spacing w:before="80" w:line="22" w:lineRule="atLeast"/>
              <w:jc w:val="left"/>
              <w:rPr>
                <w:rFonts w:ascii="Calibri" w:eastAsia="Calibri" w:hAnsi="Calibri" w:cs="Calibri"/>
                <w:b/>
                <w:iCs/>
                <w:lang w:eastAsia="de-DE"/>
              </w:rPr>
            </w:pPr>
            <w:r w:rsidRPr="00745BDB">
              <w:rPr>
                <w:rFonts w:ascii="Calibri" w:eastAsia="Calibri" w:hAnsi="Calibri" w:cs="Calibri"/>
                <w:b/>
                <w:iCs/>
                <w:lang w:eastAsia="de-DE"/>
              </w:rPr>
              <w:t>UV 10.</w:t>
            </w:r>
            <w:r>
              <w:rPr>
                <w:rFonts w:ascii="Calibri" w:eastAsia="Calibri" w:hAnsi="Calibri" w:cs="Calibri"/>
                <w:b/>
                <w:iCs/>
                <w:lang w:eastAsia="de-DE"/>
              </w:rPr>
              <w:t>5</w:t>
            </w:r>
          </w:p>
          <w:p w14:paraId="204B13EB" w14:textId="77777777" w:rsidR="00882ABA" w:rsidRPr="00745BDB" w:rsidRDefault="00882ABA" w:rsidP="00B706C1">
            <w:pPr>
              <w:suppressAutoHyphens w:val="0"/>
              <w:spacing w:before="80" w:line="22" w:lineRule="atLeast"/>
              <w:jc w:val="left"/>
              <w:rPr>
                <w:rFonts w:ascii="Calibri" w:eastAsia="Calibri" w:hAnsi="Calibri" w:cs="Calibri"/>
                <w:b/>
                <w:bCs/>
                <w:iCs/>
                <w:color w:val="000000"/>
                <w:lang w:eastAsia="de-DE"/>
              </w:rPr>
            </w:pPr>
            <w:r>
              <w:rPr>
                <w:rFonts w:ascii="Calibri" w:eastAsia="Calibri" w:hAnsi="Calibri" w:cs="Calibri"/>
                <w:b/>
                <w:bCs/>
                <w:iCs/>
                <w:color w:val="000000"/>
                <w:lang w:eastAsia="de-DE"/>
              </w:rPr>
              <w:t xml:space="preserve">Vernetzung und </w:t>
            </w:r>
            <w:r w:rsidRPr="00745BDB">
              <w:rPr>
                <w:rFonts w:ascii="Calibri" w:eastAsia="Calibri" w:hAnsi="Calibri" w:cs="Calibri"/>
                <w:b/>
                <w:bCs/>
                <w:iCs/>
                <w:color w:val="000000"/>
                <w:lang w:eastAsia="de-DE"/>
              </w:rPr>
              <w:t>Prüfungs</w:t>
            </w:r>
            <w:r>
              <w:rPr>
                <w:rFonts w:ascii="Calibri" w:eastAsia="Calibri" w:hAnsi="Calibri" w:cs="Calibri"/>
                <w:b/>
                <w:bCs/>
                <w:iCs/>
                <w:color w:val="000000"/>
                <w:lang w:eastAsia="de-DE"/>
              </w:rPr>
              <w:t>-</w:t>
            </w:r>
            <w:r>
              <w:rPr>
                <w:rFonts w:ascii="Calibri" w:eastAsia="Calibri" w:hAnsi="Calibri" w:cs="Calibri"/>
                <w:b/>
                <w:bCs/>
                <w:iCs/>
                <w:color w:val="000000"/>
                <w:lang w:eastAsia="de-DE"/>
              </w:rPr>
              <w:br/>
            </w:r>
            <w:r w:rsidRPr="00745BDB">
              <w:rPr>
                <w:rFonts w:ascii="Calibri" w:eastAsia="Calibri" w:hAnsi="Calibri" w:cs="Calibri"/>
                <w:b/>
                <w:bCs/>
                <w:iCs/>
                <w:color w:val="000000"/>
                <w:lang w:eastAsia="de-DE"/>
              </w:rPr>
              <w:t xml:space="preserve">vorbereitung </w:t>
            </w:r>
            <w:r>
              <w:rPr>
                <w:rFonts w:ascii="Calibri" w:eastAsia="Calibri" w:hAnsi="Calibri" w:cs="Calibri"/>
                <w:b/>
                <w:bCs/>
                <w:iCs/>
                <w:color w:val="000000"/>
                <w:lang w:eastAsia="de-DE"/>
              </w:rPr>
              <w:t>(</w:t>
            </w:r>
            <w:r w:rsidRPr="00745BDB">
              <w:rPr>
                <w:rFonts w:ascii="Calibri" w:eastAsia="Calibri" w:hAnsi="Calibri" w:cs="Calibri"/>
                <w:b/>
                <w:bCs/>
                <w:iCs/>
                <w:color w:val="000000"/>
                <w:lang w:eastAsia="de-DE"/>
              </w:rPr>
              <w:t>„Bootcamp“</w:t>
            </w:r>
            <w:r>
              <w:rPr>
                <w:rFonts w:ascii="Calibri" w:eastAsia="Calibri" w:hAnsi="Calibri" w:cs="Calibri"/>
                <w:b/>
                <w:bCs/>
                <w:iCs/>
                <w:color w:val="000000"/>
                <w:lang w:eastAsia="de-DE"/>
              </w:rPr>
              <w:t>)</w:t>
            </w:r>
          </w:p>
          <w:p w14:paraId="7B47F476" w14:textId="77777777" w:rsidR="00882ABA" w:rsidRPr="00745BDB" w:rsidRDefault="00882ABA" w:rsidP="00B706C1">
            <w:pPr>
              <w:suppressAutoHyphens w:val="0"/>
              <w:spacing w:before="80" w:line="22" w:lineRule="atLeast"/>
              <w:jc w:val="left"/>
              <w:rPr>
                <w:rFonts w:ascii="Calibri" w:eastAsia="Calibri" w:hAnsi="Calibri" w:cs="Calibri"/>
                <w:iCs/>
                <w:color w:val="000000"/>
                <w:lang w:eastAsia="de-DE"/>
              </w:rPr>
            </w:pPr>
            <w:r w:rsidRPr="00745BDB">
              <w:rPr>
                <w:rFonts w:ascii="Calibri" w:eastAsia="Calibri" w:hAnsi="Calibri" w:cs="Calibri"/>
                <w:iCs/>
                <w:color w:val="000000"/>
                <w:lang w:eastAsia="de-DE"/>
              </w:rPr>
              <w:t>(</w:t>
            </w:r>
            <w:r>
              <w:rPr>
                <w:rFonts w:ascii="Calibri" w:eastAsia="Calibri" w:hAnsi="Calibri" w:cs="Calibri"/>
                <w:iCs/>
                <w:color w:val="000000"/>
                <w:lang w:eastAsia="de-DE"/>
              </w:rPr>
              <w:t xml:space="preserve">exemplarische Wiederholung und Vernetzung zentraler Inhalte aller Inhaltsfelder) </w:t>
            </w:r>
          </w:p>
          <w:p w14:paraId="127A47C2" w14:textId="77777777" w:rsidR="00882ABA" w:rsidRPr="00745BDB" w:rsidRDefault="00882ABA" w:rsidP="00B706C1">
            <w:pPr>
              <w:suppressAutoHyphens w:val="0"/>
              <w:spacing w:before="80" w:line="22" w:lineRule="atLeast"/>
              <w:jc w:val="left"/>
              <w:rPr>
                <w:rFonts w:ascii="Calibri" w:eastAsia="Calibri" w:hAnsi="Calibri" w:cs="Calibri"/>
                <w:b/>
                <w:iCs/>
                <w:lang w:eastAsia="de-DE"/>
              </w:rPr>
            </w:pPr>
            <w:r>
              <w:rPr>
                <w:rFonts w:ascii="Calibri" w:eastAsia="Calibri" w:hAnsi="Calibri" w:cs="Calibri"/>
                <w:b/>
                <w:iCs/>
                <w:lang w:eastAsia="de-DE"/>
              </w:rPr>
              <w:t>c</w:t>
            </w:r>
            <w:r w:rsidRPr="00745BDB">
              <w:rPr>
                <w:rFonts w:ascii="Calibri" w:eastAsia="Calibri" w:hAnsi="Calibri" w:cs="Calibri"/>
                <w:b/>
                <w:iCs/>
                <w:lang w:eastAsia="de-DE"/>
              </w:rPr>
              <w:t>a</w:t>
            </w:r>
            <w:r>
              <w:rPr>
                <w:rFonts w:ascii="Calibri" w:eastAsia="Calibri" w:hAnsi="Calibri" w:cs="Calibri"/>
                <w:b/>
                <w:iCs/>
                <w:lang w:eastAsia="de-DE"/>
              </w:rPr>
              <w:t xml:space="preserve">. 12 </w:t>
            </w:r>
            <w:r w:rsidRPr="00745BDB">
              <w:rPr>
                <w:rFonts w:ascii="Calibri" w:eastAsia="Calibri" w:hAnsi="Calibri" w:cs="Calibri"/>
                <w:b/>
                <w:iCs/>
                <w:lang w:eastAsia="de-DE"/>
              </w:rPr>
              <w:t>U-Stunden</w:t>
            </w:r>
          </w:p>
        </w:tc>
        <w:tc>
          <w:tcPr>
            <w:tcW w:w="11417" w:type="dxa"/>
            <w:gridSpan w:val="2"/>
            <w:tcBorders>
              <w:left w:val="single" w:sz="4" w:space="0" w:color="auto"/>
            </w:tcBorders>
          </w:tcPr>
          <w:p w14:paraId="781F9EBC" w14:textId="77777777" w:rsidR="00882ABA" w:rsidRPr="00745BDB" w:rsidRDefault="00882ABA" w:rsidP="00B706C1">
            <w:pPr>
              <w:suppressAutoHyphens w:val="0"/>
              <w:contextualSpacing/>
              <w:jc w:val="left"/>
              <w:rPr>
                <w:rFonts w:ascii="Calibri" w:eastAsia="Times New Roman" w:hAnsi="Calibri" w:cs="Calibri"/>
                <w:b/>
                <w:iCs/>
              </w:rPr>
            </w:pPr>
            <w:r w:rsidRPr="00745BDB">
              <w:rPr>
                <w:rFonts w:ascii="Calibri" w:eastAsia="Times New Roman" w:hAnsi="Calibri" w:cs="Calibri"/>
                <w:b/>
                <w:iCs/>
              </w:rPr>
              <w:t>Stochastik (5/6)</w:t>
            </w:r>
          </w:p>
          <w:p w14:paraId="70199A84" w14:textId="77777777" w:rsidR="00882ABA" w:rsidRPr="00BA343B" w:rsidRDefault="00882ABA" w:rsidP="00882ABA">
            <w:pPr>
              <w:numPr>
                <w:ilvl w:val="0"/>
                <w:numId w:val="7"/>
              </w:numPr>
              <w:suppressAutoHyphens w:val="0"/>
              <w:ind w:left="380" w:hanging="357"/>
              <w:contextualSpacing/>
              <w:jc w:val="left"/>
              <w:rPr>
                <w:rFonts w:ascii="Calibri" w:eastAsia="Times New Roman" w:hAnsi="Calibri" w:cs="Calibri"/>
              </w:rPr>
            </w:pPr>
            <w:r w:rsidRPr="00BA343B">
              <w:rPr>
                <w:rFonts w:ascii="Calibri" w:eastAsia="Times New Roman" w:hAnsi="Calibri" w:cs="Calibri"/>
              </w:rPr>
              <w:t xml:space="preserve">statistische Daten: </w:t>
            </w:r>
            <w:r w:rsidRPr="003F206F">
              <w:rPr>
                <w:rFonts w:ascii="Calibri" w:eastAsia="Times New Roman" w:hAnsi="Calibri" w:cs="Calibri"/>
                <w:color w:val="BFBFBF" w:themeColor="background1" w:themeShade="BF"/>
              </w:rPr>
              <w:t>Datenerhebung, Ur-, und Strichlisten, Klasseneinteilung</w:t>
            </w:r>
            <w:r w:rsidRPr="002947AC">
              <w:rPr>
                <w:rFonts w:ascii="Calibri" w:eastAsia="Times New Roman" w:hAnsi="Calibri" w:cs="Calibri"/>
                <w:color w:val="BFBFBF" w:themeColor="background1" w:themeShade="BF"/>
              </w:rPr>
              <w:t>,</w:t>
            </w:r>
            <w:r w:rsidRPr="00BA343B">
              <w:rPr>
                <w:rFonts w:ascii="Calibri" w:eastAsia="Times New Roman" w:hAnsi="Calibri" w:cs="Calibri"/>
              </w:rPr>
              <w:t xml:space="preserve"> Säulen- u. Kreisdiagramme</w:t>
            </w:r>
          </w:p>
          <w:p w14:paraId="21499C7C" w14:textId="77777777" w:rsidR="00882ABA" w:rsidRPr="00BA343B" w:rsidRDefault="00882ABA" w:rsidP="00882ABA">
            <w:pPr>
              <w:numPr>
                <w:ilvl w:val="0"/>
                <w:numId w:val="7"/>
              </w:numPr>
              <w:suppressAutoHyphens w:val="0"/>
              <w:ind w:left="380" w:hanging="357"/>
              <w:contextualSpacing/>
              <w:jc w:val="left"/>
              <w:rPr>
                <w:rFonts w:ascii="Calibri" w:eastAsia="Times New Roman" w:hAnsi="Calibri" w:cs="Calibri"/>
              </w:rPr>
            </w:pPr>
            <w:r w:rsidRPr="00BA343B">
              <w:rPr>
                <w:rFonts w:ascii="Calibri" w:eastAsia="Times New Roman" w:hAnsi="Calibri" w:cs="Calibri"/>
              </w:rPr>
              <w:t>Begriffsbildung: relative und absolute Häufigkeit</w:t>
            </w:r>
          </w:p>
          <w:p w14:paraId="2005157E" w14:textId="77777777" w:rsidR="00882ABA" w:rsidRPr="00BA343B" w:rsidRDefault="00882ABA" w:rsidP="00882ABA">
            <w:pPr>
              <w:numPr>
                <w:ilvl w:val="0"/>
                <w:numId w:val="7"/>
              </w:numPr>
              <w:suppressAutoHyphens w:val="0"/>
              <w:ind w:left="380" w:hanging="357"/>
              <w:contextualSpacing/>
              <w:jc w:val="left"/>
              <w:rPr>
                <w:rFonts w:ascii="Calibri" w:eastAsia="Times New Roman" w:hAnsi="Calibri" w:cs="Calibri"/>
              </w:rPr>
            </w:pPr>
            <w:r w:rsidRPr="00BA343B">
              <w:rPr>
                <w:rFonts w:ascii="Calibri" w:eastAsia="Times New Roman" w:hAnsi="Calibri" w:cs="Calibri"/>
              </w:rPr>
              <w:t>Kenngrößen: arithmetisches Mittel, Median, Minimum und Maximum, Spannweite</w:t>
            </w:r>
          </w:p>
          <w:p w14:paraId="7E165172" w14:textId="77777777" w:rsidR="00882ABA" w:rsidRPr="00745BDB" w:rsidRDefault="00882ABA" w:rsidP="00B706C1">
            <w:pPr>
              <w:suppressAutoHyphens w:val="0"/>
              <w:jc w:val="left"/>
              <w:rPr>
                <w:rFonts w:ascii="Calibri" w:eastAsia="Times New Roman" w:hAnsi="Calibri" w:cs="Calibri"/>
                <w:b/>
                <w:iCs/>
              </w:rPr>
            </w:pPr>
            <w:r w:rsidRPr="00745BDB">
              <w:rPr>
                <w:rFonts w:ascii="Calibri" w:eastAsia="Times New Roman" w:hAnsi="Calibri" w:cs="Calibri"/>
                <w:b/>
                <w:iCs/>
              </w:rPr>
              <w:t>Arithmetik/Algebra (7/8)</w:t>
            </w:r>
          </w:p>
          <w:p w14:paraId="393F77FA" w14:textId="77777777" w:rsidR="00882ABA" w:rsidRPr="00BA343B" w:rsidRDefault="00882ABA" w:rsidP="00882ABA">
            <w:pPr>
              <w:numPr>
                <w:ilvl w:val="0"/>
                <w:numId w:val="7"/>
              </w:numPr>
              <w:suppressAutoHyphens w:val="0"/>
              <w:ind w:left="380" w:hanging="357"/>
              <w:contextualSpacing/>
              <w:jc w:val="left"/>
              <w:rPr>
                <w:rFonts w:ascii="Calibri" w:eastAsia="Times New Roman" w:hAnsi="Calibri" w:cs="Calibri"/>
              </w:rPr>
            </w:pPr>
            <w:r w:rsidRPr="00BA343B">
              <w:rPr>
                <w:rFonts w:ascii="Calibri" w:eastAsia="Times New Roman" w:hAnsi="Calibri" w:cs="Calibri"/>
              </w:rPr>
              <w:t>Term und Variable</w:t>
            </w:r>
            <w:r w:rsidRPr="003F206F">
              <w:rPr>
                <w:rFonts w:ascii="Calibri" w:eastAsia="Times New Roman" w:hAnsi="Calibri" w:cs="Calibri"/>
                <w:color w:val="BFBFBF" w:themeColor="background1" w:themeShade="BF"/>
              </w:rPr>
              <w:t xml:space="preserve">: Variable als Veränderliche, als Platzhalter sowie als Unbekannte, </w:t>
            </w:r>
            <w:r w:rsidRPr="00BA343B">
              <w:rPr>
                <w:rFonts w:ascii="Calibri" w:eastAsia="Times New Roman" w:hAnsi="Calibri" w:cs="Calibri"/>
              </w:rPr>
              <w:t>Termumformungen</w:t>
            </w:r>
          </w:p>
          <w:p w14:paraId="52EA8B82" w14:textId="77777777" w:rsidR="00882ABA" w:rsidRPr="00EC3772" w:rsidRDefault="00882ABA" w:rsidP="00882ABA">
            <w:pPr>
              <w:numPr>
                <w:ilvl w:val="0"/>
                <w:numId w:val="7"/>
              </w:numPr>
              <w:suppressAutoHyphens w:val="0"/>
              <w:ind w:left="380" w:hanging="357"/>
              <w:contextualSpacing/>
              <w:jc w:val="left"/>
              <w:rPr>
                <w:rFonts w:ascii="Calibri" w:eastAsia="Times New Roman" w:hAnsi="Calibri" w:cs="Calibri"/>
              </w:rPr>
            </w:pPr>
            <w:r w:rsidRPr="000232E7">
              <w:rPr>
                <w:rFonts w:ascii="Calibri" w:eastAsia="Times New Roman" w:hAnsi="Calibri" w:cs="Calibri"/>
              </w:rPr>
              <w:t xml:space="preserve">Gesetze und Regeln: Vorzeichenregeln, Rechengesetze für rationale </w:t>
            </w:r>
            <w:r w:rsidRPr="00EC3772">
              <w:rPr>
                <w:rFonts w:ascii="Calibri" w:eastAsia="Times New Roman" w:hAnsi="Calibri" w:cs="Calibri"/>
              </w:rPr>
              <w:t>Zahlen, binomische Formeln</w:t>
            </w:r>
          </w:p>
          <w:p w14:paraId="0AF6E454" w14:textId="77777777" w:rsidR="00882ABA" w:rsidRPr="00BA343B" w:rsidRDefault="00882ABA" w:rsidP="00882ABA">
            <w:pPr>
              <w:numPr>
                <w:ilvl w:val="0"/>
                <w:numId w:val="7"/>
              </w:numPr>
              <w:suppressAutoHyphens w:val="0"/>
              <w:ind w:left="380" w:hanging="357"/>
              <w:contextualSpacing/>
              <w:jc w:val="left"/>
              <w:rPr>
                <w:rFonts w:ascii="Calibri" w:eastAsia="Times New Roman" w:hAnsi="Calibri" w:cs="Calibri"/>
              </w:rPr>
            </w:pPr>
            <w:r w:rsidRPr="00BA343B">
              <w:rPr>
                <w:rFonts w:ascii="Calibri" w:eastAsia="Times New Roman" w:hAnsi="Calibri" w:cs="Calibri"/>
              </w:rPr>
              <w:t>Lösungsverfahren: algebraische Lösungsverfahren linearer Gleichungen</w:t>
            </w:r>
          </w:p>
          <w:p w14:paraId="3CA225C9" w14:textId="77777777" w:rsidR="00882ABA" w:rsidRPr="00745BDB" w:rsidRDefault="00882ABA" w:rsidP="00B706C1">
            <w:pPr>
              <w:suppressAutoHyphens w:val="0"/>
              <w:jc w:val="left"/>
              <w:rPr>
                <w:rFonts w:ascii="Calibri" w:eastAsia="Times New Roman" w:hAnsi="Calibri" w:cs="Calibri"/>
                <w:b/>
                <w:iCs/>
              </w:rPr>
            </w:pPr>
            <w:r w:rsidRPr="00745BDB">
              <w:rPr>
                <w:rFonts w:ascii="Calibri" w:eastAsia="Times New Roman" w:hAnsi="Calibri" w:cs="Calibri"/>
                <w:b/>
                <w:iCs/>
              </w:rPr>
              <w:t>Funktionen (7/8)</w:t>
            </w:r>
          </w:p>
          <w:p w14:paraId="33905D7F" w14:textId="77777777" w:rsidR="00882ABA" w:rsidRPr="00EC3772" w:rsidRDefault="00882ABA" w:rsidP="00882ABA">
            <w:pPr>
              <w:numPr>
                <w:ilvl w:val="0"/>
                <w:numId w:val="7"/>
              </w:numPr>
              <w:suppressAutoHyphens w:val="0"/>
              <w:ind w:left="380" w:hanging="357"/>
              <w:contextualSpacing/>
              <w:jc w:val="left"/>
              <w:rPr>
                <w:rFonts w:ascii="Calibri" w:eastAsia="Times New Roman" w:hAnsi="Calibri" w:cs="Calibri"/>
              </w:rPr>
            </w:pPr>
            <w:r w:rsidRPr="00BA343B">
              <w:rPr>
                <w:rFonts w:ascii="Calibri" w:eastAsia="Times New Roman" w:hAnsi="Calibri" w:cs="Calibri"/>
              </w:rPr>
              <w:t>proportionale und antiproportionale Zuordnung: Zuordnungsvorsch</w:t>
            </w:r>
            <w:r w:rsidRPr="00EC3772">
              <w:rPr>
                <w:rFonts w:ascii="Calibri" w:eastAsia="Times New Roman" w:hAnsi="Calibri" w:cs="Calibri"/>
              </w:rPr>
              <w:t>rift, Graph, Tabelle, Wortform, Quotientengleichheit, Proportionalitätsfaktor, Produktgleichheit, Dreisatz</w:t>
            </w:r>
          </w:p>
          <w:p w14:paraId="445FA3EF" w14:textId="77777777" w:rsidR="00882ABA" w:rsidRPr="00EC3772" w:rsidRDefault="00882ABA" w:rsidP="00882ABA">
            <w:pPr>
              <w:numPr>
                <w:ilvl w:val="0"/>
                <w:numId w:val="7"/>
              </w:numPr>
              <w:suppressAutoHyphens w:val="0"/>
              <w:ind w:left="380" w:hanging="357"/>
              <w:contextualSpacing/>
              <w:jc w:val="left"/>
              <w:rPr>
                <w:rFonts w:ascii="Calibri" w:eastAsia="Times New Roman" w:hAnsi="Calibri" w:cs="Calibri"/>
              </w:rPr>
            </w:pPr>
            <w:r w:rsidRPr="00EC3772">
              <w:rPr>
                <w:rFonts w:ascii="Calibri" w:eastAsia="Times New Roman" w:hAnsi="Calibri" w:cs="Calibri"/>
              </w:rPr>
              <w:t>Prozent- und Zinsrechnung: Grundwert, Prozentwert, Prozentsatz, prozentuale Veränderung, Wachstumsfaktor</w:t>
            </w:r>
          </w:p>
          <w:p w14:paraId="2420D6A7" w14:textId="77777777" w:rsidR="00882ABA" w:rsidRPr="00745BDB" w:rsidRDefault="00882ABA" w:rsidP="00B706C1">
            <w:pPr>
              <w:suppressAutoHyphens w:val="0"/>
              <w:jc w:val="left"/>
              <w:rPr>
                <w:rFonts w:ascii="Calibri" w:eastAsia="Times New Roman" w:hAnsi="Calibri" w:cs="Calibri"/>
                <w:b/>
                <w:iCs/>
              </w:rPr>
            </w:pPr>
            <w:r w:rsidRPr="00EC3772">
              <w:rPr>
                <w:rFonts w:ascii="Calibri" w:eastAsia="Times New Roman" w:hAnsi="Calibri" w:cs="Calibri"/>
                <w:b/>
                <w:iCs/>
              </w:rPr>
              <w:t>Geometrie (7/8)</w:t>
            </w:r>
          </w:p>
          <w:p w14:paraId="1AD77B71" w14:textId="77777777" w:rsidR="00882ABA" w:rsidRPr="00BA343B" w:rsidRDefault="00882ABA" w:rsidP="00882ABA">
            <w:pPr>
              <w:numPr>
                <w:ilvl w:val="0"/>
                <w:numId w:val="7"/>
              </w:numPr>
              <w:suppressAutoHyphens w:val="0"/>
              <w:ind w:left="380" w:hanging="357"/>
              <w:contextualSpacing/>
              <w:jc w:val="left"/>
              <w:rPr>
                <w:rFonts w:ascii="Calibri" w:eastAsia="Times New Roman" w:hAnsi="Calibri" w:cs="Calibri"/>
              </w:rPr>
            </w:pPr>
            <w:r w:rsidRPr="00BA343B">
              <w:rPr>
                <w:rFonts w:ascii="Calibri" w:eastAsia="Times New Roman" w:hAnsi="Calibri" w:cs="Calibri"/>
              </w:rPr>
              <w:t>Umfang und Flächeninhalt: Dreieck, Viereck, zusammengesetzte Figuren</w:t>
            </w:r>
          </w:p>
          <w:p w14:paraId="57A76F6C" w14:textId="77777777" w:rsidR="00882ABA" w:rsidRPr="00BA343B" w:rsidRDefault="00882ABA" w:rsidP="00882ABA">
            <w:pPr>
              <w:numPr>
                <w:ilvl w:val="0"/>
                <w:numId w:val="7"/>
              </w:numPr>
              <w:suppressAutoHyphens w:val="0"/>
              <w:ind w:left="380" w:hanging="357"/>
              <w:contextualSpacing/>
              <w:jc w:val="left"/>
              <w:rPr>
                <w:rFonts w:ascii="Calibri" w:eastAsia="Times New Roman" w:hAnsi="Calibri" w:cs="Calibri"/>
              </w:rPr>
            </w:pPr>
            <w:r w:rsidRPr="00BA343B">
              <w:rPr>
                <w:rFonts w:ascii="Calibri" w:eastAsia="Times New Roman" w:hAnsi="Calibri" w:cs="Calibri"/>
              </w:rPr>
              <w:t>Körper: Oberflächeninhalt und Volumen einfacher Prismen</w:t>
            </w:r>
          </w:p>
          <w:p w14:paraId="4D6A661D" w14:textId="77777777" w:rsidR="00882ABA" w:rsidRPr="00745BDB" w:rsidRDefault="00882ABA" w:rsidP="00B706C1">
            <w:pPr>
              <w:suppressAutoHyphens w:val="0"/>
              <w:jc w:val="left"/>
              <w:rPr>
                <w:rFonts w:ascii="Calibri" w:eastAsia="Times New Roman" w:hAnsi="Calibri" w:cs="Calibri"/>
                <w:b/>
                <w:iCs/>
              </w:rPr>
            </w:pPr>
            <w:r w:rsidRPr="00745BDB">
              <w:rPr>
                <w:rFonts w:ascii="Calibri" w:eastAsia="Times New Roman" w:hAnsi="Calibri" w:cs="Calibri"/>
                <w:b/>
                <w:iCs/>
              </w:rPr>
              <w:t>Stochastik (7/8)</w:t>
            </w:r>
          </w:p>
          <w:p w14:paraId="05DC4540" w14:textId="77777777" w:rsidR="00882ABA" w:rsidRPr="00EC3772" w:rsidRDefault="00882ABA" w:rsidP="00882ABA">
            <w:pPr>
              <w:numPr>
                <w:ilvl w:val="0"/>
                <w:numId w:val="7"/>
              </w:numPr>
              <w:suppressAutoHyphens w:val="0"/>
              <w:ind w:left="380" w:hanging="357"/>
              <w:contextualSpacing/>
              <w:jc w:val="left"/>
              <w:rPr>
                <w:rFonts w:ascii="Calibri" w:eastAsia="Times New Roman" w:hAnsi="Calibri" w:cs="Calibri"/>
                <w:b/>
                <w:iCs/>
              </w:rPr>
            </w:pPr>
            <w:r w:rsidRPr="00EC3772">
              <w:rPr>
                <w:rFonts w:ascii="Calibri" w:eastAsia="Times New Roman" w:hAnsi="Calibri" w:cs="Calibri"/>
              </w:rPr>
              <w:t>Wahrscheinlichkeiten und Zufallsexperimente: einstufige Zufallsversuche</w:t>
            </w:r>
          </w:p>
          <w:p w14:paraId="6E594C23" w14:textId="77777777" w:rsidR="00882ABA" w:rsidRPr="00EC3772" w:rsidRDefault="00882ABA" w:rsidP="00882ABA">
            <w:pPr>
              <w:numPr>
                <w:ilvl w:val="0"/>
                <w:numId w:val="7"/>
              </w:numPr>
              <w:suppressAutoHyphens w:val="0"/>
              <w:ind w:left="380" w:hanging="357"/>
              <w:contextualSpacing/>
              <w:jc w:val="left"/>
              <w:rPr>
                <w:rFonts w:ascii="Calibri" w:eastAsia="Times New Roman" w:hAnsi="Calibri" w:cs="Calibri"/>
                <w:iCs/>
              </w:rPr>
            </w:pPr>
            <w:r w:rsidRPr="00EC3772">
              <w:rPr>
                <w:rFonts w:ascii="Calibri" w:eastAsia="Times New Roman" w:hAnsi="Calibri" w:cs="Calibri"/>
                <w:iCs/>
              </w:rPr>
              <w:t xml:space="preserve">statistische </w:t>
            </w:r>
            <w:r w:rsidRPr="00EC3772">
              <w:rPr>
                <w:rFonts w:ascii="Calibri" w:eastAsia="Times New Roman" w:hAnsi="Calibri" w:cs="Calibri"/>
              </w:rPr>
              <w:t>Daten</w:t>
            </w:r>
            <w:r w:rsidRPr="00EC3772">
              <w:rPr>
                <w:rFonts w:ascii="Calibri" w:eastAsia="Times New Roman" w:hAnsi="Calibri" w:cs="Calibri"/>
                <w:iCs/>
              </w:rPr>
              <w:t xml:space="preserve"> und Kenngrößen: Quartile und Boxplots</w:t>
            </w:r>
          </w:p>
          <w:p w14:paraId="72CADB24" w14:textId="77777777" w:rsidR="00882ABA" w:rsidRPr="00EC3772" w:rsidRDefault="00882ABA" w:rsidP="00B706C1">
            <w:pPr>
              <w:suppressAutoHyphens w:val="0"/>
              <w:jc w:val="left"/>
              <w:rPr>
                <w:rFonts w:ascii="Calibri" w:eastAsia="Times New Roman" w:hAnsi="Calibri" w:cs="Calibri"/>
                <w:b/>
                <w:iCs/>
              </w:rPr>
            </w:pPr>
            <w:r w:rsidRPr="00EC3772">
              <w:rPr>
                <w:rFonts w:ascii="Calibri" w:eastAsia="Times New Roman" w:hAnsi="Calibri" w:cs="Calibri"/>
                <w:b/>
                <w:iCs/>
              </w:rPr>
              <w:t>Arithmetik/Algebra (9/10)</w:t>
            </w:r>
          </w:p>
          <w:p w14:paraId="6B45DACD" w14:textId="77777777" w:rsidR="00882ABA" w:rsidRPr="00EC3772" w:rsidRDefault="00882ABA" w:rsidP="00882ABA">
            <w:pPr>
              <w:numPr>
                <w:ilvl w:val="0"/>
                <w:numId w:val="7"/>
              </w:numPr>
              <w:suppressAutoHyphens w:val="0"/>
              <w:ind w:left="380" w:hanging="357"/>
              <w:contextualSpacing/>
              <w:jc w:val="left"/>
              <w:rPr>
                <w:rFonts w:ascii="Calibri" w:eastAsia="Times New Roman" w:hAnsi="Calibri" w:cs="Calibri"/>
              </w:rPr>
            </w:pPr>
            <w:r w:rsidRPr="00EC3772">
              <w:rPr>
                <w:rFonts w:ascii="Calibri" w:eastAsia="Times New Roman" w:hAnsi="Calibri" w:cs="Calibri"/>
              </w:rPr>
              <w:t>Gesetze und Regeln: Potenzieren und Radizieren, Potenzgesetze</w:t>
            </w:r>
          </w:p>
          <w:p w14:paraId="71E7EBDF" w14:textId="77777777" w:rsidR="00882ABA" w:rsidRPr="00EC3772" w:rsidRDefault="00882ABA" w:rsidP="00882ABA">
            <w:pPr>
              <w:widowControl w:val="0"/>
              <w:numPr>
                <w:ilvl w:val="0"/>
                <w:numId w:val="7"/>
              </w:numPr>
              <w:tabs>
                <w:tab w:val="left" w:pos="466"/>
              </w:tabs>
              <w:suppressAutoHyphens w:val="0"/>
              <w:autoSpaceDE w:val="0"/>
              <w:autoSpaceDN w:val="0"/>
              <w:ind w:left="380" w:hanging="357"/>
              <w:contextualSpacing/>
              <w:jc w:val="left"/>
              <w:rPr>
                <w:rFonts w:ascii="Calibri" w:eastAsia="Times New Roman" w:hAnsi="Calibri" w:cs="Calibri"/>
              </w:rPr>
            </w:pPr>
            <w:r w:rsidRPr="00EC3772">
              <w:rPr>
                <w:rFonts w:ascii="Calibri" w:eastAsia="Calibri" w:hAnsi="Calibri" w:cs="Calibri"/>
              </w:rPr>
              <w:t>Lösungsverfahren und Algorithmen: algorithmisches Näherungsverfahren, Lösungsverfahren für quadratische Gleichungen (quadratische Ergänzung, p-q-Formel), algebraische und graphische Lösungsverfahren linearer Gleichungssysteme mit zwei Variablen, Lösen von Exponentialgleichungen der Form b</w:t>
            </w:r>
            <w:r w:rsidRPr="00EC3772">
              <w:rPr>
                <w:rFonts w:ascii="Calibri" w:eastAsia="Calibri" w:hAnsi="Calibri" w:cs="Calibri"/>
                <w:vertAlign w:val="superscript"/>
              </w:rPr>
              <w:t>x</w:t>
            </w:r>
            <w:r w:rsidRPr="00EC3772">
              <w:rPr>
                <w:rFonts w:ascii="Calibri" w:eastAsia="Calibri" w:hAnsi="Calibri" w:cs="Calibri"/>
              </w:rPr>
              <w:t xml:space="preserve"> = c durch systematisches Probieren</w:t>
            </w:r>
          </w:p>
          <w:p w14:paraId="6950BE86" w14:textId="77777777" w:rsidR="00882ABA" w:rsidRPr="00541DE4" w:rsidRDefault="00882ABA" w:rsidP="00B706C1">
            <w:pPr>
              <w:suppressAutoHyphens w:val="0"/>
              <w:jc w:val="left"/>
              <w:rPr>
                <w:rFonts w:ascii="Calibri" w:eastAsia="Times New Roman" w:hAnsi="Calibri" w:cs="Calibri"/>
                <w:b/>
                <w:iCs/>
              </w:rPr>
            </w:pPr>
            <w:r w:rsidRPr="00541DE4">
              <w:rPr>
                <w:rFonts w:ascii="Calibri" w:eastAsia="Times New Roman" w:hAnsi="Calibri" w:cs="Calibri"/>
                <w:b/>
                <w:iCs/>
              </w:rPr>
              <w:t>Funktionen (9/10)</w:t>
            </w:r>
          </w:p>
          <w:p w14:paraId="59AA05E7" w14:textId="77777777" w:rsidR="00882ABA" w:rsidRPr="00541DE4" w:rsidRDefault="00882ABA" w:rsidP="00882ABA">
            <w:pPr>
              <w:numPr>
                <w:ilvl w:val="0"/>
                <w:numId w:val="7"/>
              </w:numPr>
              <w:suppressAutoHyphens w:val="0"/>
              <w:ind w:left="380" w:hanging="357"/>
              <w:contextualSpacing/>
              <w:jc w:val="left"/>
              <w:rPr>
                <w:rFonts w:ascii="Calibri" w:eastAsia="Times New Roman" w:hAnsi="Calibri" w:cs="Calibri"/>
              </w:rPr>
            </w:pPr>
            <w:r>
              <w:rPr>
                <w:rFonts w:ascii="Calibri" w:eastAsia="Calibri" w:hAnsi="Calibri" w:cs="Calibri"/>
              </w:rPr>
              <w:t>l</w:t>
            </w:r>
            <w:r w:rsidRPr="00C11619">
              <w:rPr>
                <w:rFonts w:ascii="Calibri" w:eastAsia="Calibri" w:hAnsi="Calibri" w:cs="Calibri"/>
              </w:rPr>
              <w:t>ineare Funktionen: Funktionsterm, Graph, Tabelle, Wortform, Achsenabschnitte, Steigung, Steigungsdreieck</w:t>
            </w:r>
            <w:r w:rsidRPr="00175F9A">
              <w:rPr>
                <w:rFonts w:ascii="Calibri" w:eastAsia="Calibri" w:hAnsi="Calibri" w:cs="Calibri"/>
              </w:rPr>
              <w:t xml:space="preserve"> </w:t>
            </w:r>
          </w:p>
          <w:p w14:paraId="6AB145FB" w14:textId="77777777" w:rsidR="00882ABA" w:rsidRPr="00EC3772" w:rsidRDefault="00882ABA" w:rsidP="00882ABA">
            <w:pPr>
              <w:numPr>
                <w:ilvl w:val="0"/>
                <w:numId w:val="7"/>
              </w:numPr>
              <w:suppressAutoHyphens w:val="0"/>
              <w:ind w:left="380" w:hanging="357"/>
              <w:contextualSpacing/>
              <w:jc w:val="left"/>
              <w:rPr>
                <w:rFonts w:ascii="Calibri" w:eastAsia="Times New Roman" w:hAnsi="Calibri" w:cs="Calibri"/>
              </w:rPr>
            </w:pPr>
            <w:r w:rsidRPr="00175F9A">
              <w:rPr>
                <w:rFonts w:ascii="Calibri" w:eastAsia="Calibri" w:hAnsi="Calibri" w:cs="Calibri"/>
              </w:rPr>
              <w:t xml:space="preserve">quadratische </w:t>
            </w:r>
            <w:r w:rsidRPr="00EC3772">
              <w:rPr>
                <w:rFonts w:ascii="Calibri" w:eastAsia="Calibri" w:hAnsi="Calibri" w:cs="Calibri"/>
              </w:rPr>
              <w:t>Funktionen: Term (Normalform, Scheitelpunktform), Graph, Tabelle, Scheitelpunkt, Symmetrie, Öffnung, Nullstellen und y-Achsenabschnitt, Transformation der Normalparabel</w:t>
            </w:r>
          </w:p>
          <w:p w14:paraId="2DD6B0EF" w14:textId="77777777" w:rsidR="00882ABA" w:rsidRPr="00EC3772" w:rsidRDefault="00882ABA" w:rsidP="00882ABA">
            <w:pPr>
              <w:numPr>
                <w:ilvl w:val="0"/>
                <w:numId w:val="7"/>
              </w:numPr>
              <w:suppressAutoHyphens w:val="0"/>
              <w:ind w:left="380" w:hanging="357"/>
              <w:contextualSpacing/>
              <w:jc w:val="left"/>
              <w:rPr>
                <w:rFonts w:ascii="Calibri" w:eastAsia="Calibri" w:hAnsi="Calibri" w:cs="Calibri"/>
              </w:rPr>
            </w:pPr>
            <w:r w:rsidRPr="00EC3772">
              <w:rPr>
                <w:rFonts w:ascii="Calibri" w:eastAsia="Calibri" w:hAnsi="Calibri" w:cs="Calibri"/>
              </w:rPr>
              <w:t xml:space="preserve">exponentielle Funktionen: </w:t>
            </w:r>
            <m:oMath>
              <m:r>
                <w:rPr>
                  <w:rFonts w:ascii="Cambria Math" w:eastAsia="Calibri" w:hAnsi="Cambria Math" w:cs="Calibri"/>
                  <w:sz w:val="20"/>
                </w:rPr>
                <m:t>f</m:t>
              </m:r>
              <m:d>
                <m:dPr>
                  <m:ctrlPr>
                    <w:rPr>
                      <w:rFonts w:ascii="Cambria Math" w:eastAsia="Calibri" w:hAnsi="Cambria Math" w:cs="Calibri"/>
                      <w:sz w:val="20"/>
                    </w:rPr>
                  </m:ctrlPr>
                </m:dPr>
                <m:e>
                  <m:r>
                    <w:rPr>
                      <w:rFonts w:ascii="Cambria Math" w:eastAsia="Calibri" w:hAnsi="Cambria Math" w:cs="Calibri"/>
                      <w:sz w:val="20"/>
                    </w:rPr>
                    <m:t>x</m:t>
                  </m:r>
                </m:e>
              </m:d>
              <m:r>
                <m:rPr>
                  <m:sty m:val="p"/>
                </m:rPr>
                <w:rPr>
                  <w:rFonts w:ascii="Cambria Math" w:eastAsia="Calibri" w:hAnsi="Calibri" w:cs="Calibri"/>
                  <w:sz w:val="20"/>
                </w:rPr>
                <m:t>=</m:t>
              </m:r>
              <m:r>
                <w:rPr>
                  <w:rFonts w:ascii="Cambria Math" w:eastAsia="Calibri" w:hAnsi="Cambria Math" w:cs="Calibri"/>
                  <w:sz w:val="20"/>
                </w:rPr>
                <m:t>a</m:t>
              </m:r>
              <m:r>
                <m:rPr>
                  <m:sty m:val="p"/>
                </m:rPr>
                <w:rPr>
                  <w:rFonts w:ascii="Cambria Math" w:eastAsia="Calibri" w:hAnsi="Cambria Math" w:cs="Calibri"/>
                  <w:sz w:val="20"/>
                </w:rPr>
                <m:t>⋅</m:t>
              </m:r>
              <m:sSup>
                <m:sSupPr>
                  <m:ctrlPr>
                    <w:rPr>
                      <w:rFonts w:ascii="Cambria Math" w:eastAsia="Calibri" w:hAnsi="Cambria Math" w:cs="Calibri"/>
                      <w:sz w:val="20"/>
                    </w:rPr>
                  </m:ctrlPr>
                </m:sSupPr>
                <m:e>
                  <m:r>
                    <w:rPr>
                      <w:rFonts w:ascii="Cambria Math" w:eastAsia="Calibri" w:hAnsi="Cambria Math" w:cs="Calibri"/>
                      <w:sz w:val="20"/>
                    </w:rPr>
                    <m:t>q</m:t>
                  </m:r>
                </m:e>
                <m:sup>
                  <m:r>
                    <w:rPr>
                      <w:rFonts w:ascii="Cambria Math" w:eastAsia="Calibri" w:hAnsi="Cambria Math" w:cs="Calibri"/>
                      <w:sz w:val="20"/>
                    </w:rPr>
                    <m:t>x</m:t>
                  </m:r>
                </m:sup>
              </m:sSup>
            </m:oMath>
            <w:r w:rsidRPr="007A1AB7">
              <w:rPr>
                <w:rFonts w:ascii="Calibri" w:eastAsia="Calibri" w:hAnsi="Calibri" w:cs="Calibri"/>
                <w:sz w:val="20"/>
              </w:rPr>
              <w:t xml:space="preserve">, </w:t>
            </w:r>
            <m:oMath>
              <m:r>
                <w:rPr>
                  <w:rFonts w:ascii="Cambria Math" w:eastAsia="Calibri" w:hAnsi="Cambria Math" w:cs="Calibri"/>
                  <w:sz w:val="20"/>
                </w:rPr>
                <m:t>a</m:t>
              </m:r>
              <m:r>
                <m:rPr>
                  <m:sty m:val="p"/>
                </m:rPr>
                <w:rPr>
                  <w:rFonts w:ascii="Cambria Math" w:eastAsia="Calibri" w:hAnsi="Calibri" w:cs="Calibri"/>
                  <w:sz w:val="20"/>
                </w:rPr>
                <m:t>&gt;0</m:t>
              </m:r>
            </m:oMath>
            <w:r w:rsidRPr="007A1AB7">
              <w:rPr>
                <w:rFonts w:ascii="Calibri" w:eastAsia="Calibri" w:hAnsi="Calibri" w:cs="Calibri"/>
                <w:sz w:val="20"/>
              </w:rPr>
              <w:t xml:space="preserve">, </w:t>
            </w:r>
            <m:oMath>
              <m:r>
                <w:rPr>
                  <w:rFonts w:ascii="Cambria Math" w:eastAsia="Calibri" w:hAnsi="Cambria Math" w:cs="Calibri"/>
                  <w:sz w:val="20"/>
                </w:rPr>
                <m:t>q</m:t>
              </m:r>
              <m:r>
                <m:rPr>
                  <m:sty m:val="p"/>
                </m:rPr>
                <w:rPr>
                  <w:rFonts w:ascii="Cambria Math" w:eastAsia="Calibri" w:hAnsi="Calibri" w:cs="Calibri"/>
                  <w:sz w:val="20"/>
                </w:rPr>
                <m:t>&gt;0</m:t>
              </m:r>
            </m:oMath>
            <w:r>
              <w:rPr>
                <w:rFonts w:ascii="Calibri" w:eastAsia="Calibri" w:hAnsi="Calibri" w:cs="Calibri"/>
                <w:sz w:val="20"/>
              </w:rPr>
              <w:t>;</w:t>
            </w:r>
            <w:r w:rsidRPr="00EC3772">
              <w:rPr>
                <w:rFonts w:ascii="Calibri" w:eastAsia="Calibri" w:hAnsi="Calibri" w:cs="Calibri"/>
              </w:rPr>
              <w:t xml:space="preserve"> Term, Graph, Tabelle, Wortform, Wachstum (Anfangswert, Wachstumsfaktor und -rate, langfristige Entwicklung)</w:t>
            </w:r>
          </w:p>
          <w:p w14:paraId="3377AC23" w14:textId="77777777" w:rsidR="00882ABA" w:rsidRPr="00745BDB" w:rsidRDefault="00882ABA" w:rsidP="00B706C1">
            <w:pPr>
              <w:suppressAutoHyphens w:val="0"/>
              <w:jc w:val="left"/>
              <w:rPr>
                <w:rFonts w:ascii="Calibri" w:eastAsia="Times New Roman" w:hAnsi="Calibri" w:cs="Calibri"/>
                <w:b/>
                <w:iCs/>
              </w:rPr>
            </w:pPr>
            <w:r w:rsidRPr="00745BDB">
              <w:rPr>
                <w:rFonts w:ascii="Calibri" w:eastAsia="Times New Roman" w:hAnsi="Calibri" w:cs="Calibri"/>
                <w:b/>
                <w:iCs/>
              </w:rPr>
              <w:t>Geometrie (9/10)</w:t>
            </w:r>
          </w:p>
          <w:p w14:paraId="11139156" w14:textId="77777777" w:rsidR="00882ABA" w:rsidRPr="00EC3772" w:rsidRDefault="00882ABA" w:rsidP="00882ABA">
            <w:pPr>
              <w:numPr>
                <w:ilvl w:val="0"/>
                <w:numId w:val="7"/>
              </w:numPr>
              <w:suppressAutoHyphens w:val="0"/>
              <w:ind w:left="380" w:hanging="357"/>
              <w:contextualSpacing/>
              <w:jc w:val="left"/>
              <w:rPr>
                <w:rFonts w:ascii="Calibri" w:eastAsia="Times New Roman" w:hAnsi="Calibri" w:cs="Calibri"/>
              </w:rPr>
            </w:pPr>
            <w:r w:rsidRPr="00BA343B">
              <w:rPr>
                <w:rFonts w:ascii="Calibri" w:eastAsia="Times New Roman" w:hAnsi="Calibri" w:cs="Calibri"/>
              </w:rPr>
              <w:t xml:space="preserve">Kreis: Umfang </w:t>
            </w:r>
            <w:r w:rsidRPr="00EC3772">
              <w:rPr>
                <w:rFonts w:ascii="Calibri" w:eastAsia="Times New Roman" w:hAnsi="Calibri" w:cs="Calibri"/>
              </w:rPr>
              <w:t>und Flächeninhalt (Kreis, Kreisbogen, Kreissektor)</w:t>
            </w:r>
          </w:p>
          <w:p w14:paraId="36BB42D2" w14:textId="77777777" w:rsidR="00882ABA" w:rsidRPr="00EC3772" w:rsidRDefault="00882ABA" w:rsidP="00882ABA">
            <w:pPr>
              <w:numPr>
                <w:ilvl w:val="0"/>
                <w:numId w:val="7"/>
              </w:numPr>
              <w:suppressAutoHyphens w:val="0"/>
              <w:ind w:left="380" w:hanging="357"/>
              <w:contextualSpacing/>
              <w:jc w:val="left"/>
              <w:rPr>
                <w:rFonts w:ascii="Calibri" w:eastAsia="Times New Roman" w:hAnsi="Calibri" w:cs="Calibri"/>
              </w:rPr>
            </w:pPr>
            <w:r w:rsidRPr="00EC3772">
              <w:rPr>
                <w:rFonts w:ascii="Calibri" w:eastAsia="Times New Roman" w:hAnsi="Calibri" w:cs="Calibri"/>
              </w:rPr>
              <w:t>Körper: Kugel, Zylinder, Kegel und Pyramide, Oberflächeninhalt und Volumen</w:t>
            </w:r>
          </w:p>
          <w:p w14:paraId="48FF3D11" w14:textId="77777777" w:rsidR="00882ABA" w:rsidRPr="00EC3772" w:rsidRDefault="00882ABA" w:rsidP="00882ABA">
            <w:pPr>
              <w:numPr>
                <w:ilvl w:val="0"/>
                <w:numId w:val="7"/>
              </w:numPr>
              <w:suppressAutoHyphens w:val="0"/>
              <w:ind w:left="380" w:hanging="357"/>
              <w:contextualSpacing/>
              <w:jc w:val="left"/>
              <w:rPr>
                <w:rFonts w:ascii="Calibri" w:eastAsia="Times New Roman" w:hAnsi="Calibri" w:cs="Calibri"/>
              </w:rPr>
            </w:pPr>
            <w:r w:rsidRPr="00EC3772">
              <w:rPr>
                <w:rFonts w:ascii="Calibri" w:eastAsia="Times New Roman" w:hAnsi="Calibri" w:cs="Calibri"/>
              </w:rPr>
              <w:t>geometrische Sätze: Satz des Pythagoras</w:t>
            </w:r>
          </w:p>
          <w:p w14:paraId="02D699A9" w14:textId="77777777" w:rsidR="00882ABA" w:rsidRPr="00EC3772" w:rsidRDefault="00882ABA" w:rsidP="00882ABA">
            <w:pPr>
              <w:numPr>
                <w:ilvl w:val="0"/>
                <w:numId w:val="7"/>
              </w:numPr>
              <w:suppressAutoHyphens w:val="0"/>
              <w:ind w:left="380" w:hanging="357"/>
              <w:contextualSpacing/>
              <w:jc w:val="left"/>
              <w:rPr>
                <w:rFonts w:ascii="Calibri" w:eastAsia="Times New Roman" w:hAnsi="Calibri" w:cs="Calibri"/>
              </w:rPr>
            </w:pPr>
            <w:r w:rsidRPr="00EC3772">
              <w:rPr>
                <w:rFonts w:ascii="Calibri" w:eastAsia="Times New Roman" w:hAnsi="Calibri" w:cs="Calibri"/>
              </w:rPr>
              <w:t>Trigonometrie: Sinus, Kosinus, Tangens</w:t>
            </w:r>
          </w:p>
          <w:p w14:paraId="7DD18BC2" w14:textId="77777777" w:rsidR="00882ABA" w:rsidRPr="00EC3772" w:rsidRDefault="00882ABA" w:rsidP="00B706C1">
            <w:pPr>
              <w:suppressAutoHyphens w:val="0"/>
              <w:jc w:val="left"/>
              <w:rPr>
                <w:rFonts w:ascii="Calibri" w:eastAsia="Times New Roman" w:hAnsi="Calibri" w:cs="Calibri"/>
                <w:b/>
                <w:iCs/>
              </w:rPr>
            </w:pPr>
            <w:r w:rsidRPr="00EC3772">
              <w:rPr>
                <w:rFonts w:ascii="Calibri" w:eastAsia="Times New Roman" w:hAnsi="Calibri" w:cs="Calibri"/>
                <w:b/>
                <w:iCs/>
              </w:rPr>
              <w:t>Stochastik (9/10)</w:t>
            </w:r>
          </w:p>
          <w:p w14:paraId="6AEB877D" w14:textId="77777777" w:rsidR="00882ABA" w:rsidRPr="00745BDB" w:rsidRDefault="00882ABA" w:rsidP="00882ABA">
            <w:pPr>
              <w:numPr>
                <w:ilvl w:val="0"/>
                <w:numId w:val="7"/>
              </w:numPr>
              <w:suppressAutoHyphens w:val="0"/>
              <w:ind w:left="380" w:hanging="357"/>
              <w:contextualSpacing/>
              <w:jc w:val="left"/>
              <w:rPr>
                <w:rFonts w:ascii="Calibri" w:eastAsia="Calibri" w:hAnsi="Calibri" w:cs="Calibri"/>
              </w:rPr>
            </w:pPr>
            <w:r w:rsidRPr="00EC3772">
              <w:rPr>
                <w:rFonts w:ascii="Calibri" w:eastAsia="Times New Roman" w:hAnsi="Calibri" w:cs="Calibri"/>
              </w:rPr>
              <w:t>Wahrscheinlichkeiten</w:t>
            </w:r>
            <w:r w:rsidRPr="00EC3772">
              <w:rPr>
                <w:rFonts w:ascii="Calibri" w:eastAsia="Calibri" w:hAnsi="Calibri" w:cs="Calibri"/>
              </w:rPr>
              <w:t xml:space="preserve"> und Zufallsexperimente: zweistufige Zufallsversuche, Baumdiagramme, Pfadregeln, bedingte Wahrscheinlichkeit, Vierfeldertafel</w:t>
            </w:r>
          </w:p>
        </w:tc>
      </w:tr>
      <w:tr w:rsidR="00882ABA" w:rsidRPr="00745BDB" w14:paraId="0A8CA64D" w14:textId="77777777" w:rsidTr="00B706C1">
        <w:trPr>
          <w:trHeight w:val="213"/>
        </w:trPr>
        <w:tc>
          <w:tcPr>
            <w:tcW w:w="7225" w:type="dxa"/>
            <w:gridSpan w:val="2"/>
            <w:tcBorders>
              <w:top w:val="thinThickLargeGap" w:sz="18" w:space="0" w:color="auto"/>
            </w:tcBorders>
            <w:shd w:val="clear" w:color="auto" w:fill="A6A6A6"/>
          </w:tcPr>
          <w:p w14:paraId="38339BBC" w14:textId="77777777" w:rsidR="00882ABA" w:rsidRPr="00AE4FD2" w:rsidRDefault="00882ABA" w:rsidP="00B706C1">
            <w:pPr>
              <w:contextualSpacing/>
              <w:rPr>
                <w:rFonts w:asciiTheme="minorHAnsi" w:eastAsia="Times New Roman" w:hAnsiTheme="minorHAnsi" w:cstheme="minorHAnsi"/>
                <w:b/>
                <w:i/>
                <w:color w:val="000000"/>
                <w:lang w:eastAsia="de-DE"/>
              </w:rPr>
            </w:pPr>
            <w:r w:rsidRPr="00AE4FD2">
              <w:rPr>
                <w:rFonts w:asciiTheme="minorHAnsi" w:eastAsia="Times New Roman" w:hAnsiTheme="minorHAnsi" w:cstheme="minorHAnsi"/>
                <w:b/>
                <w:i/>
                <w:color w:val="000000"/>
                <w:lang w:eastAsia="de-DE"/>
              </w:rPr>
              <w:t>Schwerpunkte der Kompetenzentwicklung</w:t>
            </w:r>
          </w:p>
          <w:p w14:paraId="2EEA44BA" w14:textId="77777777" w:rsidR="00882ABA" w:rsidRPr="00AE4FD2" w:rsidRDefault="00882ABA" w:rsidP="00B706C1">
            <w:pPr>
              <w:contextualSpacing/>
              <w:rPr>
                <w:rFonts w:asciiTheme="minorHAnsi" w:eastAsia="Calibri" w:hAnsiTheme="minorHAnsi" w:cstheme="minorHAnsi"/>
              </w:rPr>
            </w:pPr>
            <w:r w:rsidRPr="00AE4FD2">
              <w:rPr>
                <w:rFonts w:asciiTheme="minorHAnsi" w:eastAsia="Times New Roman" w:hAnsiTheme="minorHAnsi" w:cstheme="minorHAnsi"/>
                <w:i/>
                <w:color w:val="000000"/>
              </w:rPr>
              <w:t>Die Schülerinnen und Schüler ...</w:t>
            </w:r>
          </w:p>
        </w:tc>
        <w:tc>
          <w:tcPr>
            <w:tcW w:w="7335" w:type="dxa"/>
            <w:tcBorders>
              <w:top w:val="thinThickLargeGap" w:sz="18" w:space="0" w:color="auto"/>
              <w:right w:val="single" w:sz="4" w:space="0" w:color="auto"/>
            </w:tcBorders>
            <w:shd w:val="clear" w:color="auto" w:fill="A6A6A6"/>
          </w:tcPr>
          <w:p w14:paraId="6C5B6DB5" w14:textId="77777777" w:rsidR="00882ABA" w:rsidRPr="00AE4FD2" w:rsidRDefault="00882ABA" w:rsidP="00B706C1">
            <w:pPr>
              <w:contextualSpacing/>
              <w:rPr>
                <w:rFonts w:asciiTheme="minorHAnsi" w:eastAsia="Calibri" w:hAnsiTheme="minorHAnsi" w:cstheme="minorHAnsi"/>
              </w:rPr>
            </w:pPr>
            <w:r w:rsidRPr="00AE4FD2">
              <w:rPr>
                <w:rFonts w:asciiTheme="minorHAnsi" w:eastAsia="Times New Roman" w:hAnsiTheme="minorHAnsi" w:cstheme="minorHAnsi"/>
                <w:b/>
                <w:i/>
                <w:iCs/>
                <w:color w:val="000000"/>
              </w:rPr>
              <w:t>Vorhabenbezogene Absprachen und Empfehlungen</w:t>
            </w:r>
          </w:p>
        </w:tc>
      </w:tr>
      <w:tr w:rsidR="00882ABA" w:rsidRPr="00745BDB" w14:paraId="19A4E722" w14:textId="77777777" w:rsidTr="00B706C1">
        <w:trPr>
          <w:trHeight w:val="212"/>
        </w:trPr>
        <w:tc>
          <w:tcPr>
            <w:tcW w:w="7225" w:type="dxa"/>
            <w:gridSpan w:val="2"/>
          </w:tcPr>
          <w:p w14:paraId="50D4A107" w14:textId="77777777" w:rsidR="00882ABA" w:rsidRPr="00745BDB" w:rsidRDefault="00882ABA" w:rsidP="00B706C1">
            <w:pPr>
              <w:suppressAutoHyphens w:val="0"/>
              <w:jc w:val="left"/>
              <w:rPr>
                <w:rFonts w:ascii="Calibri" w:eastAsia="Calibri" w:hAnsi="Calibri" w:cs="Calibri"/>
                <w:b/>
                <w:iCs/>
                <w:lang w:eastAsia="de-DE"/>
              </w:rPr>
            </w:pPr>
            <w:r w:rsidRPr="00745BDB">
              <w:rPr>
                <w:rFonts w:ascii="Calibri" w:eastAsia="Calibri" w:hAnsi="Calibri" w:cs="Calibri"/>
                <w:b/>
                <w:iCs/>
                <w:lang w:eastAsia="de-DE"/>
              </w:rPr>
              <w:t>Konkretisierte Kompetenzerwartungen</w:t>
            </w:r>
          </w:p>
          <w:p w14:paraId="08326735" w14:textId="77777777" w:rsidR="00882ABA" w:rsidRPr="00745BDB" w:rsidRDefault="00882ABA" w:rsidP="00B706C1">
            <w:pPr>
              <w:suppressAutoHyphens w:val="0"/>
              <w:jc w:val="left"/>
              <w:rPr>
                <w:rFonts w:ascii="Calibri" w:eastAsia="Times New Roman" w:hAnsi="Calibri" w:cs="Calibri"/>
                <w:bCs/>
                <w:iCs/>
                <w:u w:val="single"/>
                <w:lang w:eastAsia="de-DE"/>
              </w:rPr>
            </w:pPr>
            <w:r w:rsidRPr="00745BDB">
              <w:rPr>
                <w:rFonts w:ascii="Calibri" w:eastAsia="Times New Roman" w:hAnsi="Calibri" w:cs="Calibri"/>
                <w:bCs/>
                <w:iCs/>
                <w:u w:val="single"/>
                <w:lang w:eastAsia="de-DE"/>
              </w:rPr>
              <w:t>Kompetenzen aus den Jahrgangsstufen 5 und 6:</w:t>
            </w:r>
          </w:p>
          <w:p w14:paraId="10AE11AE" w14:textId="77777777" w:rsidR="00882ABA" w:rsidRPr="00745BDB" w:rsidRDefault="00882ABA"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(Sto-1)</w:t>
            </w:r>
            <w:r w:rsidRPr="00745BDB">
              <w:rPr>
                <w:rFonts w:ascii="Calibri" w:eastAsia="Calibri" w:hAnsi="Calibri" w:cs="Calibri"/>
                <w:b/>
                <w:iCs/>
                <w:lang w:eastAsia="de-DE"/>
              </w:rPr>
              <w:t xml:space="preserve"> </w:t>
            </w:r>
            <w:r w:rsidRPr="00745BDB">
              <w:rPr>
                <w:rFonts w:ascii="Calibri" w:eastAsia="Calibri" w:hAnsi="Calibri" w:cs="Calibri"/>
                <w:iCs/>
                <w:lang w:eastAsia="de-DE"/>
              </w:rPr>
              <w:t>erheben Daten, fassen sie in Ur- und Strichlisten zusammen und bilden geeignete Klasseneinteilungen,</w:t>
            </w:r>
          </w:p>
          <w:p w14:paraId="00E9073F" w14:textId="77777777" w:rsidR="00882ABA" w:rsidRPr="00745BDB" w:rsidRDefault="00882ABA"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(Sto-2)</w:t>
            </w:r>
            <w:r w:rsidRPr="00745BDB">
              <w:rPr>
                <w:rFonts w:ascii="Calibri" w:eastAsia="Calibri" w:hAnsi="Calibri" w:cs="Calibri"/>
                <w:b/>
                <w:iCs/>
                <w:lang w:eastAsia="de-DE"/>
              </w:rPr>
              <w:t xml:space="preserve"> </w:t>
            </w:r>
            <w:r w:rsidRPr="00745BDB">
              <w:rPr>
                <w:rFonts w:ascii="Calibri" w:eastAsia="Calibri" w:hAnsi="Calibri" w:cs="Calibri"/>
                <w:iCs/>
                <w:lang w:eastAsia="de-DE"/>
              </w:rPr>
              <w:t xml:space="preserve">stellen Häufigkeiten in Tabellen und Diagrammen dar auch unter Verwendung digitaler Mathematikwerkzeuge (Tabellenkalkulation), </w:t>
            </w:r>
            <w:r w:rsidRPr="00745BDB">
              <w:rPr>
                <w:rFonts w:ascii="Calibri" w:eastAsia="Calibri" w:hAnsi="Calibri" w:cs="Calibri"/>
                <w:iCs/>
                <w:highlight w:val="yellow"/>
                <w:lang w:eastAsia="de-DE"/>
              </w:rPr>
              <w:t xml:space="preserve"> </w:t>
            </w:r>
          </w:p>
          <w:p w14:paraId="06C7B6DC" w14:textId="77777777" w:rsidR="00882ABA" w:rsidRPr="00745BDB" w:rsidRDefault="00882ABA"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(Sto-3)</w:t>
            </w:r>
            <w:r w:rsidRPr="00745BDB">
              <w:rPr>
                <w:rFonts w:ascii="Calibri" w:eastAsia="Calibri" w:hAnsi="Calibri" w:cs="Calibri"/>
                <w:b/>
                <w:iCs/>
                <w:lang w:eastAsia="de-DE"/>
              </w:rPr>
              <w:t xml:space="preserve"> </w:t>
            </w:r>
            <w:r w:rsidRPr="00745BDB">
              <w:rPr>
                <w:rFonts w:ascii="Calibri" w:eastAsia="Calibri" w:hAnsi="Calibri" w:cs="Calibri"/>
                <w:iCs/>
                <w:lang w:eastAsia="de-DE"/>
              </w:rPr>
              <w:t>bestimmen, vergleichen und deuten Häufigkeiten und Kenngrößen statistischer Daten,</w:t>
            </w:r>
          </w:p>
          <w:p w14:paraId="36BEC787" w14:textId="77777777" w:rsidR="00882ABA" w:rsidRPr="00745BDB" w:rsidRDefault="00882ABA" w:rsidP="00B706C1">
            <w:pPr>
              <w:suppressAutoHyphens w:val="0"/>
              <w:jc w:val="left"/>
              <w:rPr>
                <w:rFonts w:ascii="Calibri" w:eastAsia="Calibri" w:hAnsi="Calibri" w:cs="Calibri"/>
                <w:b/>
                <w:iCs/>
                <w:lang w:eastAsia="de-DE"/>
              </w:rPr>
            </w:pPr>
            <w:r w:rsidRPr="00745BDB">
              <w:rPr>
                <w:rFonts w:ascii="Calibri" w:eastAsia="Calibri" w:hAnsi="Calibri" w:cs="Calibri"/>
                <w:b/>
                <w:bCs/>
                <w:iCs/>
                <w:lang w:eastAsia="de-DE"/>
              </w:rPr>
              <w:t>(Sto-4)</w:t>
            </w:r>
            <w:r w:rsidRPr="00745BDB">
              <w:rPr>
                <w:rFonts w:ascii="Calibri" w:eastAsia="Calibri" w:hAnsi="Calibri" w:cs="Calibri"/>
                <w:b/>
                <w:iCs/>
                <w:lang w:eastAsia="de-DE"/>
              </w:rPr>
              <w:t xml:space="preserve"> </w:t>
            </w:r>
            <w:r w:rsidRPr="00745BDB">
              <w:rPr>
                <w:rFonts w:ascii="Calibri" w:eastAsia="Calibri" w:hAnsi="Calibri" w:cs="Calibri"/>
                <w:iCs/>
                <w:lang w:eastAsia="de-DE"/>
              </w:rPr>
              <w:t>lesen und interpretieren gra</w:t>
            </w:r>
            <w:r>
              <w:rPr>
                <w:rFonts w:ascii="Calibri" w:eastAsia="Calibri" w:hAnsi="Calibri" w:cs="Calibri"/>
                <w:iCs/>
                <w:lang w:eastAsia="de-DE"/>
              </w:rPr>
              <w:t>ph</w:t>
            </w:r>
            <w:r w:rsidRPr="00745BDB">
              <w:rPr>
                <w:rFonts w:ascii="Calibri" w:eastAsia="Calibri" w:hAnsi="Calibri" w:cs="Calibri"/>
                <w:iCs/>
                <w:lang w:eastAsia="de-DE"/>
              </w:rPr>
              <w:t>ische Darstellungen statistischer Erhebungen.</w:t>
            </w:r>
          </w:p>
          <w:p w14:paraId="4FF94E76" w14:textId="77777777" w:rsidR="00882ABA" w:rsidRPr="00745BDB" w:rsidRDefault="00882ABA" w:rsidP="00B706C1">
            <w:pPr>
              <w:suppressAutoHyphens w:val="0"/>
              <w:jc w:val="left"/>
              <w:rPr>
                <w:rFonts w:ascii="Calibri" w:eastAsia="Times New Roman" w:hAnsi="Calibri" w:cs="Calibri"/>
                <w:bCs/>
                <w:iCs/>
                <w:u w:val="single"/>
                <w:lang w:eastAsia="de-DE"/>
              </w:rPr>
            </w:pPr>
            <w:r w:rsidRPr="00745BDB">
              <w:rPr>
                <w:rFonts w:ascii="Calibri" w:eastAsia="Times New Roman" w:hAnsi="Calibri" w:cs="Calibri"/>
                <w:bCs/>
                <w:iCs/>
                <w:u w:val="single"/>
                <w:lang w:eastAsia="de-DE"/>
              </w:rPr>
              <w:t>Kompetenzen aus den Jahrgangsstufen 7 und 8:</w:t>
            </w:r>
          </w:p>
          <w:p w14:paraId="2A43E0E1" w14:textId="77777777" w:rsidR="00882ABA" w:rsidRPr="00745BDB" w:rsidRDefault="00882ABA" w:rsidP="00B706C1">
            <w:pPr>
              <w:suppressAutoHyphens w:val="0"/>
              <w:jc w:val="left"/>
              <w:rPr>
                <w:rFonts w:ascii="Calibri" w:eastAsia="Calibri" w:hAnsi="Calibri" w:cs="Calibri"/>
                <w:b/>
                <w:iCs/>
                <w:lang w:eastAsia="de-DE"/>
              </w:rPr>
            </w:pPr>
            <w:r w:rsidRPr="00745BDB">
              <w:rPr>
                <w:rFonts w:ascii="Calibri" w:eastAsia="Calibri" w:hAnsi="Calibri" w:cs="Calibri"/>
                <w:b/>
                <w:bCs/>
                <w:iCs/>
                <w:lang w:eastAsia="de-DE"/>
              </w:rPr>
              <w:t>(Ari-5)</w:t>
            </w:r>
            <w:r w:rsidRPr="00745BDB">
              <w:rPr>
                <w:rFonts w:ascii="Calibri" w:eastAsia="Calibri" w:hAnsi="Calibri" w:cs="Calibri"/>
                <w:b/>
                <w:iCs/>
                <w:lang w:eastAsia="de-DE"/>
              </w:rPr>
              <w:t xml:space="preserve"> </w:t>
            </w:r>
            <w:r w:rsidRPr="00745BDB">
              <w:rPr>
                <w:rFonts w:ascii="Calibri" w:eastAsia="Calibri" w:hAnsi="Calibri" w:cs="Calibri"/>
                <w:iCs/>
                <w:lang w:eastAsia="de-DE"/>
              </w:rPr>
              <w:t>deuten Variablen als Veränderliche zur Beschreibung von Zuordnungen, als Platzhalter in Termen und Rechengesetzen sowie als Unbekannte in Gleichungen,</w:t>
            </w:r>
          </w:p>
          <w:p w14:paraId="0916F3AE" w14:textId="77777777" w:rsidR="00882ABA" w:rsidRPr="00745BDB" w:rsidRDefault="00882ABA" w:rsidP="00B706C1">
            <w:pPr>
              <w:suppressAutoHyphens w:val="0"/>
              <w:jc w:val="left"/>
              <w:rPr>
                <w:rFonts w:ascii="Calibri" w:eastAsia="Calibri" w:hAnsi="Calibri" w:cs="Calibri"/>
                <w:b/>
                <w:iCs/>
                <w:lang w:eastAsia="de-DE"/>
              </w:rPr>
            </w:pPr>
            <w:r w:rsidRPr="00745BDB">
              <w:rPr>
                <w:rFonts w:ascii="Calibri" w:eastAsia="Calibri" w:hAnsi="Calibri" w:cs="Calibri"/>
                <w:b/>
                <w:iCs/>
                <w:lang w:eastAsia="de-DE"/>
              </w:rPr>
              <w:t>(</w:t>
            </w:r>
            <w:r w:rsidRPr="00745BDB">
              <w:rPr>
                <w:rFonts w:ascii="Calibri" w:eastAsia="Calibri" w:hAnsi="Calibri" w:cs="Calibri"/>
                <w:b/>
                <w:bCs/>
                <w:iCs/>
                <w:lang w:eastAsia="de-DE"/>
              </w:rPr>
              <w:t>Ari-6)</w:t>
            </w:r>
            <w:r w:rsidRPr="00745BDB">
              <w:rPr>
                <w:rFonts w:ascii="Calibri" w:eastAsia="Calibri" w:hAnsi="Calibri" w:cs="Calibri"/>
                <w:b/>
                <w:iCs/>
                <w:lang w:eastAsia="de-DE"/>
              </w:rPr>
              <w:t xml:space="preserve"> </w:t>
            </w:r>
            <w:r w:rsidRPr="00745BDB">
              <w:rPr>
                <w:rFonts w:ascii="Calibri" w:eastAsia="Calibri" w:hAnsi="Calibri" w:cs="Calibri"/>
                <w:iCs/>
                <w:lang w:eastAsia="de-DE"/>
              </w:rPr>
              <w:t>stellen Terme als Rechenvorschrift von Zuordnungen und zur Berechnung von Flächeninhalten und Volumina auf,</w:t>
            </w:r>
          </w:p>
          <w:p w14:paraId="508F08D1" w14:textId="77777777" w:rsidR="00882ABA" w:rsidRPr="00EC3772" w:rsidRDefault="00882ABA"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(Ari-7)</w:t>
            </w:r>
            <w:r w:rsidRPr="00745BDB">
              <w:rPr>
                <w:rFonts w:ascii="Calibri" w:eastAsia="Calibri" w:hAnsi="Calibri" w:cs="Calibri"/>
                <w:b/>
                <w:iCs/>
                <w:lang w:eastAsia="de-DE"/>
              </w:rPr>
              <w:t xml:space="preserve"> </w:t>
            </w:r>
            <w:r w:rsidRPr="00745BDB">
              <w:rPr>
                <w:rFonts w:ascii="Calibri" w:eastAsia="Calibri" w:hAnsi="Calibri" w:cs="Calibri"/>
                <w:iCs/>
                <w:lang w:eastAsia="de-DE"/>
              </w:rPr>
              <w:t xml:space="preserve">stellen Gleichungen zur Formulierung von Bedingungen in Sachsituationen </w:t>
            </w:r>
            <w:r w:rsidRPr="00EC3772">
              <w:rPr>
                <w:rFonts w:ascii="Calibri" w:eastAsia="Calibri" w:hAnsi="Calibri" w:cs="Calibri"/>
                <w:iCs/>
                <w:lang w:eastAsia="de-DE"/>
              </w:rPr>
              <w:t xml:space="preserve">auf, </w:t>
            </w:r>
          </w:p>
          <w:p w14:paraId="1A521305" w14:textId="77777777" w:rsidR="00882ABA" w:rsidRPr="00EC3772" w:rsidRDefault="00882ABA" w:rsidP="00B706C1">
            <w:pPr>
              <w:suppressAutoHyphens w:val="0"/>
              <w:jc w:val="left"/>
              <w:rPr>
                <w:rFonts w:ascii="Calibri" w:eastAsia="Calibri" w:hAnsi="Calibri" w:cs="Calibri"/>
                <w:iCs/>
                <w:lang w:eastAsia="de-DE"/>
              </w:rPr>
            </w:pPr>
            <w:r w:rsidRPr="00EC3772">
              <w:rPr>
                <w:rFonts w:ascii="Calibri" w:eastAsia="Calibri" w:hAnsi="Calibri" w:cs="Calibri"/>
                <w:b/>
                <w:bCs/>
                <w:iCs/>
                <w:lang w:eastAsia="de-DE"/>
              </w:rPr>
              <w:t>(Ari-8)</w:t>
            </w:r>
            <w:r w:rsidRPr="00EC3772">
              <w:rPr>
                <w:rFonts w:ascii="Calibri" w:eastAsia="Calibri" w:hAnsi="Calibri" w:cs="Calibri"/>
                <w:b/>
                <w:iCs/>
                <w:lang w:eastAsia="de-DE"/>
              </w:rPr>
              <w:t xml:space="preserve"> </w:t>
            </w:r>
            <w:r w:rsidRPr="00EC3772">
              <w:rPr>
                <w:rFonts w:ascii="Calibri" w:eastAsia="Calibri" w:hAnsi="Calibri" w:cs="Calibri"/>
                <w:iCs/>
                <w:lang w:eastAsia="de-DE"/>
              </w:rPr>
              <w:t>formen Terme</w:t>
            </w:r>
            <w:r w:rsidRPr="00EC3772">
              <w:t xml:space="preserve"> </w:t>
            </w:r>
            <w:r w:rsidRPr="00EC3772">
              <w:rPr>
                <w:rFonts w:ascii="Calibri" w:eastAsia="Calibri" w:hAnsi="Calibri" w:cs="Calibri"/>
                <w:iCs/>
                <w:lang w:eastAsia="de-DE"/>
              </w:rPr>
              <w:t>(auch mithilfe der binomischen Formeln) zielgerichtet um und korrigieren fehlerhafte Termumformungen,</w:t>
            </w:r>
          </w:p>
          <w:p w14:paraId="59B0592B" w14:textId="77777777" w:rsidR="00882ABA" w:rsidRPr="00EC3772" w:rsidRDefault="00882ABA" w:rsidP="00B706C1">
            <w:pPr>
              <w:suppressAutoHyphens w:val="0"/>
              <w:jc w:val="left"/>
              <w:rPr>
                <w:rFonts w:ascii="Calibri" w:eastAsia="Calibri" w:hAnsi="Calibri" w:cs="Calibri"/>
                <w:iCs/>
                <w:lang w:eastAsia="de-DE"/>
              </w:rPr>
            </w:pPr>
            <w:r w:rsidRPr="00EC3772">
              <w:rPr>
                <w:rFonts w:ascii="Calibri" w:eastAsia="Calibri" w:hAnsi="Calibri" w:cs="Calibri"/>
                <w:b/>
                <w:bCs/>
                <w:iCs/>
                <w:lang w:eastAsia="de-DE"/>
              </w:rPr>
              <w:t>(Ari-10)</w:t>
            </w:r>
            <w:r w:rsidRPr="00EC3772">
              <w:rPr>
                <w:rFonts w:ascii="Calibri" w:eastAsia="Calibri" w:hAnsi="Calibri" w:cs="Calibri"/>
                <w:b/>
                <w:iCs/>
                <w:lang w:eastAsia="de-DE"/>
              </w:rPr>
              <w:t xml:space="preserve"> </w:t>
            </w:r>
            <w:r w:rsidRPr="00EC3772">
              <w:rPr>
                <w:rFonts w:ascii="Calibri" w:eastAsia="Calibri" w:hAnsi="Calibri" w:cs="Calibri"/>
                <w:iCs/>
                <w:lang w:eastAsia="de-DE"/>
              </w:rPr>
              <w:t xml:space="preserve">ermitteln Lösungsmengen linearer Gleichungen sowohl durch systematisches Probieren als auch algebraisch und deuten sie im Sachkontext, </w:t>
            </w:r>
          </w:p>
          <w:p w14:paraId="5D59A2DB" w14:textId="77777777" w:rsidR="00882ABA" w:rsidRPr="00EC3772" w:rsidRDefault="00882ABA" w:rsidP="00B706C1">
            <w:pPr>
              <w:suppressAutoHyphens w:val="0"/>
              <w:jc w:val="left"/>
              <w:rPr>
                <w:rFonts w:ascii="Calibri" w:eastAsia="Calibri" w:hAnsi="Calibri" w:cs="Calibri"/>
                <w:b/>
                <w:iCs/>
                <w:lang w:eastAsia="de-DE"/>
              </w:rPr>
            </w:pPr>
            <w:r w:rsidRPr="00EC3772">
              <w:rPr>
                <w:rFonts w:ascii="Calibri" w:eastAsia="Calibri" w:hAnsi="Calibri" w:cs="Calibri"/>
                <w:b/>
                <w:bCs/>
                <w:iCs/>
                <w:lang w:eastAsia="de-DE"/>
              </w:rPr>
              <w:t>(Fkt-6)</w:t>
            </w:r>
            <w:r w:rsidRPr="00EC3772">
              <w:rPr>
                <w:rFonts w:ascii="Calibri" w:eastAsia="Calibri" w:hAnsi="Calibri" w:cs="Calibri"/>
                <w:b/>
                <w:iCs/>
                <w:lang w:eastAsia="de-DE"/>
              </w:rPr>
              <w:t xml:space="preserve"> </w:t>
            </w:r>
            <w:r w:rsidRPr="00EC3772">
              <w:rPr>
                <w:rFonts w:ascii="Calibri" w:eastAsia="Calibri" w:hAnsi="Calibri" w:cs="Calibri"/>
                <w:iCs/>
                <w:lang w:eastAsia="de-DE"/>
              </w:rPr>
              <w:t xml:space="preserve">wenden die Eigenschaften von proportionalen, antiproportionalen und linearen Zuordnungen sowie Dreisatzverfahren zur Lösung außer- und innermathematischer Problemstellungen an, </w:t>
            </w:r>
          </w:p>
          <w:p w14:paraId="52C99C66" w14:textId="77777777" w:rsidR="00882ABA" w:rsidRPr="00EC3772" w:rsidRDefault="00882ABA" w:rsidP="00B706C1">
            <w:pPr>
              <w:suppressAutoHyphens w:val="0"/>
              <w:jc w:val="left"/>
              <w:rPr>
                <w:rFonts w:ascii="Calibri" w:eastAsia="Calibri" w:hAnsi="Calibri" w:cs="Calibri"/>
                <w:iCs/>
                <w:lang w:eastAsia="de-DE"/>
              </w:rPr>
            </w:pPr>
            <w:r w:rsidRPr="00EC3772">
              <w:rPr>
                <w:rFonts w:ascii="Calibri" w:eastAsia="Calibri" w:hAnsi="Calibri" w:cs="Calibri"/>
                <w:b/>
                <w:bCs/>
                <w:iCs/>
                <w:lang w:eastAsia="de-DE"/>
              </w:rPr>
              <w:t>(Fkt-8)</w:t>
            </w:r>
            <w:r w:rsidRPr="00EC3772">
              <w:rPr>
                <w:rFonts w:ascii="Calibri" w:eastAsia="Calibri" w:hAnsi="Calibri" w:cs="Calibri"/>
                <w:b/>
                <w:iCs/>
                <w:lang w:eastAsia="de-DE"/>
              </w:rPr>
              <w:t xml:space="preserve"> </w:t>
            </w:r>
            <w:r w:rsidRPr="00EC3772">
              <w:rPr>
                <w:rFonts w:ascii="Calibri" w:eastAsia="Calibri" w:hAnsi="Calibri" w:cs="Calibri"/>
                <w:iCs/>
                <w:lang w:eastAsia="de-DE"/>
              </w:rPr>
              <w:t>unterscheiden in Sachkontexten und Problemstellungen Grundwert, Prozentsatz und -wert und berechnen fehlende Größen,</w:t>
            </w:r>
          </w:p>
          <w:p w14:paraId="1B81E407" w14:textId="77777777" w:rsidR="00882ABA" w:rsidRPr="00EC3772" w:rsidRDefault="00882ABA" w:rsidP="00B706C1">
            <w:pPr>
              <w:suppressAutoHyphens w:val="0"/>
              <w:jc w:val="left"/>
              <w:rPr>
                <w:rFonts w:ascii="Calibri" w:eastAsia="Calibri" w:hAnsi="Calibri" w:cs="Calibri"/>
                <w:iCs/>
                <w:lang w:eastAsia="de-DE"/>
              </w:rPr>
            </w:pPr>
            <w:r w:rsidRPr="00EC3772">
              <w:rPr>
                <w:rFonts w:ascii="Calibri" w:eastAsia="Calibri" w:hAnsi="Calibri" w:cs="Calibri"/>
                <w:b/>
                <w:bCs/>
                <w:iCs/>
                <w:lang w:eastAsia="de-DE"/>
              </w:rPr>
              <w:t>(Fkt-9)</w:t>
            </w:r>
            <w:r w:rsidRPr="00EC3772">
              <w:rPr>
                <w:rFonts w:ascii="Calibri" w:eastAsia="Calibri" w:hAnsi="Calibri" w:cs="Calibri"/>
                <w:b/>
                <w:iCs/>
                <w:lang w:eastAsia="de-DE"/>
              </w:rPr>
              <w:t xml:space="preserve"> </w:t>
            </w:r>
            <w:r w:rsidRPr="00EC3772">
              <w:rPr>
                <w:rFonts w:ascii="Calibri" w:eastAsia="Calibri" w:hAnsi="Calibri" w:cs="Calibri"/>
                <w:iCs/>
                <w:lang w:eastAsia="de-DE"/>
              </w:rPr>
              <w:t xml:space="preserve">wenden Prozent- und Zinsrechnung auf allgemeine Konsumsituationen an und erstellen dazu anwendungsbezogene Tabellenkalkulationen mit relativen und absoluten Zellbezügen, </w:t>
            </w:r>
          </w:p>
          <w:p w14:paraId="61159464" w14:textId="77777777" w:rsidR="00882ABA" w:rsidRPr="00EC3772" w:rsidRDefault="00882ABA" w:rsidP="00B706C1">
            <w:pPr>
              <w:suppressAutoHyphens w:val="0"/>
              <w:jc w:val="left"/>
              <w:rPr>
                <w:rFonts w:ascii="Calibri" w:eastAsia="Calibri" w:hAnsi="Calibri" w:cs="Calibri"/>
                <w:iCs/>
                <w:lang w:eastAsia="de-DE"/>
              </w:rPr>
            </w:pPr>
            <w:r w:rsidRPr="00EC3772">
              <w:rPr>
                <w:rFonts w:ascii="Calibri" w:eastAsia="Calibri" w:hAnsi="Calibri" w:cs="Calibri"/>
                <w:b/>
                <w:iCs/>
                <w:lang w:eastAsia="de-DE"/>
              </w:rPr>
              <w:t>(Fkt-10)</w:t>
            </w:r>
            <w:r w:rsidRPr="00EC3772">
              <w:rPr>
                <w:rFonts w:ascii="Calibri" w:eastAsia="Calibri" w:hAnsi="Calibri" w:cs="Calibri"/>
                <w:iCs/>
                <w:lang w:eastAsia="de-DE"/>
              </w:rPr>
              <w:t xml:space="preserve"> beschreiben prozentuale Veränderungen mit Wachstumsfaktoren und kombinieren prozentuale Veränderungen</w:t>
            </w:r>
          </w:p>
          <w:p w14:paraId="13EAB4D8" w14:textId="77777777" w:rsidR="00882ABA" w:rsidRPr="00EC3772" w:rsidRDefault="00882ABA" w:rsidP="00B706C1">
            <w:pPr>
              <w:suppressAutoHyphens w:val="0"/>
              <w:jc w:val="left"/>
              <w:rPr>
                <w:rFonts w:ascii="Calibri" w:eastAsia="Calibri" w:hAnsi="Calibri" w:cs="Calibri"/>
                <w:iCs/>
                <w:lang w:eastAsia="de-DE"/>
              </w:rPr>
            </w:pPr>
            <w:r w:rsidRPr="00EC3772">
              <w:rPr>
                <w:rFonts w:ascii="Calibri" w:eastAsia="Calibri" w:hAnsi="Calibri" w:cs="Calibri"/>
                <w:b/>
                <w:bCs/>
                <w:iCs/>
                <w:lang w:eastAsia="de-DE"/>
              </w:rPr>
              <w:t>(Geo-2)</w:t>
            </w:r>
            <w:r w:rsidRPr="00EC3772">
              <w:rPr>
                <w:rFonts w:ascii="Calibri" w:eastAsia="Calibri" w:hAnsi="Calibri" w:cs="Calibri"/>
                <w:b/>
                <w:iCs/>
                <w:lang w:eastAsia="de-DE"/>
              </w:rPr>
              <w:t xml:space="preserve"> </w:t>
            </w:r>
            <w:r w:rsidRPr="00EC3772">
              <w:rPr>
                <w:rFonts w:ascii="Calibri" w:eastAsia="Calibri" w:hAnsi="Calibri" w:cs="Calibri"/>
                <w:iCs/>
                <w:lang w:eastAsia="de-DE"/>
              </w:rPr>
              <w:t xml:space="preserve">berechnen Umfang und Flächeninhalt ebener Figuren und entwickeln Terme zu ihrer Berechnung, </w:t>
            </w:r>
          </w:p>
          <w:p w14:paraId="2E288741" w14:textId="77777777" w:rsidR="00882ABA" w:rsidRPr="00EC3772" w:rsidRDefault="00882ABA" w:rsidP="00B706C1">
            <w:pPr>
              <w:suppressAutoHyphens w:val="0"/>
              <w:jc w:val="left"/>
              <w:rPr>
                <w:rFonts w:ascii="Calibri" w:eastAsia="Calibri" w:hAnsi="Calibri" w:cs="Calibri"/>
                <w:iCs/>
                <w:lang w:eastAsia="de-DE"/>
              </w:rPr>
            </w:pPr>
            <w:r w:rsidRPr="00EC3772">
              <w:rPr>
                <w:rFonts w:ascii="Calibri" w:eastAsia="Calibri" w:hAnsi="Calibri" w:cs="Calibri"/>
                <w:b/>
                <w:bCs/>
                <w:iCs/>
                <w:lang w:eastAsia="de-DE"/>
              </w:rPr>
              <w:t>(Geo-3)</w:t>
            </w:r>
            <w:r w:rsidRPr="00EC3772">
              <w:rPr>
                <w:rFonts w:ascii="Calibri" w:eastAsia="Calibri" w:hAnsi="Calibri" w:cs="Calibri"/>
                <w:b/>
                <w:iCs/>
                <w:lang w:eastAsia="de-DE"/>
              </w:rPr>
              <w:t xml:space="preserve"> </w:t>
            </w:r>
            <w:r w:rsidRPr="00EC3772">
              <w:rPr>
                <w:rFonts w:ascii="Calibri" w:eastAsia="Calibri" w:hAnsi="Calibri" w:cs="Calibri"/>
                <w:iCs/>
                <w:lang w:eastAsia="de-DE"/>
              </w:rPr>
              <w:t xml:space="preserve">benennen und charakterisieren einfache Prismen und bestimmen Oberflächeninhalt und Volumen, </w:t>
            </w:r>
          </w:p>
          <w:p w14:paraId="63D998B6" w14:textId="77777777" w:rsidR="00882ABA" w:rsidRPr="00EC3772" w:rsidRDefault="00882ABA" w:rsidP="00B706C1">
            <w:pPr>
              <w:suppressAutoHyphens w:val="0"/>
              <w:jc w:val="left"/>
              <w:rPr>
                <w:rFonts w:ascii="Calibri" w:eastAsia="Calibri" w:hAnsi="Calibri" w:cs="Calibri"/>
                <w:iCs/>
                <w:lang w:eastAsia="de-DE"/>
              </w:rPr>
            </w:pPr>
            <w:r w:rsidRPr="00EC3772">
              <w:rPr>
                <w:rFonts w:ascii="Calibri" w:eastAsia="Calibri" w:hAnsi="Calibri" w:cs="Calibri"/>
                <w:b/>
                <w:bCs/>
                <w:iCs/>
                <w:lang w:eastAsia="de-DE"/>
              </w:rPr>
              <w:t>(Sto-2)</w:t>
            </w:r>
            <w:r w:rsidRPr="00EC3772">
              <w:rPr>
                <w:rFonts w:ascii="Calibri" w:eastAsia="Calibri" w:hAnsi="Calibri" w:cs="Calibri"/>
                <w:b/>
                <w:iCs/>
                <w:lang w:eastAsia="de-DE"/>
              </w:rPr>
              <w:t xml:space="preserve"> </w:t>
            </w:r>
            <w:r w:rsidRPr="00EC3772">
              <w:rPr>
                <w:rFonts w:ascii="Calibri" w:eastAsia="Calibri" w:hAnsi="Calibri" w:cs="Calibri"/>
                <w:iCs/>
                <w:lang w:eastAsia="de-DE"/>
              </w:rPr>
              <w:t>bestimmen Wahrscheinlichkeiten bei einstufigen Zufallsexperimenten mithilfe der Laplace-Regel.</w:t>
            </w:r>
          </w:p>
          <w:p w14:paraId="2DC45EA0" w14:textId="77777777" w:rsidR="00882ABA" w:rsidRPr="00EC3772" w:rsidRDefault="00882ABA" w:rsidP="00B706C1">
            <w:pPr>
              <w:suppressAutoHyphens w:val="0"/>
              <w:jc w:val="left"/>
              <w:rPr>
                <w:rFonts w:ascii="Calibri" w:eastAsia="Calibri" w:hAnsi="Calibri" w:cs="Calibri"/>
                <w:iCs/>
                <w:lang w:eastAsia="de-DE"/>
              </w:rPr>
            </w:pPr>
            <w:r w:rsidRPr="00EC3772">
              <w:rPr>
                <w:rFonts w:ascii="Calibri" w:eastAsia="Calibri" w:hAnsi="Calibri" w:cs="Calibri"/>
                <w:b/>
                <w:iCs/>
                <w:lang w:eastAsia="de-DE"/>
              </w:rPr>
              <w:t>(Sto-5)</w:t>
            </w:r>
            <w:r w:rsidRPr="00EC3772">
              <w:rPr>
                <w:rFonts w:ascii="Calibri" w:eastAsia="Calibri" w:hAnsi="Calibri" w:cs="Calibri"/>
                <w:iCs/>
                <w:lang w:eastAsia="de-DE"/>
              </w:rPr>
              <w:t xml:space="preserve"> interpretieren Spannweite und Quartile in statistischen Darstellungen und stellen unter Verwendung dieser Kenngrößen Häufigkeitsverteilungen als Boxplots dar.</w:t>
            </w:r>
          </w:p>
          <w:p w14:paraId="616EF82A" w14:textId="77777777" w:rsidR="00882ABA" w:rsidRPr="00EC3772" w:rsidRDefault="00882ABA" w:rsidP="00B706C1">
            <w:pPr>
              <w:suppressAutoHyphens w:val="0"/>
              <w:jc w:val="left"/>
              <w:rPr>
                <w:rFonts w:ascii="Calibri" w:eastAsia="Calibri" w:hAnsi="Calibri" w:cs="Calibri"/>
                <w:iCs/>
                <w:lang w:eastAsia="de-DE"/>
              </w:rPr>
            </w:pPr>
            <w:r w:rsidRPr="00EC3772">
              <w:rPr>
                <w:rFonts w:ascii="Calibri" w:eastAsia="Times New Roman" w:hAnsi="Calibri" w:cs="Calibri"/>
                <w:bCs/>
                <w:iCs/>
                <w:u w:val="single"/>
                <w:lang w:eastAsia="de-DE"/>
              </w:rPr>
              <w:t>Kompetenzen aus den Jahrgangsstufen 9 und 10:</w:t>
            </w:r>
          </w:p>
          <w:p w14:paraId="79334D81" w14:textId="77777777" w:rsidR="00882ABA" w:rsidRPr="00EC3772" w:rsidRDefault="00882ABA" w:rsidP="00B706C1">
            <w:pPr>
              <w:jc w:val="left"/>
              <w:rPr>
                <w:rFonts w:ascii="Calibri" w:eastAsia="Calibri" w:hAnsi="Calibri" w:cs="Calibri"/>
                <w:lang w:eastAsia="de-DE"/>
              </w:rPr>
            </w:pPr>
            <w:r w:rsidRPr="00EC3772">
              <w:rPr>
                <w:rFonts w:ascii="Calibri" w:eastAsia="Calibri" w:hAnsi="Calibri" w:cs="Calibri"/>
                <w:b/>
                <w:lang w:eastAsia="de-DE"/>
              </w:rPr>
              <w:t>(Ari-7)</w:t>
            </w:r>
            <w:r w:rsidRPr="00EC3772">
              <w:rPr>
                <w:rFonts w:ascii="Calibri" w:eastAsia="Calibri" w:hAnsi="Calibri" w:cs="Calibri"/>
                <w:lang w:eastAsia="de-DE"/>
              </w:rPr>
              <w:t xml:space="preserve"> ermitteln algebraische und graphische Lösungsmengen linearer Gleichungssysteme mit zwei Variablen unter Verwendung geeigneter Verfahren, deuten sie im Sachkontext und nutzen die Probe als Rechenkontrolle,</w:t>
            </w:r>
            <w:r w:rsidRPr="00EC3772">
              <w:rPr>
                <w:rFonts w:ascii="Calibri" w:eastAsia="Calibri" w:hAnsi="Calibri" w:cs="Calibri"/>
                <w:lang w:eastAsia="de-DE"/>
              </w:rPr>
              <w:br/>
            </w:r>
            <w:r w:rsidRPr="00EC3772">
              <w:rPr>
                <w:rFonts w:ascii="Calibri" w:eastAsia="Calibri" w:hAnsi="Calibri" w:cs="Calibri"/>
                <w:b/>
                <w:lang w:eastAsia="de-DE"/>
              </w:rPr>
              <w:t>(Ari-8)</w:t>
            </w:r>
            <w:r w:rsidRPr="00EC3772">
              <w:rPr>
                <w:rFonts w:ascii="Calibri" w:eastAsia="Calibri" w:hAnsi="Calibri" w:cs="Calibri"/>
                <w:lang w:eastAsia="de-DE"/>
              </w:rPr>
              <w:t xml:space="preserve"> wählen algebraische Lösungsverfahren für lineare Gleichungssysteme zielgerichtet aus und vergleichen die Effizienz unterschiedlicher Lösungswege,</w:t>
            </w:r>
          </w:p>
          <w:p w14:paraId="40313D6F" w14:textId="77777777" w:rsidR="00882ABA" w:rsidRPr="00EC3772" w:rsidRDefault="00882ABA" w:rsidP="00B706C1">
            <w:pPr>
              <w:suppressAutoHyphens w:val="0"/>
              <w:spacing w:after="40" w:line="22" w:lineRule="atLeast"/>
              <w:jc w:val="left"/>
              <w:rPr>
                <w:rFonts w:ascii="Calibri" w:eastAsia="Calibri" w:hAnsi="Calibri" w:cs="Calibri"/>
                <w:kern w:val="20"/>
              </w:rPr>
            </w:pPr>
            <w:r w:rsidRPr="00EC3772">
              <w:rPr>
                <w:rFonts w:ascii="Calibri" w:eastAsia="Calibri" w:hAnsi="Calibri" w:cs="Calibri"/>
                <w:b/>
                <w:bCs/>
                <w:kern w:val="20"/>
              </w:rPr>
              <w:t>(Ari-9)</w:t>
            </w:r>
            <w:r w:rsidRPr="00EC3772">
              <w:rPr>
                <w:rFonts w:ascii="Calibri" w:eastAsia="Calibri" w:hAnsi="Calibri" w:cs="Calibri"/>
                <w:kern w:val="20"/>
              </w:rPr>
              <w:t xml:space="preserve"> wählen Verfahren zum Lösen quadratischer Gleichungen begründet aus, vergleichen deren Effizienz und bestimmen die Lösungsmenge einer quadratischen Gleichung auch ohne Hilfsmittel,</w:t>
            </w:r>
            <w:r w:rsidRPr="00EC3772">
              <w:rPr>
                <w:rFonts w:ascii="Calibri" w:eastAsia="Calibri" w:hAnsi="Calibri" w:cs="Calibri"/>
                <w:color w:val="FF0000"/>
                <w:kern w:val="20"/>
              </w:rPr>
              <w:t xml:space="preserve"> </w:t>
            </w:r>
          </w:p>
          <w:p w14:paraId="3C0E90A2" w14:textId="77777777" w:rsidR="00882ABA" w:rsidRPr="00EC3772" w:rsidRDefault="00882ABA" w:rsidP="00B706C1">
            <w:pPr>
              <w:suppressAutoHyphens w:val="0"/>
              <w:spacing w:after="40" w:line="22" w:lineRule="atLeast"/>
              <w:jc w:val="left"/>
              <w:rPr>
                <w:rFonts w:ascii="Calibri" w:eastAsia="Calibri" w:hAnsi="Calibri" w:cs="Calibri"/>
                <w:kern w:val="20"/>
              </w:rPr>
            </w:pPr>
            <w:r w:rsidRPr="00EC3772">
              <w:rPr>
                <w:rFonts w:ascii="Calibri" w:eastAsia="Calibri" w:hAnsi="Calibri" w:cs="Calibri"/>
                <w:b/>
                <w:bCs/>
                <w:kern w:val="20"/>
              </w:rPr>
              <w:t>(Ari-12)</w:t>
            </w:r>
            <w:r w:rsidRPr="00EC3772">
              <w:rPr>
                <w:rFonts w:ascii="Calibri" w:eastAsia="Calibri" w:hAnsi="Calibri" w:cs="Calibri"/>
                <w:kern w:val="20"/>
              </w:rPr>
              <w:t xml:space="preserve"> wenden ihre Kenntnisse über quadratische Gleichungen und Exponentialgleichungen zum Lösen inner- und außermathematischer Probleme an und deuten Ergebnisse in Kontexten,</w:t>
            </w:r>
          </w:p>
          <w:p w14:paraId="15CF715E" w14:textId="77777777" w:rsidR="00882ABA" w:rsidRPr="00EC3772" w:rsidRDefault="00882ABA" w:rsidP="00B706C1">
            <w:pPr>
              <w:jc w:val="left"/>
              <w:rPr>
                <w:rFonts w:ascii="Calibri" w:eastAsia="Calibri" w:hAnsi="Calibri" w:cs="Calibri"/>
                <w:lang w:eastAsia="de-DE"/>
              </w:rPr>
            </w:pPr>
            <w:r w:rsidRPr="00EC3772">
              <w:rPr>
                <w:rFonts w:ascii="Calibri" w:eastAsia="Calibri" w:hAnsi="Calibri" w:cs="Calibri"/>
                <w:b/>
                <w:lang w:eastAsia="de-DE"/>
              </w:rPr>
              <w:t xml:space="preserve">(Fkt-2) </w:t>
            </w:r>
            <w:r w:rsidRPr="00EC3772">
              <w:rPr>
                <w:rFonts w:ascii="Calibri" w:eastAsia="Calibri" w:hAnsi="Calibri" w:cs="Calibri"/>
                <w:color w:val="231F20"/>
              </w:rPr>
              <w:t xml:space="preserve">stellen Funktionen (lineare, </w:t>
            </w:r>
            <w:r w:rsidRPr="00EC3772">
              <w:rPr>
                <w:rFonts w:ascii="Calibri" w:eastAsia="Calibri" w:hAnsi="Calibri" w:cs="Calibri"/>
              </w:rPr>
              <w:t xml:space="preserve">quadratische, </w:t>
            </w:r>
            <w:r w:rsidRPr="00EC3772">
              <w:rPr>
                <w:rFonts w:ascii="Calibri" w:eastAsia="Calibri" w:hAnsi="Calibri" w:cs="Calibri"/>
                <w:bCs/>
              </w:rPr>
              <w:t>exponentielle Funktionen)</w:t>
            </w:r>
            <w:r w:rsidRPr="00EC3772">
              <w:rPr>
                <w:rFonts w:ascii="Calibri" w:eastAsia="Calibri" w:hAnsi="Calibri" w:cs="Calibri"/>
                <w:bCs/>
                <w:color w:val="A6A6A6"/>
              </w:rPr>
              <w:t xml:space="preserve"> </w:t>
            </w:r>
            <w:r w:rsidRPr="00EC3772">
              <w:rPr>
                <w:rFonts w:ascii="Calibri" w:eastAsia="Calibri" w:hAnsi="Calibri" w:cs="Calibri"/>
                <w:color w:val="231F20"/>
              </w:rPr>
              <w:t>mit eigenen Worten, in Wertetabellen, als Graphen und als Terme dar,</w:t>
            </w:r>
          </w:p>
          <w:p w14:paraId="523CE6CF" w14:textId="77777777" w:rsidR="00882ABA" w:rsidRPr="00EC3772" w:rsidRDefault="00882ABA" w:rsidP="00B706C1">
            <w:pPr>
              <w:jc w:val="left"/>
              <w:rPr>
                <w:rFonts w:ascii="Calibri" w:eastAsia="Calibri" w:hAnsi="Calibri" w:cs="Calibri"/>
                <w:szCs w:val="21"/>
              </w:rPr>
            </w:pPr>
            <w:r w:rsidRPr="00EC3772">
              <w:rPr>
                <w:rFonts w:ascii="Calibri" w:eastAsia="Calibri" w:hAnsi="Calibri" w:cs="Calibri"/>
                <w:b/>
                <w:szCs w:val="21"/>
                <w:lang w:eastAsia="de-DE"/>
              </w:rPr>
              <w:t>(Fkt-4)</w:t>
            </w:r>
            <w:r w:rsidRPr="00EC3772">
              <w:rPr>
                <w:rFonts w:ascii="Calibri" w:eastAsia="Calibri" w:hAnsi="Calibri" w:cs="Calibri"/>
                <w:szCs w:val="21"/>
                <w:lang w:eastAsia="de-DE"/>
              </w:rPr>
              <w:t xml:space="preserve"> </w:t>
            </w:r>
            <w:r w:rsidRPr="00EC3772">
              <w:rPr>
                <w:rFonts w:ascii="Calibri" w:eastAsia="Calibri" w:hAnsi="Calibri" w:cs="Calibri"/>
                <w:szCs w:val="21"/>
              </w:rPr>
              <w:t>verwenden aus Graph, Wertetabelle und Term ablesbare Eigenschaften als Argumente beim Bearbeiten mathematischer Fragestellungen,</w:t>
            </w:r>
          </w:p>
          <w:p w14:paraId="056F6DDE" w14:textId="77777777" w:rsidR="00882ABA" w:rsidRPr="00EC3772" w:rsidRDefault="00882ABA" w:rsidP="00B706C1">
            <w:pPr>
              <w:suppressAutoHyphens w:val="0"/>
              <w:spacing w:after="40" w:line="22" w:lineRule="atLeast"/>
              <w:jc w:val="left"/>
              <w:rPr>
                <w:rFonts w:ascii="Calibri" w:eastAsia="Calibri" w:hAnsi="Calibri" w:cs="Calibri"/>
                <w:kern w:val="20"/>
              </w:rPr>
            </w:pPr>
            <w:r w:rsidRPr="00EC3772">
              <w:rPr>
                <w:rFonts w:ascii="Calibri" w:eastAsia="Calibri" w:hAnsi="Calibri" w:cs="Calibri"/>
                <w:b/>
                <w:bCs/>
                <w:kern w:val="20"/>
              </w:rPr>
              <w:t>(Fkt-9)</w:t>
            </w:r>
            <w:r w:rsidRPr="00EC3772">
              <w:rPr>
                <w:rFonts w:ascii="Calibri" w:eastAsia="Calibri" w:hAnsi="Calibri" w:cs="Calibri"/>
                <w:kern w:val="20"/>
              </w:rPr>
              <w:t xml:space="preserve"> formen Funktionsterme quadratischer Funktionen um und nutzen verschiedene Formen der Termdarstellung situationsabhängig,</w:t>
            </w:r>
          </w:p>
          <w:p w14:paraId="1ED688E2" w14:textId="77777777" w:rsidR="00882ABA" w:rsidRPr="00EC3772" w:rsidRDefault="00882ABA" w:rsidP="00B706C1">
            <w:pPr>
              <w:suppressAutoHyphens w:val="0"/>
              <w:spacing w:after="40" w:line="22" w:lineRule="atLeast"/>
              <w:jc w:val="left"/>
              <w:rPr>
                <w:rFonts w:ascii="Calibri" w:eastAsia="Calibri" w:hAnsi="Calibri" w:cs="Calibri"/>
                <w:bCs/>
                <w:kern w:val="20"/>
              </w:rPr>
            </w:pPr>
            <w:r w:rsidRPr="00EC3772">
              <w:rPr>
                <w:rFonts w:ascii="Calibri" w:eastAsia="Calibri" w:hAnsi="Calibri" w:cs="Calibri"/>
                <w:b/>
                <w:bCs/>
                <w:kern w:val="20"/>
              </w:rPr>
              <w:t xml:space="preserve">(Fkt-10) </w:t>
            </w:r>
            <w:r w:rsidRPr="00EC3772">
              <w:rPr>
                <w:rFonts w:ascii="Calibri" w:eastAsia="Calibri" w:hAnsi="Calibri" w:cs="Calibri"/>
                <w:bCs/>
                <w:kern w:val="20"/>
              </w:rPr>
              <w:t>berechnen Nullstellen quadratischer Funktionen durch geeignete Verfahren,</w:t>
            </w:r>
          </w:p>
          <w:p w14:paraId="274E1886" w14:textId="77777777" w:rsidR="00882ABA" w:rsidRPr="00EC3772" w:rsidRDefault="00882ABA" w:rsidP="00B706C1">
            <w:pPr>
              <w:suppressAutoHyphens w:val="0"/>
              <w:jc w:val="left"/>
              <w:rPr>
                <w:rFonts w:ascii="Calibri" w:eastAsia="Calibri" w:hAnsi="Calibri" w:cs="Calibri"/>
                <w:bCs/>
                <w:iCs/>
                <w:lang w:eastAsia="de-DE"/>
              </w:rPr>
            </w:pPr>
            <w:r w:rsidRPr="00EC3772">
              <w:rPr>
                <w:rFonts w:ascii="Calibri" w:eastAsia="Calibri" w:hAnsi="Calibri" w:cs="Calibri"/>
                <w:b/>
                <w:bCs/>
                <w:iCs/>
                <w:lang w:eastAsia="de-DE"/>
              </w:rPr>
              <w:t xml:space="preserve">(Fkt-13) </w:t>
            </w:r>
            <w:r w:rsidRPr="00EC3772">
              <w:rPr>
                <w:rFonts w:ascii="Calibri" w:eastAsia="Calibri" w:hAnsi="Calibri" w:cs="Calibri"/>
                <w:bCs/>
                <w:iCs/>
                <w:lang w:eastAsia="de-DE"/>
              </w:rPr>
              <w:t xml:space="preserve">wenden lineare, quadratische und exponentielle Funktionen zur Lösung inner- und außermathematischer Problemstellungen an. </w:t>
            </w:r>
          </w:p>
          <w:p w14:paraId="7A0F9F06" w14:textId="77777777" w:rsidR="00882ABA" w:rsidRPr="00EC3772" w:rsidRDefault="00882ABA" w:rsidP="00B706C1">
            <w:pPr>
              <w:suppressAutoHyphens w:val="0"/>
              <w:jc w:val="left"/>
              <w:rPr>
                <w:rFonts w:ascii="Calibri" w:eastAsia="Calibri" w:hAnsi="Calibri" w:cs="Calibri"/>
                <w:b/>
                <w:iCs/>
                <w:lang w:eastAsia="de-DE"/>
              </w:rPr>
            </w:pPr>
            <w:r w:rsidRPr="00EC3772">
              <w:rPr>
                <w:rFonts w:ascii="Calibri" w:eastAsia="Calibri" w:hAnsi="Calibri" w:cs="Calibri"/>
                <w:b/>
                <w:bCs/>
                <w:iCs/>
                <w:lang w:eastAsia="de-DE"/>
              </w:rPr>
              <w:t>(Geo-2)</w:t>
            </w:r>
            <w:r w:rsidRPr="00EC3772">
              <w:rPr>
                <w:rFonts w:ascii="Calibri" w:eastAsia="Calibri" w:hAnsi="Calibri" w:cs="Calibri"/>
                <w:b/>
                <w:iCs/>
                <w:lang w:eastAsia="de-DE"/>
              </w:rPr>
              <w:t xml:space="preserve"> </w:t>
            </w:r>
            <w:r w:rsidRPr="00EC3772">
              <w:rPr>
                <w:rFonts w:ascii="Calibri" w:eastAsia="Calibri" w:hAnsi="Calibri" w:cs="Calibri"/>
                <w:iCs/>
                <w:lang w:eastAsia="de-DE"/>
              </w:rPr>
              <w:t>berechnen Längen und Flächeninhalte an Kreisen, und Kreissektoren</w:t>
            </w:r>
          </w:p>
          <w:p w14:paraId="44549AEC" w14:textId="77777777" w:rsidR="00882ABA" w:rsidRPr="00EC3772" w:rsidRDefault="00882ABA" w:rsidP="00B706C1">
            <w:pPr>
              <w:suppressAutoHyphens w:val="0"/>
              <w:jc w:val="left"/>
              <w:rPr>
                <w:rFonts w:ascii="Calibri" w:eastAsia="Calibri" w:hAnsi="Calibri" w:cs="Calibri"/>
                <w:iCs/>
                <w:lang w:eastAsia="de-DE"/>
              </w:rPr>
            </w:pPr>
            <w:r w:rsidRPr="00EC3772">
              <w:rPr>
                <w:rFonts w:ascii="Calibri" w:eastAsia="Calibri" w:hAnsi="Calibri" w:cs="Calibri"/>
                <w:b/>
                <w:bCs/>
                <w:iCs/>
                <w:lang w:eastAsia="de-DE"/>
              </w:rPr>
              <w:t>(Geo-3)</w:t>
            </w:r>
            <w:r w:rsidRPr="00EC3772">
              <w:rPr>
                <w:rFonts w:ascii="Calibri" w:eastAsia="Calibri" w:hAnsi="Calibri" w:cs="Calibri"/>
                <w:b/>
                <w:iCs/>
                <w:lang w:eastAsia="de-DE"/>
              </w:rPr>
              <w:t xml:space="preserve"> </w:t>
            </w:r>
            <w:r w:rsidRPr="00EC3772">
              <w:rPr>
                <w:rFonts w:ascii="Calibri" w:eastAsia="Calibri" w:hAnsi="Calibri" w:cs="Calibri"/>
                <w:iCs/>
                <w:lang w:eastAsia="de-DE"/>
              </w:rPr>
              <w:t>schätzen und berechnen Oberflächeninhalt und Volumen von Körpern, Teilkörpern sowie zusammengesetzten Körpern,</w:t>
            </w:r>
          </w:p>
          <w:p w14:paraId="7CC81F61" w14:textId="77777777" w:rsidR="00882ABA" w:rsidRPr="00EC3772" w:rsidRDefault="00882ABA" w:rsidP="00B706C1">
            <w:pPr>
              <w:suppressAutoHyphens w:val="0"/>
              <w:jc w:val="left"/>
              <w:rPr>
                <w:rFonts w:ascii="Calibri" w:eastAsia="Calibri" w:hAnsi="Calibri" w:cs="Calibri"/>
                <w:iCs/>
                <w:lang w:eastAsia="de-DE"/>
              </w:rPr>
            </w:pPr>
            <w:r w:rsidRPr="00EC3772">
              <w:rPr>
                <w:rFonts w:ascii="Calibri" w:eastAsia="Calibri" w:hAnsi="Calibri" w:cs="Calibri"/>
                <w:b/>
                <w:bCs/>
                <w:iCs/>
                <w:lang w:eastAsia="de-DE"/>
              </w:rPr>
              <w:t>(Geo-6)</w:t>
            </w:r>
            <w:r w:rsidRPr="00EC3772">
              <w:rPr>
                <w:rFonts w:ascii="Calibri" w:eastAsia="Calibri" w:hAnsi="Calibri" w:cs="Calibri"/>
                <w:b/>
                <w:iCs/>
                <w:lang w:eastAsia="de-DE"/>
              </w:rPr>
              <w:t xml:space="preserve"> </w:t>
            </w:r>
            <w:r w:rsidRPr="00EC3772">
              <w:rPr>
                <w:rFonts w:ascii="Calibri" w:eastAsia="Calibri" w:hAnsi="Calibri" w:cs="Calibri"/>
                <w:iCs/>
                <w:lang w:eastAsia="de-DE"/>
              </w:rPr>
              <w:t xml:space="preserve">berechnen Größen mithilfe von </w:t>
            </w:r>
            <w:r w:rsidRPr="00EC3772">
              <w:rPr>
                <w:rFonts w:ascii="Calibri" w:eastAsia="Calibri" w:hAnsi="Calibri" w:cs="Calibri"/>
                <w:bCs/>
                <w:iCs/>
                <w:color w:val="A6A6A6" w:themeColor="background1" w:themeShade="A6"/>
                <w:lang w:eastAsia="de-DE"/>
              </w:rPr>
              <w:t>Ähnlichkeitsbeziehungen</w:t>
            </w:r>
            <w:r w:rsidRPr="00EC3772">
              <w:rPr>
                <w:rFonts w:ascii="Calibri" w:eastAsia="Calibri" w:hAnsi="Calibri" w:cs="Calibri"/>
                <w:bCs/>
                <w:iCs/>
                <w:color w:val="A6A6A6"/>
                <w:lang w:eastAsia="de-DE"/>
              </w:rPr>
              <w:t>,</w:t>
            </w:r>
            <w:r w:rsidRPr="00EC3772">
              <w:rPr>
                <w:rFonts w:ascii="Calibri" w:eastAsia="Calibri" w:hAnsi="Calibri" w:cs="Calibri"/>
                <w:iCs/>
                <w:color w:val="A6A6A6"/>
                <w:lang w:eastAsia="de-DE"/>
              </w:rPr>
              <w:t xml:space="preserve"> </w:t>
            </w:r>
            <w:r w:rsidRPr="00EC3772">
              <w:rPr>
                <w:rFonts w:ascii="Calibri" w:eastAsia="Calibri" w:hAnsi="Calibri" w:cs="Calibri"/>
                <w:iCs/>
                <w:lang w:eastAsia="de-DE"/>
              </w:rPr>
              <w:t>geometrischen Sätzen und trigonometrischen Beziehungen,</w:t>
            </w:r>
          </w:p>
          <w:p w14:paraId="2468CFAA" w14:textId="77777777" w:rsidR="00882ABA" w:rsidRPr="00EC3772" w:rsidRDefault="00882ABA" w:rsidP="00B706C1">
            <w:pPr>
              <w:suppressAutoHyphens w:val="0"/>
              <w:jc w:val="left"/>
              <w:rPr>
                <w:rFonts w:ascii="Calibri" w:eastAsia="Calibri" w:hAnsi="Calibri" w:cs="Calibri"/>
                <w:iCs/>
                <w:lang w:eastAsia="de-DE"/>
              </w:rPr>
            </w:pPr>
            <w:r w:rsidRPr="00EC3772">
              <w:rPr>
                <w:rFonts w:ascii="Calibri" w:eastAsia="Calibri" w:hAnsi="Calibri" w:cs="Calibri"/>
                <w:b/>
                <w:bCs/>
                <w:iCs/>
                <w:lang w:eastAsia="de-DE"/>
              </w:rPr>
              <w:t>(Geo-7)</w:t>
            </w:r>
            <w:r w:rsidRPr="00EC3772">
              <w:rPr>
                <w:rFonts w:ascii="Calibri" w:eastAsia="Calibri" w:hAnsi="Calibri" w:cs="Calibri"/>
                <w:b/>
                <w:iCs/>
                <w:lang w:eastAsia="de-DE"/>
              </w:rPr>
              <w:t xml:space="preserve"> </w:t>
            </w:r>
            <w:r w:rsidRPr="00EC3772">
              <w:rPr>
                <w:rFonts w:ascii="Calibri" w:eastAsia="Calibri" w:hAnsi="Calibri" w:cs="Calibri"/>
                <w:iCs/>
                <w:lang w:eastAsia="de-DE"/>
              </w:rPr>
              <w:t>ermitteln Maßangaben in Sachsituationen und nutzen diese für geometrische Berechnungen.</w:t>
            </w:r>
          </w:p>
          <w:p w14:paraId="63F3774F" w14:textId="77777777" w:rsidR="00882ABA" w:rsidRPr="00EC3772" w:rsidRDefault="00882ABA" w:rsidP="00B706C1">
            <w:pPr>
              <w:suppressAutoHyphens w:val="0"/>
              <w:jc w:val="left"/>
              <w:rPr>
                <w:rFonts w:ascii="Calibri" w:eastAsia="Calibri" w:hAnsi="Calibri" w:cs="Calibri"/>
                <w:bCs/>
                <w:kern w:val="20"/>
              </w:rPr>
            </w:pPr>
            <w:r w:rsidRPr="00EC3772">
              <w:rPr>
                <w:rFonts w:ascii="Calibri" w:eastAsia="Calibri" w:hAnsi="Calibri" w:cs="Calibri"/>
                <w:b/>
                <w:bCs/>
                <w:kern w:val="20"/>
              </w:rPr>
              <w:t xml:space="preserve">(Sto-3) </w:t>
            </w:r>
            <w:r w:rsidRPr="00EC3772">
              <w:rPr>
                <w:rFonts w:ascii="Calibri" w:eastAsia="Calibri" w:hAnsi="Calibri" w:cs="Calibri"/>
                <w:bCs/>
                <w:kern w:val="20"/>
              </w:rPr>
              <w:t>stellen zweistufige Zufallsversuche mit Baumdiagrammen dar und entnehmen Wahrscheinlichkeiten aus ihnen,</w:t>
            </w:r>
          </w:p>
          <w:p w14:paraId="0E3507A4" w14:textId="77777777" w:rsidR="00882ABA" w:rsidRPr="00EC3772" w:rsidRDefault="00882ABA" w:rsidP="00B706C1">
            <w:pPr>
              <w:suppressAutoHyphens w:val="0"/>
              <w:jc w:val="left"/>
              <w:rPr>
                <w:rFonts w:ascii="Calibri" w:eastAsia="Calibri" w:hAnsi="Calibri" w:cs="Calibri"/>
                <w:bCs/>
                <w:kern w:val="20"/>
              </w:rPr>
            </w:pPr>
            <w:r w:rsidRPr="00EC3772">
              <w:rPr>
                <w:rFonts w:ascii="Calibri" w:eastAsia="Calibri" w:hAnsi="Calibri" w:cs="Calibri"/>
                <w:b/>
                <w:bCs/>
                <w:kern w:val="20"/>
              </w:rPr>
              <w:t xml:space="preserve">(Sto-5) </w:t>
            </w:r>
            <w:r w:rsidRPr="00EC3772">
              <w:rPr>
                <w:rFonts w:ascii="Calibri" w:eastAsia="Calibri" w:hAnsi="Calibri" w:cs="Calibri"/>
                <w:bCs/>
                <w:kern w:val="20"/>
              </w:rPr>
              <w:t>berechnen Wahrscheinlichkeiten mithilfe von Pfadregeln und Vierfeldertafel und deuten diese im Sachzusammenhang,</w:t>
            </w:r>
          </w:p>
          <w:p w14:paraId="2372CE4F" w14:textId="77777777" w:rsidR="00882ABA" w:rsidRPr="00EC3772" w:rsidRDefault="00882ABA" w:rsidP="00B706C1">
            <w:pPr>
              <w:suppressAutoHyphens w:val="0"/>
              <w:spacing w:before="120"/>
              <w:jc w:val="left"/>
              <w:rPr>
                <w:rFonts w:ascii="Calibri" w:eastAsia="Calibri" w:hAnsi="Calibri" w:cs="Calibri"/>
                <w:b/>
                <w:bCs/>
                <w:iCs/>
                <w:lang w:eastAsia="de-DE"/>
              </w:rPr>
            </w:pPr>
            <w:r w:rsidRPr="00EC3772">
              <w:rPr>
                <w:rFonts w:ascii="Calibri" w:eastAsia="Calibri" w:hAnsi="Calibri" w:cs="Calibri"/>
                <w:b/>
                <w:bCs/>
                <w:iCs/>
                <w:lang w:eastAsia="de-DE"/>
              </w:rPr>
              <w:t>Prozessbezogene Kompetenzerwartungen</w:t>
            </w:r>
          </w:p>
          <w:p w14:paraId="06617B3A" w14:textId="77777777" w:rsidR="00882ABA" w:rsidRPr="00745BDB" w:rsidRDefault="00882ABA" w:rsidP="00B706C1">
            <w:pPr>
              <w:suppressAutoHyphens w:val="0"/>
              <w:jc w:val="left"/>
              <w:rPr>
                <w:rFonts w:ascii="Calibri" w:eastAsia="Calibri" w:hAnsi="Calibri" w:cs="Calibri"/>
                <w:iCs/>
                <w:lang w:eastAsia="de-DE"/>
              </w:rPr>
            </w:pPr>
            <w:r w:rsidRPr="00EC3772">
              <w:rPr>
                <w:rFonts w:ascii="Calibri" w:eastAsia="Calibri" w:hAnsi="Calibri" w:cs="Calibri"/>
                <w:b/>
                <w:bCs/>
                <w:iCs/>
                <w:lang w:eastAsia="de-DE"/>
              </w:rPr>
              <w:t>(Ope-4)</w:t>
            </w:r>
            <w:r w:rsidRPr="00EC3772">
              <w:rPr>
                <w:rFonts w:ascii="Calibri" w:eastAsia="Calibri" w:hAnsi="Calibri" w:cs="Calibri"/>
                <w:b/>
                <w:iCs/>
                <w:lang w:eastAsia="de-DE"/>
              </w:rPr>
              <w:t xml:space="preserve"> </w:t>
            </w:r>
            <w:r w:rsidRPr="00EC3772">
              <w:rPr>
                <w:rFonts w:ascii="Calibri" w:eastAsia="Calibri" w:hAnsi="Calibri" w:cs="Calibri"/>
                <w:iCs/>
                <w:lang w:eastAsia="de-DE"/>
              </w:rPr>
              <w:t>führen geeignete Rechenoperationen auf der Grundlage eines inhaltlichen Verständnisses</w:t>
            </w:r>
            <w:r w:rsidRPr="00EC3772">
              <w:rPr>
                <w:rFonts w:ascii="Calibri" w:eastAsia="Calibri" w:hAnsi="Calibri" w:cs="Calibri"/>
                <w:iCs/>
                <w:spacing w:val="-3"/>
                <w:lang w:eastAsia="de-DE"/>
              </w:rPr>
              <w:t xml:space="preserve"> </w:t>
            </w:r>
            <w:r w:rsidRPr="00EC3772">
              <w:rPr>
                <w:rFonts w:ascii="Calibri" w:eastAsia="Calibri" w:hAnsi="Calibri" w:cs="Calibri"/>
                <w:iCs/>
                <w:lang w:eastAsia="de-DE"/>
              </w:rPr>
              <w:t>durch</w:t>
            </w:r>
            <w:r w:rsidRPr="00745BDB">
              <w:rPr>
                <w:rFonts w:ascii="Calibri" w:eastAsia="Calibri" w:hAnsi="Calibri" w:cs="Calibri"/>
                <w:iCs/>
                <w:lang w:eastAsia="de-DE"/>
              </w:rPr>
              <w:t>,</w:t>
            </w:r>
          </w:p>
          <w:p w14:paraId="64C12155" w14:textId="77777777" w:rsidR="00882ABA" w:rsidRPr="00745BDB" w:rsidRDefault="00882ABA"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(Ope-5)</w:t>
            </w:r>
            <w:r w:rsidRPr="00745BDB">
              <w:rPr>
                <w:rFonts w:ascii="Calibri" w:eastAsia="Calibri" w:hAnsi="Calibri" w:cs="Calibri"/>
                <w:b/>
                <w:iCs/>
                <w:lang w:eastAsia="de-DE"/>
              </w:rPr>
              <w:t xml:space="preserve"> </w:t>
            </w:r>
            <w:r w:rsidRPr="00745BDB">
              <w:rPr>
                <w:rFonts w:ascii="Calibri" w:eastAsia="Calibri" w:hAnsi="Calibri" w:cs="Calibri"/>
                <w:iCs/>
                <w:lang w:eastAsia="de-DE"/>
              </w:rPr>
              <w:t>arbeiten unter Berücksichtigung mathematischer Regeln und Gesetze mit Variablen, Termen, Gleichungen und</w:t>
            </w:r>
            <w:r w:rsidRPr="00745BDB">
              <w:rPr>
                <w:rFonts w:ascii="Calibri" w:eastAsia="Calibri" w:hAnsi="Calibri" w:cs="Calibri"/>
                <w:iCs/>
                <w:spacing w:val="-2"/>
                <w:lang w:eastAsia="de-DE"/>
              </w:rPr>
              <w:t xml:space="preserve"> </w:t>
            </w:r>
            <w:r w:rsidRPr="00745BDB">
              <w:rPr>
                <w:rFonts w:ascii="Calibri" w:eastAsia="Calibri" w:hAnsi="Calibri" w:cs="Calibri"/>
                <w:iCs/>
                <w:lang w:eastAsia="de-DE"/>
              </w:rPr>
              <w:t>Funktionen,</w:t>
            </w:r>
          </w:p>
          <w:p w14:paraId="60289BBC" w14:textId="77777777" w:rsidR="00882ABA" w:rsidRPr="00745BDB" w:rsidRDefault="00882ABA" w:rsidP="00B706C1">
            <w:pPr>
              <w:suppressAutoHyphens w:val="0"/>
              <w:jc w:val="left"/>
              <w:rPr>
                <w:rFonts w:ascii="Calibri" w:eastAsia="Calibri" w:hAnsi="Calibri" w:cs="Calibri"/>
                <w:b/>
                <w:iCs/>
                <w:lang w:eastAsia="de-DE"/>
              </w:rPr>
            </w:pPr>
            <w:r w:rsidRPr="00745BDB">
              <w:rPr>
                <w:rFonts w:ascii="Calibri" w:eastAsia="Calibri" w:hAnsi="Calibri" w:cs="Calibri"/>
                <w:b/>
                <w:iCs/>
                <w:lang w:eastAsia="de-DE"/>
              </w:rPr>
              <w:t xml:space="preserve">(Ope-6) </w:t>
            </w:r>
            <w:r w:rsidRPr="00745BDB">
              <w:rPr>
                <w:rFonts w:ascii="Calibri" w:eastAsia="Calibri" w:hAnsi="Calibri" w:cs="Calibri"/>
                <w:iCs/>
                <w:lang w:eastAsia="de-DE"/>
              </w:rPr>
              <w:t>führen Darstellungswechsel sicher aus,</w:t>
            </w:r>
          </w:p>
          <w:p w14:paraId="10EB5DAE" w14:textId="77777777" w:rsidR="00882ABA" w:rsidRPr="00745BDB" w:rsidRDefault="00882ABA"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(Ope-7)</w:t>
            </w:r>
            <w:r w:rsidRPr="00745BDB">
              <w:rPr>
                <w:rFonts w:ascii="Calibri" w:eastAsia="Calibri" w:hAnsi="Calibri" w:cs="Calibri"/>
                <w:b/>
                <w:iCs/>
                <w:lang w:eastAsia="de-DE"/>
              </w:rPr>
              <w:t xml:space="preserve"> </w:t>
            </w:r>
            <w:r w:rsidRPr="00745BDB">
              <w:rPr>
                <w:rFonts w:ascii="Calibri" w:eastAsia="Calibri" w:hAnsi="Calibri" w:cs="Calibri"/>
                <w:iCs/>
                <w:lang w:eastAsia="de-DE"/>
              </w:rPr>
              <w:t>führen Lösungs- und Kontrollverfahren sicher und effizient</w:t>
            </w:r>
            <w:r w:rsidRPr="00745BDB">
              <w:rPr>
                <w:rFonts w:ascii="Calibri" w:eastAsia="Calibri" w:hAnsi="Calibri" w:cs="Calibri"/>
                <w:iCs/>
                <w:spacing w:val="-12"/>
                <w:lang w:eastAsia="de-DE"/>
              </w:rPr>
              <w:t xml:space="preserve"> </w:t>
            </w:r>
            <w:r w:rsidRPr="00745BDB">
              <w:rPr>
                <w:rFonts w:ascii="Calibri" w:eastAsia="Calibri" w:hAnsi="Calibri" w:cs="Calibri"/>
                <w:iCs/>
                <w:lang w:eastAsia="de-DE"/>
              </w:rPr>
              <w:t>durch,</w:t>
            </w:r>
          </w:p>
          <w:p w14:paraId="3075A2A5" w14:textId="77777777" w:rsidR="00882ABA" w:rsidRPr="00745BDB" w:rsidRDefault="00882ABA"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(Ope-11)</w:t>
            </w:r>
            <w:r w:rsidRPr="00745BDB">
              <w:rPr>
                <w:rFonts w:ascii="Calibri" w:eastAsia="Calibri" w:hAnsi="Calibri" w:cs="Calibri"/>
                <w:b/>
                <w:iCs/>
                <w:lang w:eastAsia="de-DE"/>
              </w:rPr>
              <w:t xml:space="preserve"> </w:t>
            </w:r>
            <w:r w:rsidRPr="00745BDB">
              <w:rPr>
                <w:rFonts w:ascii="Calibri" w:eastAsia="Calibri" w:hAnsi="Calibri" w:cs="Calibri"/>
                <w:iCs/>
                <w:lang w:eastAsia="de-DE"/>
              </w:rPr>
              <w:t xml:space="preserve">nutzen digitale Mathematikwerkzeuge (dynamische Geometriesoftware, </w:t>
            </w:r>
            <w:r>
              <w:rPr>
                <w:rFonts w:ascii="Calibri" w:eastAsia="Calibri" w:hAnsi="Calibri" w:cs="Calibri"/>
                <w:iCs/>
                <w:lang w:eastAsia="de-DE"/>
              </w:rPr>
              <w:t xml:space="preserve">Computer-Algebra-Systeme, </w:t>
            </w:r>
            <w:r w:rsidRPr="00745BDB">
              <w:rPr>
                <w:rFonts w:ascii="Calibri" w:eastAsia="Calibri" w:hAnsi="Calibri" w:cs="Calibri"/>
                <w:iCs/>
                <w:lang w:eastAsia="de-DE"/>
              </w:rPr>
              <w:t>Multirepräsentationssysteme, Taschenrechner und</w:t>
            </w:r>
            <w:r w:rsidRPr="00745BDB">
              <w:rPr>
                <w:rFonts w:ascii="Calibri" w:eastAsia="Calibri" w:hAnsi="Calibri" w:cs="Calibri"/>
                <w:iCs/>
                <w:spacing w:val="-7"/>
                <w:lang w:eastAsia="de-DE"/>
              </w:rPr>
              <w:t xml:space="preserve"> </w:t>
            </w:r>
            <w:r w:rsidRPr="00745BDB">
              <w:rPr>
                <w:rFonts w:ascii="Calibri" w:eastAsia="Calibri" w:hAnsi="Calibri" w:cs="Calibri"/>
                <w:iCs/>
                <w:lang w:eastAsia="de-DE"/>
              </w:rPr>
              <w:t xml:space="preserve">Tabellenkalkulation), </w:t>
            </w:r>
          </w:p>
          <w:p w14:paraId="2BED63E4" w14:textId="77777777" w:rsidR="00882ABA" w:rsidRPr="00745BDB" w:rsidRDefault="00882ABA"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(Ope-1</w:t>
            </w:r>
            <w:r>
              <w:rPr>
                <w:rFonts w:ascii="Calibri" w:eastAsia="Calibri" w:hAnsi="Calibri" w:cs="Calibri"/>
                <w:b/>
                <w:bCs/>
                <w:iCs/>
                <w:lang w:eastAsia="de-DE"/>
              </w:rPr>
              <w:t>2</w:t>
            </w:r>
            <w:r w:rsidRPr="00745BDB">
              <w:rPr>
                <w:rFonts w:ascii="Calibri" w:eastAsia="Calibri" w:hAnsi="Calibri" w:cs="Calibri"/>
                <w:b/>
                <w:bCs/>
                <w:iCs/>
                <w:lang w:eastAsia="de-DE"/>
              </w:rPr>
              <w:t>)</w:t>
            </w:r>
            <w:r w:rsidRPr="00745BDB">
              <w:rPr>
                <w:rFonts w:ascii="Calibri" w:eastAsia="Calibri" w:hAnsi="Calibri" w:cs="Calibri"/>
                <w:b/>
                <w:iCs/>
                <w:lang w:eastAsia="de-DE"/>
              </w:rPr>
              <w:t xml:space="preserve"> </w:t>
            </w:r>
            <w:r w:rsidRPr="00B12D7C">
              <w:rPr>
                <w:rFonts w:ascii="Calibri" w:eastAsia="Calibri" w:hAnsi="Calibri" w:cs="Calibri"/>
                <w:iCs/>
                <w:lang w:eastAsia="de-DE"/>
              </w:rPr>
              <w:t>entscheiden situationsangemessen über den Einsatz mathematischer Hilfsmittel und digitaler Mathematikwerkzeuge und wählen diese begründet aus</w:t>
            </w:r>
            <w:r w:rsidRPr="00745BDB">
              <w:rPr>
                <w:rFonts w:ascii="Calibri" w:eastAsia="Calibri" w:hAnsi="Calibri" w:cs="Calibri"/>
                <w:iCs/>
                <w:lang w:eastAsia="de-DE"/>
              </w:rPr>
              <w:t xml:space="preserve">, </w:t>
            </w:r>
          </w:p>
          <w:p w14:paraId="4D1DF466" w14:textId="77777777" w:rsidR="00882ABA" w:rsidRPr="00745BDB" w:rsidRDefault="00882ABA"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(Mod-4)</w:t>
            </w:r>
            <w:r w:rsidRPr="00745BDB">
              <w:rPr>
                <w:rFonts w:ascii="Calibri" w:eastAsia="Calibri" w:hAnsi="Calibri" w:cs="Calibri"/>
                <w:b/>
                <w:iCs/>
                <w:lang w:eastAsia="de-DE"/>
              </w:rPr>
              <w:t xml:space="preserve"> </w:t>
            </w:r>
            <w:r w:rsidRPr="00745BDB">
              <w:rPr>
                <w:rFonts w:ascii="Calibri" w:eastAsia="Calibri" w:hAnsi="Calibri" w:cs="Calibri"/>
                <w:iCs/>
                <w:lang w:eastAsia="de-DE"/>
              </w:rPr>
              <w:t>übersetzen reale Situationen in mathematische Modelle bzw. wählen geeignete Modelle aus und nutzen geeignete</w:t>
            </w:r>
            <w:r w:rsidRPr="00745BDB">
              <w:rPr>
                <w:rFonts w:ascii="Calibri" w:eastAsia="Calibri" w:hAnsi="Calibri" w:cs="Calibri"/>
                <w:iCs/>
                <w:spacing w:val="-7"/>
                <w:lang w:eastAsia="de-DE"/>
              </w:rPr>
              <w:t xml:space="preserve"> </w:t>
            </w:r>
            <w:r w:rsidRPr="00745BDB">
              <w:rPr>
                <w:rFonts w:ascii="Calibri" w:eastAsia="Calibri" w:hAnsi="Calibri" w:cs="Calibri"/>
                <w:iCs/>
                <w:lang w:eastAsia="de-DE"/>
              </w:rPr>
              <w:t>Darstellungen,</w:t>
            </w:r>
          </w:p>
          <w:p w14:paraId="1135CD57" w14:textId="77777777" w:rsidR="00882ABA" w:rsidRPr="00745BDB" w:rsidRDefault="00882ABA" w:rsidP="00B706C1">
            <w:pPr>
              <w:suppressAutoHyphens w:val="0"/>
              <w:jc w:val="left"/>
              <w:rPr>
                <w:rFonts w:ascii="Calibri" w:eastAsia="Calibri" w:hAnsi="Calibri" w:cs="Calibri"/>
                <w:b/>
                <w:iCs/>
                <w:lang w:eastAsia="de-DE"/>
              </w:rPr>
            </w:pPr>
            <w:r w:rsidRPr="00745BDB">
              <w:rPr>
                <w:rFonts w:ascii="Calibri" w:eastAsia="Calibri" w:hAnsi="Calibri" w:cs="Calibri"/>
                <w:b/>
                <w:bCs/>
                <w:iCs/>
                <w:lang w:eastAsia="de-DE"/>
              </w:rPr>
              <w:t>(Mod-6)</w:t>
            </w:r>
            <w:r w:rsidRPr="00745BDB">
              <w:rPr>
                <w:rFonts w:ascii="Calibri" w:eastAsia="Calibri" w:hAnsi="Calibri" w:cs="Calibri"/>
                <w:b/>
                <w:iCs/>
                <w:lang w:eastAsia="de-DE"/>
              </w:rPr>
              <w:t xml:space="preserve"> </w:t>
            </w:r>
            <w:r w:rsidRPr="00745BDB">
              <w:rPr>
                <w:rFonts w:ascii="Calibri" w:eastAsia="Calibri" w:hAnsi="Calibri" w:cs="Calibri"/>
                <w:iCs/>
                <w:lang w:eastAsia="de-DE"/>
              </w:rPr>
              <w:t>erarbeiten mithilfe mathematischer Kenntnisse und Fertigkeiten Lösungen innerhalb des mathematischen</w:t>
            </w:r>
            <w:r w:rsidRPr="00745BDB">
              <w:rPr>
                <w:rFonts w:ascii="Calibri" w:eastAsia="Calibri" w:hAnsi="Calibri" w:cs="Calibri"/>
                <w:iCs/>
                <w:spacing w:val="1"/>
                <w:lang w:eastAsia="de-DE"/>
              </w:rPr>
              <w:t xml:space="preserve"> </w:t>
            </w:r>
            <w:r w:rsidRPr="00745BDB">
              <w:rPr>
                <w:rFonts w:ascii="Calibri" w:eastAsia="Calibri" w:hAnsi="Calibri" w:cs="Calibri"/>
                <w:iCs/>
                <w:lang w:eastAsia="de-DE"/>
              </w:rPr>
              <w:t xml:space="preserve">Modells, </w:t>
            </w:r>
          </w:p>
          <w:p w14:paraId="581345BD" w14:textId="77777777" w:rsidR="00882ABA" w:rsidRPr="00745BDB" w:rsidRDefault="00882ABA"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 xml:space="preserve">(Mod-7) </w:t>
            </w:r>
            <w:r w:rsidRPr="00745BDB">
              <w:rPr>
                <w:rFonts w:ascii="Calibri" w:eastAsia="Calibri" w:hAnsi="Calibri" w:cs="Calibri"/>
                <w:iCs/>
                <w:lang w:eastAsia="de-DE"/>
              </w:rPr>
              <w:t>beziehen erarbeitete Lösungen auf die reale Situation und interpretieren diese als Antwort auf die Fragestellung,</w:t>
            </w:r>
          </w:p>
          <w:p w14:paraId="76675A45" w14:textId="77777777" w:rsidR="00882ABA" w:rsidRPr="00745BDB" w:rsidRDefault="00882ABA" w:rsidP="00B706C1">
            <w:pPr>
              <w:suppressAutoHyphens w:val="0"/>
              <w:jc w:val="left"/>
              <w:rPr>
                <w:rFonts w:ascii="Calibri" w:eastAsia="Calibri" w:hAnsi="Calibri" w:cs="Calibri"/>
                <w:b/>
                <w:iCs/>
                <w:lang w:eastAsia="de-DE"/>
              </w:rPr>
            </w:pPr>
            <w:r w:rsidRPr="00745BDB">
              <w:rPr>
                <w:rFonts w:ascii="Calibri" w:eastAsia="Calibri" w:hAnsi="Calibri" w:cs="Calibri"/>
                <w:b/>
                <w:bCs/>
                <w:iCs/>
                <w:lang w:eastAsia="de-DE"/>
              </w:rPr>
              <w:t>(Mod-8)</w:t>
            </w:r>
            <w:r w:rsidRPr="00745BDB">
              <w:rPr>
                <w:rFonts w:ascii="Calibri" w:eastAsia="Calibri" w:hAnsi="Calibri" w:cs="Calibri"/>
                <w:b/>
                <w:iCs/>
                <w:lang w:eastAsia="de-DE"/>
              </w:rPr>
              <w:t xml:space="preserve"> </w:t>
            </w:r>
            <w:r w:rsidRPr="00745BDB">
              <w:rPr>
                <w:rFonts w:ascii="Calibri" w:eastAsia="Calibri" w:hAnsi="Calibri" w:cs="Calibri"/>
                <w:iCs/>
                <w:lang w:eastAsia="de-DE"/>
              </w:rPr>
              <w:t>überprüfen Lösungen auf ihre Plausibilität in realen</w:t>
            </w:r>
            <w:r w:rsidRPr="00745BDB">
              <w:rPr>
                <w:rFonts w:ascii="Calibri" w:eastAsia="Calibri" w:hAnsi="Calibri" w:cs="Calibri"/>
                <w:iCs/>
                <w:spacing w:val="-11"/>
                <w:lang w:eastAsia="de-DE"/>
              </w:rPr>
              <w:t xml:space="preserve"> </w:t>
            </w:r>
            <w:r w:rsidRPr="00745BDB">
              <w:rPr>
                <w:rFonts w:ascii="Calibri" w:eastAsia="Calibri" w:hAnsi="Calibri" w:cs="Calibri"/>
                <w:iCs/>
                <w:lang w:eastAsia="de-DE"/>
              </w:rPr>
              <w:t>Situationen,</w:t>
            </w:r>
          </w:p>
          <w:p w14:paraId="75FEF782" w14:textId="77777777" w:rsidR="00882ABA" w:rsidRPr="00745BDB" w:rsidRDefault="00882ABA"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(Pro-4)</w:t>
            </w:r>
            <w:r w:rsidRPr="00745BDB">
              <w:rPr>
                <w:rFonts w:ascii="Calibri" w:eastAsia="Calibri" w:hAnsi="Calibri" w:cs="Calibri"/>
                <w:b/>
                <w:iCs/>
                <w:lang w:eastAsia="de-DE"/>
              </w:rPr>
              <w:t xml:space="preserve"> </w:t>
            </w:r>
            <w:r w:rsidRPr="00745BDB">
              <w:rPr>
                <w:rFonts w:ascii="Calibri" w:eastAsia="Calibri" w:hAnsi="Calibri" w:cs="Calibri"/>
                <w:iCs/>
                <w:lang w:eastAsia="de-DE"/>
              </w:rPr>
              <w:t>wählen geeignete Begriffe, Zusammenhänge, Verfahren, Medien und Werkzeuge zur Problemlösung</w:t>
            </w:r>
            <w:r w:rsidRPr="00745BDB">
              <w:rPr>
                <w:rFonts w:ascii="Calibri" w:eastAsia="Calibri" w:hAnsi="Calibri" w:cs="Calibri"/>
                <w:iCs/>
                <w:spacing w:val="-2"/>
                <w:lang w:eastAsia="de-DE"/>
              </w:rPr>
              <w:t xml:space="preserve"> </w:t>
            </w:r>
            <w:r w:rsidRPr="00745BDB">
              <w:rPr>
                <w:rFonts w:ascii="Calibri" w:eastAsia="Calibri" w:hAnsi="Calibri" w:cs="Calibri"/>
                <w:iCs/>
                <w:lang w:eastAsia="de-DE"/>
              </w:rPr>
              <w:t xml:space="preserve">aus, </w:t>
            </w:r>
          </w:p>
          <w:p w14:paraId="516A2C8A" w14:textId="77777777" w:rsidR="00882ABA" w:rsidRPr="00B12D7C" w:rsidRDefault="00882ABA" w:rsidP="00B706C1">
            <w:pPr>
              <w:suppressAutoHyphens w:val="0"/>
              <w:jc w:val="left"/>
              <w:rPr>
                <w:rFonts w:ascii="Calibri" w:eastAsia="Calibri" w:hAnsi="Calibri" w:cs="Calibri"/>
                <w:bCs/>
                <w:iCs/>
                <w:lang w:eastAsia="de-DE"/>
              </w:rPr>
            </w:pPr>
            <w:r>
              <w:rPr>
                <w:rFonts w:ascii="Calibri" w:eastAsia="Calibri" w:hAnsi="Calibri" w:cs="Calibri"/>
                <w:b/>
                <w:bCs/>
                <w:iCs/>
                <w:lang w:eastAsia="de-DE"/>
              </w:rPr>
              <w:t>(Pro-5</w:t>
            </w:r>
            <w:r w:rsidRPr="00B12D7C">
              <w:rPr>
                <w:rFonts w:ascii="Calibri" w:eastAsia="Calibri" w:hAnsi="Calibri" w:cs="Calibri"/>
                <w:b/>
                <w:bCs/>
                <w:iCs/>
                <w:lang w:eastAsia="de-DE"/>
              </w:rPr>
              <w:t xml:space="preserve">) </w:t>
            </w:r>
            <w:r w:rsidRPr="00B12D7C">
              <w:rPr>
                <w:rFonts w:ascii="Calibri" w:eastAsia="Calibri" w:hAnsi="Calibri" w:cs="Calibri"/>
                <w:bCs/>
                <w:iCs/>
                <w:lang w:eastAsia="de-DE"/>
              </w:rPr>
              <w:t>nutzen heuristische Strategien und Prinzipien (Beispiele finden, Spezialfälle finden, Analogiebetrachtungen, Schätzen und</w:t>
            </w:r>
            <w:r>
              <w:rPr>
                <w:rFonts w:ascii="Calibri" w:eastAsia="Calibri" w:hAnsi="Calibri" w:cs="Calibri"/>
                <w:bCs/>
                <w:iCs/>
                <w:lang w:eastAsia="de-DE"/>
              </w:rPr>
              <w:t xml:space="preserve"> Ü</w:t>
            </w:r>
            <w:r w:rsidRPr="00B12D7C">
              <w:rPr>
                <w:rFonts w:ascii="Calibri" w:eastAsia="Calibri" w:hAnsi="Calibri" w:cs="Calibri"/>
                <w:bCs/>
                <w:iCs/>
                <w:lang w:eastAsia="de-DE"/>
              </w:rPr>
              <w:t>berschlagen, systematisches Probieren oder Ausschließen, Darstellungswechsel, Zerlegen und Ergänzen, Symmetrien verwenden, Invarianten finden, Zurückführen auf Bekanntes, Zerlegen in Teilprobleme, Fallunterscheidungen, Vorwärts- und Rückwärtsarbeiten, Schlussfolgern, Verallgemeinern),</w:t>
            </w:r>
          </w:p>
          <w:p w14:paraId="713B7CC7" w14:textId="77777777" w:rsidR="00882ABA" w:rsidRPr="00745BDB" w:rsidRDefault="00882ABA"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(Pro-6)</w:t>
            </w:r>
            <w:r w:rsidRPr="00745BDB">
              <w:rPr>
                <w:rFonts w:ascii="Calibri" w:eastAsia="Calibri" w:hAnsi="Calibri" w:cs="Calibri"/>
                <w:b/>
                <w:iCs/>
                <w:lang w:eastAsia="de-DE"/>
              </w:rPr>
              <w:t xml:space="preserve"> </w:t>
            </w:r>
            <w:r w:rsidRPr="00745BDB">
              <w:rPr>
                <w:rFonts w:ascii="Calibri" w:eastAsia="Calibri" w:hAnsi="Calibri" w:cs="Calibri"/>
                <w:iCs/>
                <w:lang w:eastAsia="de-DE"/>
              </w:rPr>
              <w:t>entwickeln Ideen für mögliche Lösungswege, planen Vorgehensweisen zur Lösung eines Problems und führen Lösungspläne zielgerichtet</w:t>
            </w:r>
            <w:r w:rsidRPr="00745BDB">
              <w:rPr>
                <w:rFonts w:ascii="Calibri" w:eastAsia="Calibri" w:hAnsi="Calibri" w:cs="Calibri"/>
                <w:iCs/>
                <w:spacing w:val="-15"/>
                <w:lang w:eastAsia="de-DE"/>
              </w:rPr>
              <w:t xml:space="preserve"> </w:t>
            </w:r>
            <w:r w:rsidRPr="00745BDB">
              <w:rPr>
                <w:rFonts w:ascii="Calibri" w:eastAsia="Calibri" w:hAnsi="Calibri" w:cs="Calibri"/>
                <w:iCs/>
                <w:lang w:eastAsia="de-DE"/>
              </w:rPr>
              <w:t>aus,</w:t>
            </w:r>
          </w:p>
          <w:p w14:paraId="122EC58C" w14:textId="77777777" w:rsidR="00882ABA" w:rsidRPr="00B32125" w:rsidRDefault="00882ABA" w:rsidP="00B706C1">
            <w:pPr>
              <w:suppressAutoHyphens w:val="0"/>
              <w:jc w:val="left"/>
              <w:rPr>
                <w:rFonts w:ascii="Calibri" w:eastAsia="Calibri" w:hAnsi="Calibri" w:cs="Calibri"/>
                <w:bCs/>
                <w:iCs/>
                <w:lang w:eastAsia="de-DE"/>
              </w:rPr>
            </w:pPr>
            <w:r>
              <w:rPr>
                <w:rFonts w:ascii="Calibri" w:eastAsia="Calibri" w:hAnsi="Calibri" w:cs="Calibri"/>
                <w:b/>
                <w:bCs/>
                <w:iCs/>
                <w:lang w:eastAsia="de-DE"/>
              </w:rPr>
              <w:t>(Pro-7)</w:t>
            </w:r>
            <w:r>
              <w:rPr>
                <w:rFonts w:ascii="Calibri" w:eastAsia="Calibri" w:hAnsi="Calibri" w:cs="Calibri"/>
                <w:bCs/>
                <w:iCs/>
                <w:lang w:eastAsia="de-DE"/>
              </w:rPr>
              <w:t xml:space="preserve"> </w:t>
            </w:r>
            <w:r w:rsidRPr="00B32125">
              <w:rPr>
                <w:rFonts w:ascii="Calibri" w:eastAsia="Calibri" w:hAnsi="Calibri" w:cs="Calibri"/>
                <w:bCs/>
                <w:iCs/>
                <w:lang w:eastAsia="de-DE"/>
              </w:rPr>
              <w:t>überprüfen die Plausibilität von Ergebnissen,</w:t>
            </w:r>
          </w:p>
          <w:p w14:paraId="275D4B07" w14:textId="77777777" w:rsidR="00882ABA" w:rsidRDefault="00882ABA"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(Arg-5)</w:t>
            </w:r>
            <w:r w:rsidRPr="00745BDB">
              <w:rPr>
                <w:rFonts w:ascii="Calibri" w:eastAsia="Calibri" w:hAnsi="Calibri" w:cs="Calibri"/>
                <w:b/>
                <w:iCs/>
                <w:lang w:eastAsia="de-DE"/>
              </w:rPr>
              <w:t xml:space="preserve"> </w:t>
            </w:r>
            <w:r w:rsidRPr="00745BDB">
              <w:rPr>
                <w:rFonts w:ascii="Calibri" w:eastAsia="Calibri" w:hAnsi="Calibri" w:cs="Calibri"/>
                <w:iCs/>
                <w:lang w:eastAsia="de-DE"/>
              </w:rPr>
              <w:t>begründen Lösungswege und nutzen dabei mathematische Regeln bzw. Sätze und sachlogische</w:t>
            </w:r>
            <w:r w:rsidRPr="00745BDB">
              <w:rPr>
                <w:rFonts w:ascii="Calibri" w:eastAsia="Calibri" w:hAnsi="Calibri" w:cs="Calibri"/>
                <w:iCs/>
                <w:spacing w:val="2"/>
                <w:lang w:eastAsia="de-DE"/>
              </w:rPr>
              <w:t xml:space="preserve"> </w:t>
            </w:r>
            <w:r w:rsidRPr="00745BDB">
              <w:rPr>
                <w:rFonts w:ascii="Calibri" w:eastAsia="Calibri" w:hAnsi="Calibri" w:cs="Calibri"/>
                <w:iCs/>
                <w:lang w:eastAsia="de-DE"/>
              </w:rPr>
              <w:t>Argumente,</w:t>
            </w:r>
          </w:p>
          <w:p w14:paraId="411403BD" w14:textId="77777777" w:rsidR="00882ABA" w:rsidRDefault="00882ABA" w:rsidP="00B706C1">
            <w:pPr>
              <w:suppressAutoHyphens w:val="0"/>
              <w:jc w:val="left"/>
              <w:rPr>
                <w:rFonts w:ascii="Calibri" w:eastAsia="Calibri" w:hAnsi="Calibri" w:cs="Calibri"/>
                <w:iCs/>
                <w:lang w:eastAsia="de-DE"/>
              </w:rPr>
            </w:pPr>
            <w:r w:rsidRPr="00381CD9">
              <w:rPr>
                <w:rFonts w:ascii="Calibri" w:eastAsia="Calibri" w:hAnsi="Calibri" w:cs="Calibri"/>
                <w:b/>
                <w:iCs/>
                <w:lang w:eastAsia="de-DE"/>
              </w:rPr>
              <w:t>(Arg-6)</w:t>
            </w:r>
            <w:r>
              <w:rPr>
                <w:rFonts w:ascii="Calibri" w:eastAsia="Calibri" w:hAnsi="Calibri" w:cs="Calibri"/>
                <w:iCs/>
                <w:lang w:eastAsia="de-DE"/>
              </w:rPr>
              <w:t xml:space="preserve"> </w:t>
            </w:r>
            <w:r w:rsidRPr="00381CD9">
              <w:rPr>
                <w:rFonts w:ascii="Calibri" w:eastAsia="Calibri" w:hAnsi="Calibri" w:cs="Calibri"/>
                <w:iCs/>
                <w:lang w:eastAsia="de-DE"/>
              </w:rPr>
              <w:t>verknüpfen Argumente zu Argumentationsketten</w:t>
            </w:r>
          </w:p>
          <w:p w14:paraId="37E04C57" w14:textId="77777777" w:rsidR="00882ABA" w:rsidRDefault="00882ABA" w:rsidP="00B706C1">
            <w:pPr>
              <w:suppressAutoHyphens w:val="0"/>
              <w:jc w:val="left"/>
              <w:rPr>
                <w:rFonts w:ascii="Calibri" w:eastAsia="Calibri" w:hAnsi="Calibri" w:cs="Calibri"/>
                <w:iCs/>
                <w:lang w:eastAsia="de-DE"/>
              </w:rPr>
            </w:pPr>
            <w:r w:rsidRPr="00381CD9">
              <w:rPr>
                <w:rFonts w:ascii="Calibri" w:eastAsia="Calibri" w:hAnsi="Calibri" w:cs="Calibri"/>
                <w:b/>
                <w:iCs/>
                <w:lang w:eastAsia="de-DE"/>
              </w:rPr>
              <w:t>(Arg-7)</w:t>
            </w:r>
            <w:r>
              <w:rPr>
                <w:rFonts w:ascii="Calibri" w:eastAsia="Calibri" w:hAnsi="Calibri" w:cs="Calibri"/>
                <w:iCs/>
                <w:lang w:eastAsia="de-DE"/>
              </w:rPr>
              <w:t xml:space="preserve"> </w:t>
            </w:r>
            <w:r w:rsidRPr="00381CD9">
              <w:rPr>
                <w:rFonts w:ascii="Calibri" w:eastAsia="Calibri" w:hAnsi="Calibri" w:cs="Calibri"/>
                <w:iCs/>
                <w:lang w:eastAsia="de-DE"/>
              </w:rPr>
              <w:t>nutzen verschiedene Argumentationsstrategien (Gegenbeispiel, direktes Schlussfolgern,Widerspruch),</w:t>
            </w:r>
          </w:p>
          <w:p w14:paraId="32DD87EA" w14:textId="77777777" w:rsidR="00882ABA" w:rsidRDefault="00882ABA" w:rsidP="00B706C1">
            <w:pPr>
              <w:suppressAutoHyphens w:val="0"/>
              <w:jc w:val="left"/>
              <w:rPr>
                <w:rFonts w:ascii="Calibri" w:eastAsia="Calibri" w:hAnsi="Calibri" w:cs="Calibri"/>
                <w:iCs/>
                <w:lang w:eastAsia="de-DE"/>
              </w:rPr>
            </w:pPr>
            <w:r w:rsidRPr="00381CD9">
              <w:rPr>
                <w:rFonts w:ascii="Calibri" w:eastAsia="Calibri" w:hAnsi="Calibri" w:cs="Calibri"/>
                <w:b/>
                <w:iCs/>
                <w:lang w:eastAsia="de-DE"/>
              </w:rPr>
              <w:t>(Arg-8)</w:t>
            </w:r>
            <w:r>
              <w:rPr>
                <w:rFonts w:ascii="Calibri" w:eastAsia="Calibri" w:hAnsi="Calibri" w:cs="Calibri"/>
                <w:iCs/>
                <w:lang w:eastAsia="de-DE"/>
              </w:rPr>
              <w:t xml:space="preserve"> </w:t>
            </w:r>
            <w:r w:rsidRPr="00381CD9">
              <w:rPr>
                <w:rFonts w:ascii="Calibri" w:eastAsia="Calibri" w:hAnsi="Calibri" w:cs="Calibri"/>
                <w:iCs/>
                <w:lang w:eastAsia="de-DE"/>
              </w:rPr>
              <w:t>erläutern vorgegebene Argumentationen und Beweise hinsichtlich ihrer logischen Struktur</w:t>
            </w:r>
          </w:p>
          <w:p w14:paraId="77B3DB78" w14:textId="77777777" w:rsidR="00882ABA" w:rsidRPr="00745BDB" w:rsidRDefault="00882ABA" w:rsidP="00B706C1">
            <w:pPr>
              <w:suppressAutoHyphens w:val="0"/>
              <w:jc w:val="left"/>
              <w:rPr>
                <w:rFonts w:ascii="Calibri" w:eastAsia="Calibri" w:hAnsi="Calibri" w:cs="Calibri"/>
                <w:iCs/>
                <w:lang w:eastAsia="de-DE"/>
              </w:rPr>
            </w:pPr>
            <w:r w:rsidRPr="00381CD9">
              <w:rPr>
                <w:rFonts w:ascii="Calibri" w:eastAsia="Calibri" w:hAnsi="Calibri" w:cs="Calibri"/>
                <w:b/>
                <w:iCs/>
                <w:lang w:eastAsia="de-DE"/>
              </w:rPr>
              <w:t>(Arg-9)</w:t>
            </w:r>
            <w:r>
              <w:rPr>
                <w:rFonts w:ascii="Calibri" w:eastAsia="Calibri" w:hAnsi="Calibri" w:cs="Calibri"/>
                <w:iCs/>
                <w:lang w:eastAsia="de-DE"/>
              </w:rPr>
              <w:t xml:space="preserve"> </w:t>
            </w:r>
            <w:r w:rsidRPr="00381CD9">
              <w:rPr>
                <w:rFonts w:ascii="Calibri" w:eastAsia="Calibri" w:hAnsi="Calibri" w:cs="Calibri"/>
                <w:iCs/>
                <w:lang w:eastAsia="de-DE"/>
              </w:rPr>
              <w:t>beurteilen, ob vorliegende Argumentationen und Argumentationsketten vollständig und fehlerfrei sind,</w:t>
            </w:r>
          </w:p>
          <w:p w14:paraId="49F78507" w14:textId="77777777" w:rsidR="00882ABA" w:rsidRDefault="00882ABA" w:rsidP="00B706C1">
            <w:pPr>
              <w:suppressAutoHyphens w:val="0"/>
              <w:jc w:val="left"/>
              <w:rPr>
                <w:rFonts w:ascii="Calibri" w:eastAsia="Calibri" w:hAnsi="Calibri" w:cs="Calibri"/>
                <w:iCs/>
                <w:lang w:eastAsia="de-DE"/>
              </w:rPr>
            </w:pPr>
            <w:r w:rsidRPr="00745BDB">
              <w:rPr>
                <w:rFonts w:ascii="Calibri" w:eastAsia="Calibri" w:hAnsi="Calibri" w:cs="Calibri"/>
                <w:b/>
                <w:bCs/>
                <w:iCs/>
                <w:lang w:eastAsia="de-DE"/>
              </w:rPr>
              <w:t>(Kom-5)</w:t>
            </w:r>
            <w:r w:rsidRPr="00745BDB">
              <w:rPr>
                <w:rFonts w:ascii="Calibri" w:eastAsia="Calibri" w:hAnsi="Calibri" w:cs="Calibri"/>
                <w:b/>
                <w:iCs/>
                <w:lang w:eastAsia="de-DE"/>
              </w:rPr>
              <w:t xml:space="preserve"> </w:t>
            </w:r>
            <w:r w:rsidRPr="00745BDB">
              <w:rPr>
                <w:rFonts w:ascii="Calibri" w:eastAsia="Calibri" w:hAnsi="Calibri" w:cs="Calibri"/>
                <w:iCs/>
                <w:lang w:eastAsia="de-DE"/>
              </w:rPr>
              <w:t>verbalisieren eigene Denkprozesse und beschreiben eigene</w:t>
            </w:r>
            <w:r w:rsidRPr="00745BDB">
              <w:rPr>
                <w:rFonts w:ascii="Calibri" w:eastAsia="Calibri" w:hAnsi="Calibri" w:cs="Calibri"/>
                <w:iCs/>
                <w:spacing w:val="-22"/>
                <w:lang w:eastAsia="de-DE"/>
              </w:rPr>
              <w:t xml:space="preserve"> </w:t>
            </w:r>
            <w:r w:rsidRPr="00745BDB">
              <w:rPr>
                <w:rFonts w:ascii="Calibri" w:eastAsia="Calibri" w:hAnsi="Calibri" w:cs="Calibri"/>
                <w:iCs/>
                <w:lang w:eastAsia="de-DE"/>
              </w:rPr>
              <w:t>Lösungswege,</w:t>
            </w:r>
          </w:p>
          <w:p w14:paraId="37B72FE4" w14:textId="77777777" w:rsidR="00882ABA" w:rsidRPr="00381CD9" w:rsidRDefault="00882ABA" w:rsidP="00B706C1">
            <w:pPr>
              <w:suppressAutoHyphens w:val="0"/>
              <w:jc w:val="left"/>
              <w:rPr>
                <w:rFonts w:ascii="Calibri" w:eastAsia="Calibri" w:hAnsi="Calibri" w:cs="Calibri"/>
                <w:iCs/>
                <w:lang w:eastAsia="de-DE"/>
              </w:rPr>
            </w:pPr>
            <w:r w:rsidRPr="00381CD9">
              <w:rPr>
                <w:rFonts w:ascii="Calibri" w:eastAsia="Calibri" w:hAnsi="Calibri" w:cs="Calibri"/>
                <w:b/>
                <w:iCs/>
                <w:lang w:eastAsia="de-DE"/>
              </w:rPr>
              <w:t>(Kom-6)</w:t>
            </w:r>
            <w:r>
              <w:rPr>
                <w:rFonts w:ascii="Calibri" w:eastAsia="Calibri" w:hAnsi="Calibri" w:cs="Calibri"/>
                <w:iCs/>
                <w:lang w:eastAsia="de-DE"/>
              </w:rPr>
              <w:t xml:space="preserve"> </w:t>
            </w:r>
            <w:r w:rsidRPr="00381CD9">
              <w:rPr>
                <w:rFonts w:ascii="Calibri" w:eastAsia="Calibri" w:hAnsi="Calibri" w:cs="Calibri"/>
                <w:iCs/>
                <w:lang w:eastAsia="de-DE"/>
              </w:rPr>
              <w:t>verwenden in angemessenem Umfang die fachgebundene Sprache,</w:t>
            </w:r>
          </w:p>
          <w:p w14:paraId="09B50936" w14:textId="77777777" w:rsidR="00882ABA" w:rsidRPr="00745BDB" w:rsidRDefault="00882ABA" w:rsidP="00B706C1">
            <w:pPr>
              <w:suppressAutoHyphens w:val="0"/>
              <w:jc w:val="left"/>
              <w:rPr>
                <w:rFonts w:ascii="Calibri" w:eastAsia="Calibri" w:hAnsi="Calibri" w:cs="Calibri"/>
                <w:iCs/>
                <w:lang w:eastAsia="de-DE"/>
              </w:rPr>
            </w:pPr>
            <w:r w:rsidRPr="00381CD9">
              <w:rPr>
                <w:rFonts w:ascii="Calibri" w:eastAsia="Calibri" w:hAnsi="Calibri" w:cs="Calibri"/>
                <w:b/>
                <w:iCs/>
                <w:lang w:eastAsia="de-DE"/>
              </w:rPr>
              <w:t>(Kom-7)</w:t>
            </w:r>
            <w:r w:rsidRPr="00381CD9">
              <w:rPr>
                <w:rFonts w:ascii="Calibri" w:eastAsia="Calibri" w:hAnsi="Calibri" w:cs="Calibri"/>
                <w:iCs/>
                <w:lang w:eastAsia="de-DE"/>
              </w:rPr>
              <w:t xml:space="preserve"> wählen je nach Situation und Zweck geeignete Darstellungsformen,</w:t>
            </w:r>
          </w:p>
          <w:p w14:paraId="012F05C2" w14:textId="77777777" w:rsidR="00882ABA" w:rsidRPr="00745BDB" w:rsidRDefault="00882ABA" w:rsidP="00B706C1">
            <w:pPr>
              <w:suppressAutoHyphens w:val="0"/>
              <w:jc w:val="left"/>
              <w:rPr>
                <w:rFonts w:ascii="Calibri" w:eastAsia="Calibri" w:hAnsi="Calibri" w:cs="Calibri"/>
                <w:b/>
                <w:iCs/>
                <w:lang w:eastAsia="de-DE"/>
              </w:rPr>
            </w:pPr>
            <w:r w:rsidRPr="00745BDB">
              <w:rPr>
                <w:rFonts w:ascii="Calibri" w:eastAsia="Calibri" w:hAnsi="Calibri" w:cs="Calibri"/>
                <w:b/>
                <w:bCs/>
                <w:iCs/>
                <w:lang w:eastAsia="de-DE"/>
              </w:rPr>
              <w:t>(Kom-8)</w:t>
            </w:r>
            <w:r w:rsidRPr="00745BDB">
              <w:rPr>
                <w:rFonts w:ascii="Calibri" w:eastAsia="Calibri" w:hAnsi="Calibri" w:cs="Calibri"/>
                <w:b/>
                <w:iCs/>
                <w:lang w:eastAsia="de-DE"/>
              </w:rPr>
              <w:t xml:space="preserve"> </w:t>
            </w:r>
            <w:r w:rsidRPr="00745BDB">
              <w:rPr>
                <w:rFonts w:ascii="Calibri" w:eastAsia="Calibri" w:hAnsi="Calibri" w:cs="Calibri"/>
                <w:iCs/>
                <w:lang w:eastAsia="de-DE"/>
              </w:rPr>
              <w:t>dokumentieren Arbeitsschritte nachvollziehbar und präsentieren</w:t>
            </w:r>
            <w:r w:rsidRPr="00745BDB">
              <w:rPr>
                <w:rFonts w:ascii="Calibri" w:eastAsia="Calibri" w:hAnsi="Calibri" w:cs="Calibri"/>
                <w:iCs/>
                <w:spacing w:val="-14"/>
                <w:lang w:eastAsia="de-DE"/>
              </w:rPr>
              <w:t xml:space="preserve"> </w:t>
            </w:r>
            <w:r w:rsidRPr="00745BDB">
              <w:rPr>
                <w:rFonts w:ascii="Calibri" w:eastAsia="Calibri" w:hAnsi="Calibri" w:cs="Calibri"/>
                <w:iCs/>
                <w:lang w:eastAsia="de-DE"/>
              </w:rPr>
              <w:t xml:space="preserve">diese. </w:t>
            </w:r>
          </w:p>
        </w:tc>
        <w:tc>
          <w:tcPr>
            <w:tcW w:w="7335" w:type="dxa"/>
            <w:tcBorders>
              <w:right w:val="single" w:sz="4" w:space="0" w:color="auto"/>
            </w:tcBorders>
          </w:tcPr>
          <w:p w14:paraId="03FC8C3E" w14:textId="77777777" w:rsidR="00882ABA" w:rsidRPr="00745BDB" w:rsidRDefault="00882ABA" w:rsidP="00B706C1">
            <w:pPr>
              <w:widowControl w:val="0"/>
              <w:suppressAutoHyphens w:val="0"/>
              <w:autoSpaceDE w:val="0"/>
              <w:autoSpaceDN w:val="0"/>
              <w:ind w:left="360" w:hanging="360"/>
              <w:jc w:val="left"/>
              <w:rPr>
                <w:rFonts w:ascii="Calibri" w:eastAsia="Calibri" w:hAnsi="Calibri" w:cs="Calibri"/>
                <w:b/>
              </w:rPr>
            </w:pPr>
            <w:r>
              <w:rPr>
                <w:rFonts w:ascii="Calibri" w:eastAsia="Calibri" w:hAnsi="Calibri" w:cs="Calibri"/>
                <w:b/>
              </w:rPr>
              <w:t>Inhalt</w:t>
            </w:r>
          </w:p>
          <w:p w14:paraId="0A9CD2D0" w14:textId="77777777" w:rsidR="00882ABA" w:rsidRPr="00EC3772" w:rsidRDefault="00882ABA" w:rsidP="00882ABA">
            <w:pPr>
              <w:pStyle w:val="Listenabsatz"/>
              <w:widowControl w:val="0"/>
              <w:numPr>
                <w:ilvl w:val="0"/>
                <w:numId w:val="42"/>
              </w:numPr>
              <w:suppressAutoHyphens w:val="0"/>
              <w:autoSpaceDE w:val="0"/>
              <w:autoSpaceDN w:val="0"/>
              <w:jc w:val="left"/>
              <w:rPr>
                <w:rFonts w:ascii="Calibri" w:eastAsia="Calibri" w:hAnsi="Calibri" w:cs="Calibri"/>
                <w:color w:val="000000"/>
              </w:rPr>
            </w:pPr>
            <w:r w:rsidRPr="00EC3772">
              <w:rPr>
                <w:rFonts w:ascii="Calibri" w:eastAsia="Calibri" w:hAnsi="Calibri" w:cs="Calibri"/>
                <w:color w:val="000000"/>
              </w:rPr>
              <w:t>Terme auch mit Variablen und mithilfe binomischer Formeln umformen und vereinfachen</w:t>
            </w:r>
          </w:p>
          <w:p w14:paraId="3D501B96" w14:textId="77777777" w:rsidR="00882ABA" w:rsidRPr="00EC3772" w:rsidRDefault="00882ABA" w:rsidP="00882ABA">
            <w:pPr>
              <w:pStyle w:val="Listenabsatz"/>
              <w:widowControl w:val="0"/>
              <w:numPr>
                <w:ilvl w:val="0"/>
                <w:numId w:val="42"/>
              </w:numPr>
              <w:suppressAutoHyphens w:val="0"/>
              <w:autoSpaceDE w:val="0"/>
              <w:autoSpaceDN w:val="0"/>
              <w:jc w:val="left"/>
              <w:rPr>
                <w:rFonts w:ascii="Calibri" w:eastAsia="Calibri" w:hAnsi="Calibri" w:cs="Calibri"/>
                <w:color w:val="000000"/>
              </w:rPr>
            </w:pPr>
            <w:r w:rsidRPr="00EC3772">
              <w:rPr>
                <w:rFonts w:ascii="Calibri" w:eastAsia="Calibri" w:hAnsi="Calibri" w:cs="Calibri"/>
                <w:color w:val="000000"/>
              </w:rPr>
              <w:t>lineare und quadratische Gleichungen mit und ohne Hilfsmittel lösen und die Lösungsmengen im Sachkontext deuten</w:t>
            </w:r>
          </w:p>
          <w:p w14:paraId="453F0F88" w14:textId="77777777" w:rsidR="00882ABA" w:rsidRPr="00EC3772" w:rsidRDefault="00882ABA" w:rsidP="00882ABA">
            <w:pPr>
              <w:pStyle w:val="Listenabsatz"/>
              <w:widowControl w:val="0"/>
              <w:numPr>
                <w:ilvl w:val="0"/>
                <w:numId w:val="42"/>
              </w:numPr>
              <w:suppressAutoHyphens w:val="0"/>
              <w:autoSpaceDE w:val="0"/>
              <w:autoSpaceDN w:val="0"/>
              <w:jc w:val="left"/>
              <w:rPr>
                <w:rFonts w:ascii="Calibri" w:eastAsia="Calibri" w:hAnsi="Calibri" w:cs="Calibri"/>
                <w:color w:val="000000"/>
              </w:rPr>
            </w:pPr>
            <w:r w:rsidRPr="00EC3772">
              <w:rPr>
                <w:rFonts w:ascii="Calibri" w:eastAsia="Calibri" w:hAnsi="Calibri" w:cs="Calibri"/>
                <w:color w:val="000000"/>
              </w:rPr>
              <w:t>exponentielle Gleichungen durch systematisches Probieren oder mit digitalen Werkzeugen lösen</w:t>
            </w:r>
          </w:p>
          <w:p w14:paraId="1F43AFBF" w14:textId="77777777" w:rsidR="00882ABA" w:rsidRPr="00EC3772" w:rsidRDefault="00882ABA" w:rsidP="00882ABA">
            <w:pPr>
              <w:pStyle w:val="Listenabsatz"/>
              <w:widowControl w:val="0"/>
              <w:numPr>
                <w:ilvl w:val="0"/>
                <w:numId w:val="42"/>
              </w:numPr>
              <w:suppressAutoHyphens w:val="0"/>
              <w:autoSpaceDE w:val="0"/>
              <w:autoSpaceDN w:val="0"/>
              <w:jc w:val="left"/>
              <w:rPr>
                <w:rFonts w:ascii="Calibri" w:eastAsia="Calibri" w:hAnsi="Calibri" w:cs="Calibri"/>
                <w:color w:val="000000"/>
              </w:rPr>
            </w:pPr>
            <w:r w:rsidRPr="00EC3772">
              <w:rPr>
                <w:rFonts w:ascii="Calibri" w:eastAsia="Calibri" w:hAnsi="Calibri" w:cs="Calibri"/>
                <w:color w:val="000000"/>
              </w:rPr>
              <w:t>algebraisch, gra</w:t>
            </w:r>
            <w:r>
              <w:rPr>
                <w:rFonts w:ascii="Calibri" w:eastAsia="Calibri" w:hAnsi="Calibri" w:cs="Calibri"/>
                <w:color w:val="000000"/>
              </w:rPr>
              <w:t>ph</w:t>
            </w:r>
            <w:r w:rsidRPr="00EC3772">
              <w:rPr>
                <w:rFonts w:ascii="Calibri" w:eastAsia="Calibri" w:hAnsi="Calibri" w:cs="Calibri"/>
                <w:color w:val="000000"/>
              </w:rPr>
              <w:t>isch und auch mit digitalen Mathematikwerkzeugen Lösungsmengen für lineare Gleichungssysteme mit zwei Variablen bestimmen und im Sachkontext deuten</w:t>
            </w:r>
          </w:p>
          <w:p w14:paraId="02B9F5FA" w14:textId="77777777" w:rsidR="00882ABA" w:rsidRPr="00EC3772" w:rsidRDefault="00882ABA" w:rsidP="00882ABA">
            <w:pPr>
              <w:pStyle w:val="Listenabsatz"/>
              <w:widowControl w:val="0"/>
              <w:numPr>
                <w:ilvl w:val="0"/>
                <w:numId w:val="42"/>
              </w:numPr>
              <w:suppressAutoHyphens w:val="0"/>
              <w:autoSpaceDE w:val="0"/>
              <w:autoSpaceDN w:val="0"/>
              <w:jc w:val="left"/>
              <w:rPr>
                <w:rFonts w:ascii="Calibri" w:eastAsia="Calibri" w:hAnsi="Calibri" w:cs="Calibri"/>
                <w:color w:val="000000"/>
              </w:rPr>
            </w:pPr>
            <w:r w:rsidRPr="00EC3772">
              <w:rPr>
                <w:rFonts w:ascii="Calibri" w:eastAsia="Calibri" w:hAnsi="Calibri" w:cs="Calibri"/>
                <w:color w:val="000000"/>
              </w:rPr>
              <w:t>Lösungen überprüfen</w:t>
            </w:r>
          </w:p>
          <w:p w14:paraId="331E2527" w14:textId="77777777" w:rsidR="00882ABA" w:rsidRPr="00EC3772" w:rsidRDefault="00882ABA" w:rsidP="00882ABA">
            <w:pPr>
              <w:pStyle w:val="Listenabsatz"/>
              <w:widowControl w:val="0"/>
              <w:numPr>
                <w:ilvl w:val="0"/>
                <w:numId w:val="42"/>
              </w:numPr>
              <w:suppressAutoHyphens w:val="0"/>
              <w:autoSpaceDE w:val="0"/>
              <w:autoSpaceDN w:val="0"/>
              <w:jc w:val="left"/>
              <w:rPr>
                <w:rFonts w:ascii="Calibri" w:eastAsia="Calibri" w:hAnsi="Calibri" w:cs="Calibri"/>
                <w:color w:val="000000"/>
              </w:rPr>
            </w:pPr>
            <w:r w:rsidRPr="00EC3772">
              <w:rPr>
                <w:rFonts w:ascii="Calibri" w:eastAsia="Calibri" w:hAnsi="Calibri" w:cs="Calibri"/>
                <w:color w:val="000000"/>
              </w:rPr>
              <w:t>Prozent- und Zinsrechnung in Anwendungskontexten verwenden</w:t>
            </w:r>
          </w:p>
          <w:p w14:paraId="26841EE4" w14:textId="77777777" w:rsidR="00882ABA" w:rsidRPr="00EC3772" w:rsidRDefault="00882ABA" w:rsidP="00882ABA">
            <w:pPr>
              <w:pStyle w:val="Listenabsatz"/>
              <w:widowControl w:val="0"/>
              <w:numPr>
                <w:ilvl w:val="0"/>
                <w:numId w:val="42"/>
              </w:numPr>
              <w:suppressAutoHyphens w:val="0"/>
              <w:autoSpaceDE w:val="0"/>
              <w:autoSpaceDN w:val="0"/>
              <w:jc w:val="left"/>
              <w:rPr>
                <w:rFonts w:ascii="Calibri" w:eastAsia="Calibri" w:hAnsi="Calibri" w:cs="Calibri"/>
                <w:color w:val="000000"/>
              </w:rPr>
            </w:pPr>
            <w:r w:rsidRPr="00EC3772">
              <w:rPr>
                <w:rFonts w:ascii="Calibri" w:eastAsia="Calibri" w:hAnsi="Calibri" w:cs="Calibri"/>
                <w:color w:val="000000"/>
              </w:rPr>
              <w:t>Tabellenkalkulationen lesen und Tabelleneinträge erstellen</w:t>
            </w:r>
          </w:p>
          <w:p w14:paraId="35A1D384" w14:textId="77777777" w:rsidR="00882ABA" w:rsidRDefault="00882ABA" w:rsidP="00882ABA">
            <w:pPr>
              <w:pStyle w:val="Listenabsatz"/>
              <w:widowControl w:val="0"/>
              <w:numPr>
                <w:ilvl w:val="0"/>
                <w:numId w:val="42"/>
              </w:numPr>
              <w:suppressAutoHyphens w:val="0"/>
              <w:autoSpaceDE w:val="0"/>
              <w:autoSpaceDN w:val="0"/>
              <w:jc w:val="left"/>
              <w:rPr>
                <w:rFonts w:ascii="Calibri" w:eastAsia="Calibri" w:hAnsi="Calibri" w:cs="Calibri"/>
                <w:color w:val="000000"/>
              </w:rPr>
            </w:pPr>
            <w:r w:rsidRPr="00EC3772">
              <w:rPr>
                <w:rFonts w:ascii="Calibri" w:eastAsia="Calibri" w:hAnsi="Calibri" w:cs="Calibri"/>
                <w:color w:val="000000"/>
              </w:rPr>
              <w:t>lineare, quadratische, exponentielle Funktionen</w:t>
            </w:r>
            <w:r w:rsidRPr="00B9226F">
              <w:rPr>
                <w:rFonts w:ascii="Calibri" w:eastAsia="Calibri" w:hAnsi="Calibri" w:cs="Calibri"/>
                <w:color w:val="000000"/>
              </w:rPr>
              <w:t xml:space="preserve"> </w:t>
            </w:r>
            <w:r>
              <w:rPr>
                <w:rFonts w:ascii="Calibri" w:eastAsia="Calibri" w:hAnsi="Calibri" w:cs="Calibri"/>
                <w:color w:val="000000"/>
              </w:rPr>
              <w:t>darstellen und beschreiben</w:t>
            </w:r>
          </w:p>
          <w:p w14:paraId="1C3C3BC2" w14:textId="77777777" w:rsidR="00882ABA" w:rsidRDefault="00882ABA" w:rsidP="00882ABA">
            <w:pPr>
              <w:pStyle w:val="Listenabsatz"/>
              <w:widowControl w:val="0"/>
              <w:numPr>
                <w:ilvl w:val="0"/>
                <w:numId w:val="42"/>
              </w:numPr>
              <w:suppressAutoHyphens w:val="0"/>
              <w:autoSpaceDE w:val="0"/>
              <w:autoSpaceDN w:val="0"/>
              <w:jc w:val="left"/>
              <w:rPr>
                <w:rFonts w:ascii="Calibri" w:eastAsia="Calibri" w:hAnsi="Calibri" w:cs="Calibri"/>
                <w:color w:val="000000"/>
              </w:rPr>
            </w:pPr>
            <w:r>
              <w:rPr>
                <w:rFonts w:ascii="Calibri" w:eastAsia="Calibri" w:hAnsi="Calibri" w:cs="Calibri"/>
                <w:color w:val="000000"/>
              </w:rPr>
              <w:t>innermathematische und anwendungsbezogene Problemstellungen mithilfe von Gleichungen und Funktionen untersuchen und lösen</w:t>
            </w:r>
          </w:p>
          <w:p w14:paraId="4DCD3BEC" w14:textId="77777777" w:rsidR="00882ABA" w:rsidRPr="00015FCF" w:rsidRDefault="00882ABA" w:rsidP="00882ABA">
            <w:pPr>
              <w:pStyle w:val="Listenabsatz"/>
              <w:widowControl w:val="0"/>
              <w:numPr>
                <w:ilvl w:val="0"/>
                <w:numId w:val="42"/>
              </w:numPr>
              <w:suppressAutoHyphens w:val="0"/>
              <w:autoSpaceDE w:val="0"/>
              <w:autoSpaceDN w:val="0"/>
              <w:jc w:val="left"/>
              <w:rPr>
                <w:rFonts w:ascii="Calibri" w:eastAsia="Calibri" w:hAnsi="Calibri" w:cs="Calibri"/>
                <w:color w:val="000000"/>
              </w:rPr>
            </w:pPr>
            <w:r w:rsidRPr="00015FCF">
              <w:rPr>
                <w:rFonts w:ascii="Calibri" w:eastAsia="Calibri" w:hAnsi="Calibri" w:cs="Calibri"/>
                <w:color w:val="000000"/>
              </w:rPr>
              <w:t>Flächeninhalte von ebenen</w:t>
            </w:r>
            <w:r>
              <w:rPr>
                <w:rFonts w:ascii="Calibri" w:eastAsia="Calibri" w:hAnsi="Calibri" w:cs="Calibri"/>
                <w:color w:val="000000"/>
              </w:rPr>
              <w:t>, auch zusammengesetzten,</w:t>
            </w:r>
            <w:r w:rsidRPr="00015FCF">
              <w:rPr>
                <w:rFonts w:ascii="Calibri" w:eastAsia="Calibri" w:hAnsi="Calibri" w:cs="Calibri"/>
                <w:color w:val="000000"/>
              </w:rPr>
              <w:t xml:space="preserve"> Figuren berechnen</w:t>
            </w:r>
          </w:p>
          <w:p w14:paraId="55809A49" w14:textId="77777777" w:rsidR="00882ABA" w:rsidRPr="00EC3772" w:rsidRDefault="00882ABA" w:rsidP="00882ABA">
            <w:pPr>
              <w:pStyle w:val="Listenabsatz"/>
              <w:widowControl w:val="0"/>
              <w:numPr>
                <w:ilvl w:val="0"/>
                <w:numId w:val="42"/>
              </w:numPr>
              <w:suppressAutoHyphens w:val="0"/>
              <w:autoSpaceDE w:val="0"/>
              <w:autoSpaceDN w:val="0"/>
              <w:jc w:val="left"/>
              <w:rPr>
                <w:rFonts w:ascii="Calibri" w:eastAsia="Calibri" w:hAnsi="Calibri" w:cs="Calibri"/>
                <w:color w:val="000000"/>
              </w:rPr>
            </w:pPr>
            <w:r w:rsidRPr="00EC3772">
              <w:rPr>
                <w:rFonts w:ascii="Calibri" w:eastAsia="Calibri" w:hAnsi="Calibri" w:cs="Calibri"/>
                <w:color w:val="000000"/>
              </w:rPr>
              <w:t>Oberflächeninhalt und Volumen von Körpern, Teilkörpern und zusammengesetzten Körpern berechnen</w:t>
            </w:r>
          </w:p>
          <w:p w14:paraId="41ABBC49" w14:textId="77777777" w:rsidR="00882ABA" w:rsidRPr="00EC3772" w:rsidRDefault="00882ABA" w:rsidP="00882ABA">
            <w:pPr>
              <w:pStyle w:val="Listenabsatz"/>
              <w:widowControl w:val="0"/>
              <w:numPr>
                <w:ilvl w:val="0"/>
                <w:numId w:val="42"/>
              </w:numPr>
              <w:suppressAutoHyphens w:val="0"/>
              <w:autoSpaceDE w:val="0"/>
              <w:autoSpaceDN w:val="0"/>
              <w:jc w:val="left"/>
              <w:rPr>
                <w:rFonts w:ascii="Calibri" w:eastAsia="Calibri" w:hAnsi="Calibri" w:cs="Calibri"/>
                <w:color w:val="000000"/>
              </w:rPr>
            </w:pPr>
            <w:r w:rsidRPr="00EC3772">
              <w:rPr>
                <w:rFonts w:ascii="Calibri" w:eastAsia="Calibri" w:hAnsi="Calibri" w:cs="Calibri"/>
                <w:color w:val="000000"/>
              </w:rPr>
              <w:t>in Sachkontexten Größen mithilfe von geometrischen Sätzen und trigonometrischen Beziehungen berechnen</w:t>
            </w:r>
          </w:p>
          <w:p w14:paraId="74630738" w14:textId="77777777" w:rsidR="00882ABA" w:rsidRPr="00EC3772" w:rsidRDefault="00882ABA" w:rsidP="00882ABA">
            <w:pPr>
              <w:pStyle w:val="Listenabsatz"/>
              <w:widowControl w:val="0"/>
              <w:numPr>
                <w:ilvl w:val="0"/>
                <w:numId w:val="42"/>
              </w:numPr>
              <w:suppressAutoHyphens w:val="0"/>
              <w:autoSpaceDE w:val="0"/>
              <w:autoSpaceDN w:val="0"/>
              <w:jc w:val="left"/>
              <w:rPr>
                <w:rFonts w:ascii="Calibri" w:eastAsia="Calibri" w:hAnsi="Calibri" w:cs="Calibri"/>
                <w:color w:val="000000"/>
              </w:rPr>
            </w:pPr>
            <w:r w:rsidRPr="00EC3772">
              <w:rPr>
                <w:rFonts w:ascii="Calibri" w:eastAsia="Calibri" w:hAnsi="Calibri" w:cs="Calibri"/>
                <w:color w:val="000000"/>
              </w:rPr>
              <w:t>absolute und relative Häufigkeiten ermitteln und in Tabellen, Säulen- und Kreisdiagrammen auch mithilfe einer Tabellenkalkulation darstellen</w:t>
            </w:r>
          </w:p>
          <w:p w14:paraId="1618F338" w14:textId="77777777" w:rsidR="00882ABA" w:rsidRPr="00EC3772" w:rsidRDefault="00882ABA" w:rsidP="00882ABA">
            <w:pPr>
              <w:pStyle w:val="Listenabsatz"/>
              <w:widowControl w:val="0"/>
              <w:numPr>
                <w:ilvl w:val="0"/>
                <w:numId w:val="42"/>
              </w:numPr>
              <w:suppressAutoHyphens w:val="0"/>
              <w:autoSpaceDE w:val="0"/>
              <w:autoSpaceDN w:val="0"/>
              <w:jc w:val="left"/>
              <w:rPr>
                <w:rFonts w:ascii="Calibri" w:eastAsia="Calibri" w:hAnsi="Calibri" w:cs="Calibri"/>
                <w:color w:val="000000"/>
              </w:rPr>
            </w:pPr>
            <w:r w:rsidRPr="00EC3772">
              <w:rPr>
                <w:rFonts w:ascii="Calibri" w:eastAsia="Calibri" w:hAnsi="Calibri" w:cs="Calibri"/>
                <w:color w:val="000000"/>
              </w:rPr>
              <w:t xml:space="preserve">arithmetisches Mittel, Median, Maximum, Minimum und Spannweite bestimmen </w:t>
            </w:r>
          </w:p>
          <w:p w14:paraId="56377931" w14:textId="77777777" w:rsidR="00882ABA" w:rsidRPr="00EC3772" w:rsidRDefault="00882ABA" w:rsidP="00882ABA">
            <w:pPr>
              <w:pStyle w:val="Listenabsatz"/>
              <w:widowControl w:val="0"/>
              <w:numPr>
                <w:ilvl w:val="0"/>
                <w:numId w:val="42"/>
              </w:numPr>
              <w:suppressAutoHyphens w:val="0"/>
              <w:autoSpaceDE w:val="0"/>
              <w:autoSpaceDN w:val="0"/>
              <w:jc w:val="left"/>
              <w:rPr>
                <w:rFonts w:ascii="Calibri" w:eastAsia="Calibri" w:hAnsi="Calibri" w:cs="Calibri"/>
                <w:color w:val="000000"/>
              </w:rPr>
            </w:pPr>
            <w:r w:rsidRPr="00EC3772">
              <w:rPr>
                <w:rFonts w:ascii="Calibri" w:eastAsia="Calibri" w:hAnsi="Calibri" w:cs="Calibri"/>
                <w:color w:val="000000"/>
              </w:rPr>
              <w:t>statistische Daten und Kenngrößen in Boxplots darstellen und in Sachzusammenhängen interpretieren</w:t>
            </w:r>
          </w:p>
          <w:p w14:paraId="29314271" w14:textId="77777777" w:rsidR="00882ABA" w:rsidRPr="00EC3772" w:rsidRDefault="00882ABA" w:rsidP="00882ABA">
            <w:pPr>
              <w:pStyle w:val="Listenabsatz"/>
              <w:widowControl w:val="0"/>
              <w:numPr>
                <w:ilvl w:val="0"/>
                <w:numId w:val="42"/>
              </w:numPr>
              <w:suppressAutoHyphens w:val="0"/>
              <w:autoSpaceDE w:val="0"/>
              <w:autoSpaceDN w:val="0"/>
              <w:jc w:val="left"/>
              <w:rPr>
                <w:rFonts w:ascii="Calibri" w:eastAsia="Calibri" w:hAnsi="Calibri" w:cs="Calibri"/>
                <w:color w:val="000000"/>
              </w:rPr>
            </w:pPr>
            <w:r w:rsidRPr="00EC3772">
              <w:rPr>
                <w:rFonts w:ascii="Calibri" w:eastAsia="Calibri" w:hAnsi="Calibri" w:cs="Calibri"/>
                <w:color w:val="000000"/>
              </w:rPr>
              <w:t>Wahrscheinlichkeiten bei ein- und zweistufigen Zufallsexperimenten berechnen und im Sachkontext interpretieren</w:t>
            </w:r>
          </w:p>
          <w:p w14:paraId="61CEA345" w14:textId="77777777" w:rsidR="00882ABA" w:rsidRPr="00104F23" w:rsidRDefault="00882ABA" w:rsidP="00B706C1">
            <w:pPr>
              <w:widowControl w:val="0"/>
              <w:suppressAutoHyphens w:val="0"/>
              <w:autoSpaceDE w:val="0"/>
              <w:autoSpaceDN w:val="0"/>
              <w:spacing w:before="120"/>
              <w:ind w:left="360" w:hanging="360"/>
              <w:jc w:val="left"/>
              <w:rPr>
                <w:rFonts w:ascii="Calibri" w:eastAsia="Calibri" w:hAnsi="Calibri" w:cs="Calibri"/>
                <w:b/>
              </w:rPr>
            </w:pPr>
            <w:r>
              <w:rPr>
                <w:rFonts w:ascii="Calibri" w:eastAsia="Calibri" w:hAnsi="Calibri" w:cs="Calibri"/>
                <w:b/>
              </w:rPr>
              <w:t>Umsetzung</w:t>
            </w:r>
          </w:p>
          <w:p w14:paraId="4F5A6D13" w14:textId="77777777" w:rsidR="00882ABA" w:rsidRPr="00745BDB" w:rsidRDefault="00882ABA" w:rsidP="00B706C1">
            <w:pPr>
              <w:widowControl w:val="0"/>
              <w:suppressAutoHyphens w:val="0"/>
              <w:autoSpaceDE w:val="0"/>
              <w:autoSpaceDN w:val="0"/>
              <w:jc w:val="left"/>
              <w:rPr>
                <w:rFonts w:ascii="Calibri" w:eastAsia="Calibri" w:hAnsi="Calibri" w:cs="Calibri"/>
                <w:iCs/>
                <w:color w:val="000000"/>
              </w:rPr>
            </w:pPr>
            <w:r>
              <w:rPr>
                <w:rFonts w:ascii="Calibri" w:eastAsia="Calibri" w:hAnsi="Calibri" w:cs="Calibri"/>
                <w:iCs/>
                <w:color w:val="000000"/>
              </w:rPr>
              <w:t>Mit (Selbst-)Diagnosebögen und einer Lerntheke, die sowohl Lern- und Erklärvideos als auch differenzierten Aufgaben mit Lösungen zur Selbstkontrolle enthält, wiederholen und vernetzen die Lernenden erworbene Kompetenzen und</w:t>
            </w:r>
            <w:r w:rsidRPr="00745BDB">
              <w:rPr>
                <w:rFonts w:ascii="Calibri" w:eastAsia="Calibri" w:hAnsi="Calibri" w:cs="Calibri"/>
                <w:iCs/>
                <w:color w:val="000000"/>
              </w:rPr>
              <w:t xml:space="preserve"> bereiten sich </w:t>
            </w:r>
            <w:r>
              <w:rPr>
                <w:rFonts w:ascii="Calibri" w:eastAsia="Calibri" w:hAnsi="Calibri" w:cs="Calibri"/>
                <w:iCs/>
                <w:color w:val="000000"/>
              </w:rPr>
              <w:t xml:space="preserve">damit </w:t>
            </w:r>
            <w:r w:rsidRPr="00745BDB">
              <w:rPr>
                <w:rFonts w:ascii="Calibri" w:eastAsia="Calibri" w:hAnsi="Calibri" w:cs="Calibri"/>
                <w:iCs/>
                <w:color w:val="000000"/>
              </w:rPr>
              <w:t xml:space="preserve">auf die zentrale </w:t>
            </w:r>
            <w:r>
              <w:rPr>
                <w:rFonts w:ascii="Calibri" w:eastAsia="Calibri" w:hAnsi="Calibri" w:cs="Calibri"/>
                <w:iCs/>
                <w:color w:val="000000"/>
              </w:rPr>
              <w:t>P</w:t>
            </w:r>
            <w:r w:rsidRPr="00745BDB">
              <w:rPr>
                <w:rFonts w:ascii="Calibri" w:eastAsia="Calibri" w:hAnsi="Calibri" w:cs="Calibri"/>
                <w:iCs/>
                <w:color w:val="000000"/>
              </w:rPr>
              <w:t>rüfung vor</w:t>
            </w:r>
            <w:r>
              <w:rPr>
                <w:rFonts w:ascii="Calibri" w:eastAsia="Calibri" w:hAnsi="Calibri" w:cs="Calibri"/>
                <w:iCs/>
                <w:color w:val="000000"/>
              </w:rPr>
              <w:t>.</w:t>
            </w:r>
          </w:p>
          <w:p w14:paraId="5B175807" w14:textId="77777777" w:rsidR="00882ABA" w:rsidRDefault="00882ABA" w:rsidP="00882ABA">
            <w:pPr>
              <w:pStyle w:val="Listenabsatz"/>
              <w:widowControl w:val="0"/>
              <w:numPr>
                <w:ilvl w:val="0"/>
                <w:numId w:val="42"/>
              </w:numPr>
              <w:suppressAutoHyphens w:val="0"/>
              <w:autoSpaceDE w:val="0"/>
              <w:autoSpaceDN w:val="0"/>
              <w:jc w:val="left"/>
              <w:rPr>
                <w:rFonts w:ascii="Calibri" w:eastAsia="Calibri" w:hAnsi="Calibri" w:cs="Calibri"/>
                <w:color w:val="000000"/>
              </w:rPr>
            </w:pPr>
            <w:r>
              <w:rPr>
                <w:rFonts w:ascii="Calibri" w:eastAsia="Calibri" w:hAnsi="Calibri" w:cs="Calibri"/>
                <w:iCs/>
                <w:color w:val="000000"/>
              </w:rPr>
              <w:t>Lernthekenbereich</w:t>
            </w:r>
            <w:r>
              <w:rPr>
                <w:rFonts w:ascii="Calibri" w:eastAsia="Calibri" w:hAnsi="Calibri" w:cs="Calibri"/>
                <w:color w:val="000000"/>
              </w:rPr>
              <w:t xml:space="preserve"> zur </w:t>
            </w:r>
            <w:r w:rsidRPr="00684E9C">
              <w:rPr>
                <w:rFonts w:ascii="Calibri" w:eastAsia="Calibri" w:hAnsi="Calibri" w:cs="Calibri"/>
                <w:color w:val="000000"/>
              </w:rPr>
              <w:t>Arithmetik und Algebra</w:t>
            </w:r>
            <w:r>
              <w:rPr>
                <w:rFonts w:ascii="Calibri" w:eastAsia="Calibri" w:hAnsi="Calibri" w:cs="Calibri"/>
                <w:color w:val="000000"/>
              </w:rPr>
              <w:t xml:space="preserve"> (Basiswissen): </w:t>
            </w:r>
            <w:r w:rsidRPr="00684E9C">
              <w:rPr>
                <w:rFonts w:ascii="Calibri" w:eastAsia="Calibri" w:hAnsi="Calibri" w:cs="Calibri"/>
                <w:color w:val="000000"/>
              </w:rPr>
              <w:t>Vereinfachung und Umformung von Termen und Lösung von Gleichungen (Lernvideos</w:t>
            </w:r>
            <w:r>
              <w:rPr>
                <w:rFonts w:ascii="Calibri" w:eastAsia="Calibri" w:hAnsi="Calibri" w:cs="Calibri"/>
                <w:color w:val="000000"/>
              </w:rPr>
              <w:t xml:space="preserve"> und Übungsaufgaben</w:t>
            </w:r>
            <w:r w:rsidRPr="00684E9C">
              <w:rPr>
                <w:rFonts w:ascii="Calibri" w:eastAsia="Calibri" w:hAnsi="Calibri" w:cs="Calibri"/>
                <w:color w:val="000000"/>
              </w:rPr>
              <w:t>)</w:t>
            </w:r>
          </w:p>
          <w:p w14:paraId="2998F47D" w14:textId="77777777" w:rsidR="00882ABA" w:rsidRDefault="00882ABA" w:rsidP="00882ABA">
            <w:pPr>
              <w:pStyle w:val="Listenabsatz"/>
              <w:widowControl w:val="0"/>
              <w:numPr>
                <w:ilvl w:val="0"/>
                <w:numId w:val="42"/>
              </w:numPr>
              <w:suppressAutoHyphens w:val="0"/>
              <w:autoSpaceDE w:val="0"/>
              <w:autoSpaceDN w:val="0"/>
              <w:jc w:val="left"/>
              <w:rPr>
                <w:rFonts w:ascii="Calibri" w:eastAsia="Calibri" w:hAnsi="Calibri" w:cs="Calibri"/>
                <w:color w:val="000000"/>
              </w:rPr>
            </w:pPr>
            <w:r>
              <w:rPr>
                <w:rFonts w:ascii="Calibri" w:eastAsia="Calibri" w:hAnsi="Calibri" w:cs="Calibri"/>
                <w:iCs/>
                <w:color w:val="000000"/>
              </w:rPr>
              <w:t>Lernthekenbereich</w:t>
            </w:r>
            <w:r>
              <w:rPr>
                <w:rFonts w:ascii="Calibri" w:eastAsia="Calibri" w:hAnsi="Calibri" w:cs="Calibri"/>
                <w:color w:val="000000"/>
              </w:rPr>
              <w:t xml:space="preserve"> zu </w:t>
            </w:r>
            <w:r w:rsidRPr="00684E9C">
              <w:rPr>
                <w:rFonts w:ascii="Calibri" w:eastAsia="Calibri" w:hAnsi="Calibri" w:cs="Calibri"/>
                <w:color w:val="000000"/>
              </w:rPr>
              <w:t>Funktionen</w:t>
            </w:r>
            <w:r>
              <w:rPr>
                <w:rFonts w:ascii="Calibri" w:eastAsia="Calibri" w:hAnsi="Calibri" w:cs="Calibri"/>
                <w:color w:val="000000"/>
              </w:rPr>
              <w:t>: Darstellung, Untersuchung und Vergleich (Vernetzung) von linearen, quadratischen und exponentiellen Funktionen auch mithilfe digitaler Mathematikwerkzeuge</w:t>
            </w:r>
          </w:p>
          <w:p w14:paraId="6BE8211F" w14:textId="77777777" w:rsidR="00882ABA" w:rsidRDefault="00882ABA" w:rsidP="00882ABA">
            <w:pPr>
              <w:pStyle w:val="Listenabsatz"/>
              <w:widowControl w:val="0"/>
              <w:numPr>
                <w:ilvl w:val="0"/>
                <w:numId w:val="42"/>
              </w:numPr>
              <w:suppressAutoHyphens w:val="0"/>
              <w:autoSpaceDE w:val="0"/>
              <w:autoSpaceDN w:val="0"/>
              <w:jc w:val="left"/>
              <w:rPr>
                <w:rFonts w:ascii="Calibri" w:eastAsia="Calibri" w:hAnsi="Calibri" w:cs="Calibri"/>
                <w:color w:val="000000"/>
              </w:rPr>
            </w:pPr>
            <w:r>
              <w:rPr>
                <w:rFonts w:ascii="Calibri" w:eastAsia="Calibri" w:hAnsi="Calibri" w:cs="Calibri"/>
                <w:iCs/>
                <w:color w:val="000000"/>
              </w:rPr>
              <w:t>Lernthekenbereich</w:t>
            </w:r>
            <w:r>
              <w:rPr>
                <w:rFonts w:ascii="Calibri" w:eastAsia="Calibri" w:hAnsi="Calibri" w:cs="Calibri"/>
                <w:color w:val="000000"/>
              </w:rPr>
              <w:t xml:space="preserve"> zu Anwendungsaufgaben mit Funktionen und Gleichungen: Modellierung von Sachsituationen und Lösung von Problemstellungen im Sachkontext mithilfe digitaler Mathematikwerkzeuge auch unter Berücksichtigung der Prozentrechnung</w:t>
            </w:r>
          </w:p>
          <w:p w14:paraId="434B8791" w14:textId="77777777" w:rsidR="00882ABA" w:rsidRPr="00684E9C" w:rsidRDefault="00882ABA" w:rsidP="00882ABA">
            <w:pPr>
              <w:pStyle w:val="Listenabsatz"/>
              <w:widowControl w:val="0"/>
              <w:numPr>
                <w:ilvl w:val="0"/>
                <w:numId w:val="42"/>
              </w:numPr>
              <w:suppressAutoHyphens w:val="0"/>
              <w:autoSpaceDE w:val="0"/>
              <w:autoSpaceDN w:val="0"/>
              <w:jc w:val="left"/>
              <w:rPr>
                <w:rFonts w:ascii="Calibri" w:eastAsia="Calibri" w:hAnsi="Calibri" w:cs="Calibri"/>
                <w:color w:val="000000"/>
              </w:rPr>
            </w:pPr>
            <w:r>
              <w:rPr>
                <w:rFonts w:ascii="Calibri" w:eastAsia="Calibri" w:hAnsi="Calibri" w:cs="Calibri"/>
                <w:iCs/>
                <w:color w:val="000000"/>
              </w:rPr>
              <w:t>Lernthekenbereich</w:t>
            </w:r>
            <w:r>
              <w:rPr>
                <w:rFonts w:ascii="Calibri" w:eastAsia="Calibri" w:hAnsi="Calibri" w:cs="Calibri"/>
                <w:color w:val="000000"/>
              </w:rPr>
              <w:t xml:space="preserve"> zur </w:t>
            </w:r>
            <w:r w:rsidRPr="00684E9C">
              <w:rPr>
                <w:rFonts w:ascii="Calibri" w:eastAsia="Calibri" w:hAnsi="Calibri" w:cs="Calibri"/>
                <w:color w:val="000000"/>
              </w:rPr>
              <w:t>Geometrie</w:t>
            </w:r>
            <w:r>
              <w:rPr>
                <w:rFonts w:ascii="Calibri" w:eastAsia="Calibri" w:hAnsi="Calibri" w:cs="Calibri"/>
                <w:color w:val="000000"/>
              </w:rPr>
              <w:t>:</w:t>
            </w:r>
            <w:r w:rsidRPr="00684E9C">
              <w:rPr>
                <w:rFonts w:ascii="Calibri" w:eastAsia="Calibri" w:hAnsi="Calibri" w:cs="Calibri"/>
                <w:color w:val="000000"/>
              </w:rPr>
              <w:t xml:space="preserve"> Berechnungen von Flächen</w:t>
            </w:r>
            <w:r>
              <w:rPr>
                <w:rFonts w:ascii="Calibri" w:eastAsia="Calibri" w:hAnsi="Calibri" w:cs="Calibri"/>
                <w:color w:val="000000"/>
              </w:rPr>
              <w:t>inhalten</w:t>
            </w:r>
            <w:r w:rsidRPr="00684E9C">
              <w:rPr>
                <w:rFonts w:ascii="Calibri" w:eastAsia="Calibri" w:hAnsi="Calibri" w:cs="Calibri"/>
                <w:color w:val="000000"/>
              </w:rPr>
              <w:t xml:space="preserve"> und Körpern</w:t>
            </w:r>
            <w:r>
              <w:rPr>
                <w:rFonts w:ascii="Calibri" w:eastAsia="Calibri" w:hAnsi="Calibri" w:cs="Calibri"/>
                <w:color w:val="000000"/>
              </w:rPr>
              <w:t xml:space="preserve"> auch in Anwendungskontexten</w:t>
            </w:r>
            <w:r w:rsidRPr="00684E9C">
              <w:rPr>
                <w:rFonts w:ascii="Calibri" w:eastAsia="Calibri" w:hAnsi="Calibri" w:cs="Calibri"/>
                <w:color w:val="000000"/>
              </w:rPr>
              <w:t xml:space="preserve"> (Strukturlegetechnik, Modelle)</w:t>
            </w:r>
            <w:r>
              <w:rPr>
                <w:rFonts w:ascii="Calibri" w:eastAsia="Calibri" w:hAnsi="Calibri" w:cs="Calibri"/>
                <w:color w:val="000000"/>
              </w:rPr>
              <w:t xml:space="preserve"> und Begründung von Zusammenhängen</w:t>
            </w:r>
          </w:p>
          <w:p w14:paraId="439C8F55" w14:textId="77777777" w:rsidR="00882ABA" w:rsidRDefault="00882ABA" w:rsidP="00882ABA">
            <w:pPr>
              <w:pStyle w:val="Listenabsatz"/>
              <w:widowControl w:val="0"/>
              <w:numPr>
                <w:ilvl w:val="0"/>
                <w:numId w:val="42"/>
              </w:numPr>
              <w:suppressAutoHyphens w:val="0"/>
              <w:autoSpaceDE w:val="0"/>
              <w:autoSpaceDN w:val="0"/>
              <w:jc w:val="left"/>
              <w:rPr>
                <w:rFonts w:ascii="Calibri" w:eastAsia="Calibri" w:hAnsi="Calibri" w:cs="Calibri"/>
                <w:color w:val="000000"/>
              </w:rPr>
            </w:pPr>
            <w:r>
              <w:rPr>
                <w:rFonts w:ascii="Calibri" w:eastAsia="Calibri" w:hAnsi="Calibri" w:cs="Calibri"/>
                <w:iCs/>
                <w:color w:val="000000"/>
              </w:rPr>
              <w:t>Lernthekenbereich</w:t>
            </w:r>
            <w:r>
              <w:rPr>
                <w:rFonts w:ascii="Calibri" w:eastAsia="Calibri" w:hAnsi="Calibri" w:cs="Calibri"/>
                <w:color w:val="000000"/>
              </w:rPr>
              <w:t xml:space="preserve"> zur </w:t>
            </w:r>
            <w:r w:rsidRPr="00684E9C">
              <w:rPr>
                <w:rFonts w:ascii="Calibri" w:eastAsia="Calibri" w:hAnsi="Calibri" w:cs="Calibri"/>
                <w:color w:val="000000"/>
              </w:rPr>
              <w:t>Stochastik</w:t>
            </w:r>
            <w:r>
              <w:rPr>
                <w:rFonts w:ascii="Calibri" w:eastAsia="Calibri" w:hAnsi="Calibri" w:cs="Calibri"/>
                <w:color w:val="000000"/>
              </w:rPr>
              <w:t>:</w:t>
            </w:r>
            <w:r w:rsidRPr="00684E9C">
              <w:rPr>
                <w:rFonts w:ascii="Calibri" w:eastAsia="Calibri" w:hAnsi="Calibri" w:cs="Calibri"/>
                <w:color w:val="000000"/>
              </w:rPr>
              <w:t xml:space="preserve"> </w:t>
            </w:r>
            <w:r>
              <w:rPr>
                <w:rFonts w:ascii="Calibri" w:eastAsia="Calibri" w:hAnsi="Calibri" w:cs="Calibri"/>
                <w:color w:val="000000"/>
              </w:rPr>
              <w:t xml:space="preserve">Darstellung statistischer Daten und Kenngrößen und Berechnung und Interpretation </w:t>
            </w:r>
            <w:r w:rsidRPr="00684E9C">
              <w:rPr>
                <w:rFonts w:ascii="Calibri" w:eastAsia="Calibri" w:hAnsi="Calibri" w:cs="Calibri"/>
                <w:color w:val="000000"/>
              </w:rPr>
              <w:t xml:space="preserve">von Wahrscheinlichkeiten </w:t>
            </w:r>
            <w:r>
              <w:rPr>
                <w:rFonts w:ascii="Calibri" w:eastAsia="Calibri" w:hAnsi="Calibri" w:cs="Calibri"/>
                <w:color w:val="000000"/>
              </w:rPr>
              <w:t xml:space="preserve">in Sachkontexten </w:t>
            </w:r>
            <w:r w:rsidRPr="00684E9C">
              <w:rPr>
                <w:rFonts w:ascii="Calibri" w:eastAsia="Calibri" w:hAnsi="Calibri" w:cs="Calibri"/>
                <w:color w:val="000000"/>
              </w:rPr>
              <w:t>(auch mit</w:t>
            </w:r>
            <w:r>
              <w:rPr>
                <w:rFonts w:ascii="Calibri" w:eastAsia="Calibri" w:hAnsi="Calibri" w:cs="Calibri"/>
                <w:color w:val="000000"/>
              </w:rPr>
              <w:t>hilfe einer</w:t>
            </w:r>
            <w:r w:rsidRPr="00684E9C">
              <w:rPr>
                <w:rFonts w:ascii="Calibri" w:eastAsia="Calibri" w:hAnsi="Calibri" w:cs="Calibri"/>
                <w:color w:val="000000"/>
              </w:rPr>
              <w:t xml:space="preserve"> Tabellenkalkulation</w:t>
            </w:r>
            <w:r>
              <w:rPr>
                <w:rFonts w:ascii="Calibri" w:eastAsia="Calibri" w:hAnsi="Calibri" w:cs="Calibri"/>
                <w:color w:val="000000"/>
              </w:rPr>
              <w:t>)</w:t>
            </w:r>
          </w:p>
          <w:p w14:paraId="6833788F" w14:textId="77777777" w:rsidR="00882ABA" w:rsidRPr="0039374C" w:rsidRDefault="00882ABA" w:rsidP="00882ABA">
            <w:pPr>
              <w:pStyle w:val="Listenabsatz"/>
              <w:widowControl w:val="0"/>
              <w:numPr>
                <w:ilvl w:val="0"/>
                <w:numId w:val="42"/>
              </w:numPr>
              <w:suppressAutoHyphens w:val="0"/>
              <w:autoSpaceDE w:val="0"/>
              <w:autoSpaceDN w:val="0"/>
              <w:jc w:val="left"/>
              <w:rPr>
                <w:rFonts w:ascii="Calibri" w:eastAsia="Calibri" w:hAnsi="Calibri" w:cs="Calibri"/>
                <w:color w:val="000000"/>
              </w:rPr>
            </w:pPr>
            <w:r>
              <w:rPr>
                <w:rFonts w:ascii="Calibri" w:eastAsia="Calibri" w:hAnsi="Calibri" w:cs="Calibri"/>
                <w:iCs/>
                <w:color w:val="000000"/>
              </w:rPr>
              <w:t>Lernthekenbereich</w:t>
            </w:r>
            <w:r>
              <w:rPr>
                <w:rFonts w:ascii="Calibri" w:eastAsia="Calibri" w:hAnsi="Calibri" w:cs="Calibri"/>
                <w:color w:val="000000"/>
              </w:rPr>
              <w:t xml:space="preserve"> zum Problemlösen und Argumentieren: anspruchsvolle Aufgaben aus allen Inhaltsfeldern</w:t>
            </w:r>
          </w:p>
        </w:tc>
      </w:tr>
    </w:tbl>
    <w:p w14:paraId="6643CD61" w14:textId="77777777" w:rsidR="00882ABA" w:rsidRDefault="00882ABA" w:rsidP="00882ABA">
      <w:pPr>
        <w:pStyle w:val="bersichtsraster"/>
      </w:pPr>
    </w:p>
    <w:p w14:paraId="4257EACD" w14:textId="77777777" w:rsidR="00882ABA" w:rsidRDefault="00882ABA" w:rsidP="00337D34">
      <w:pPr>
        <w:sectPr w:rsidR="00882ABA" w:rsidSect="00F618B9">
          <w:footerReference w:type="even" r:id="rId16"/>
          <w:footerReference w:type="default" r:id="rId17"/>
          <w:footerReference w:type="first" r:id="rId18"/>
          <w:pgSz w:w="16838" w:h="11906" w:orient="landscape" w:code="9"/>
          <w:pgMar w:top="1418" w:right="1134" w:bottom="992" w:left="1134" w:header="709" w:footer="709" w:gutter="0"/>
          <w:cols w:space="708"/>
          <w:vAlign w:val="center"/>
          <w:docGrid w:linePitch="360"/>
        </w:sectPr>
      </w:pPr>
    </w:p>
    <w:p w14:paraId="41D790A4" w14:textId="77777777" w:rsidR="00981D29" w:rsidRPr="00981D29" w:rsidRDefault="00981D29" w:rsidP="00B639ED">
      <w:pPr>
        <w:pStyle w:val="berschrift2"/>
      </w:pPr>
      <w:bookmarkStart w:id="4" w:name="_Toc110931656"/>
      <w:r w:rsidRPr="00981D29">
        <w:t>2.2</w:t>
      </w:r>
      <w:r w:rsidR="00A1270E">
        <w:tab/>
      </w:r>
      <w:r w:rsidRPr="00981D29">
        <w:t xml:space="preserve">Grundsätze der fachdidaktischen </w:t>
      </w:r>
      <w:r w:rsidR="00BA5FFC">
        <w:t xml:space="preserve">und </w:t>
      </w:r>
      <w:r w:rsidR="00BA5FFC" w:rsidRPr="00981D29">
        <w:t xml:space="preserve">fachmethodischen </w:t>
      </w:r>
      <w:r w:rsidRPr="00981D29">
        <w:t>Arbeit</w:t>
      </w:r>
      <w:bookmarkEnd w:id="4"/>
    </w:p>
    <w:p w14:paraId="05D4B913" w14:textId="77777777" w:rsidR="001D7D44" w:rsidRDefault="001D7D44" w:rsidP="00016BB4">
      <w:r w:rsidRPr="00981D29">
        <w:t xml:space="preserve">In Absprache mit der Lehrerkonferenz sowie unter Berücksichtigung des Schulprogramms hat die Fachkonferenz </w:t>
      </w:r>
      <w:r w:rsidR="0045088A" w:rsidRPr="00773C7C">
        <w:t>Mathematik</w:t>
      </w:r>
      <w:r w:rsidRPr="00773C7C">
        <w:t xml:space="preserve"> </w:t>
      </w:r>
      <w:r w:rsidRPr="00981D29">
        <w:t xml:space="preserve">die folgenden fachdidaktischen </w:t>
      </w:r>
      <w:r w:rsidR="00A43B53">
        <w:t xml:space="preserve">und </w:t>
      </w:r>
      <w:r w:rsidR="00A43B53" w:rsidRPr="00981D29">
        <w:t xml:space="preserve">fachmethodischen </w:t>
      </w:r>
      <w:r w:rsidRPr="00981D29">
        <w:t>Grundsät</w:t>
      </w:r>
      <w:r>
        <w:t>ze beschlossen.</w:t>
      </w:r>
    </w:p>
    <w:p w14:paraId="4CCCCB0B" w14:textId="77777777" w:rsidR="00773C7C" w:rsidRDefault="00773C7C" w:rsidP="00016BB4">
      <w:r>
        <w:t>Der individuellen Kompetenzentwicklung und den herausfordernd und kognitiv aktivierenden Lehr- und Lernprozessen wird eine besondere Aufmerksamkeit gewidmet. Die Planung und Gestaltung des Unterrichts soll sich deshalb an der Heterogenität der Schülerschaft orientieren.</w:t>
      </w:r>
    </w:p>
    <w:p w14:paraId="6796473A" w14:textId="77777777" w:rsidR="00BA0F03" w:rsidRDefault="00773C7C" w:rsidP="00B40076">
      <w:pPr>
        <w:numPr>
          <w:ilvl w:val="0"/>
          <w:numId w:val="3"/>
        </w:numPr>
      </w:pPr>
      <w:r>
        <w:t xml:space="preserve">Die </w:t>
      </w:r>
      <w:r w:rsidRPr="00997C8D">
        <w:rPr>
          <w:rStyle w:val="Hervorhebung"/>
        </w:rPr>
        <w:t>Ziele</w:t>
      </w:r>
      <w:r>
        <w:t xml:space="preserve"> sind </w:t>
      </w:r>
      <w:r w:rsidRPr="00997C8D">
        <w:rPr>
          <w:rStyle w:val="Hervorhebung"/>
        </w:rPr>
        <w:t>transparent</w:t>
      </w:r>
      <w:r>
        <w:t>.</w:t>
      </w:r>
    </w:p>
    <w:p w14:paraId="0B375AEF" w14:textId="77777777" w:rsidR="00773C7C" w:rsidRDefault="00773C7C" w:rsidP="001A2EA5">
      <w:pPr>
        <w:ind w:left="720"/>
      </w:pPr>
      <w:r>
        <w:t xml:space="preserve">Die Ziele </w:t>
      </w:r>
      <w:r w:rsidRPr="0036547C">
        <w:t xml:space="preserve">einzelner Unterrichtsstunden und der gesamten Unterrichtsreihe des jeweiligen Unterrichtsvorhabens sind für die </w:t>
      </w:r>
      <w:r w:rsidR="00C504D2" w:rsidRPr="00854CFA">
        <w:t xml:space="preserve">Lernenden </w:t>
      </w:r>
      <w:r w:rsidRPr="0036547C">
        <w:t xml:space="preserve">transparent. Ebenso ist der fachliche bzw. curriculare Zusammenhang (ggf. auch fächerübergreifend) deutlich. </w:t>
      </w:r>
    </w:p>
    <w:p w14:paraId="65A834A6" w14:textId="77777777" w:rsidR="00BA0F03" w:rsidRDefault="00773C7C" w:rsidP="00B40076">
      <w:pPr>
        <w:numPr>
          <w:ilvl w:val="0"/>
          <w:numId w:val="3"/>
        </w:numPr>
      </w:pPr>
      <w:r>
        <w:t xml:space="preserve">Die Entwicklung mathematischer Kompetenzen folgt konsequent dem </w:t>
      </w:r>
      <w:r w:rsidRPr="00997C8D">
        <w:rPr>
          <w:rStyle w:val="Hervorhebung"/>
        </w:rPr>
        <w:t>Spiralprinzip</w:t>
      </w:r>
      <w:r>
        <w:t>.</w:t>
      </w:r>
    </w:p>
    <w:p w14:paraId="00F8BC7E" w14:textId="77777777" w:rsidR="00773C7C" w:rsidRDefault="00773C7C" w:rsidP="001A2EA5">
      <w:pPr>
        <w:ind w:left="720"/>
      </w:pPr>
      <w:r>
        <w:t xml:space="preserve">Modelle, Strategien, Fachbegriffe und wesentliche Beispiele, auf die sich die Mathematiklehrkräfte verständigt haben, werden verbindlich im Fachunterricht eingeführt und bei einer vertiefenden Behandlung wieder aufgegriffen. </w:t>
      </w:r>
    </w:p>
    <w:p w14:paraId="6163EEBC" w14:textId="77777777" w:rsidR="00BA0F03" w:rsidRDefault="00773C7C" w:rsidP="00016BB4">
      <w:pPr>
        <w:numPr>
          <w:ilvl w:val="0"/>
          <w:numId w:val="3"/>
        </w:numPr>
      </w:pPr>
      <w:r>
        <w:t xml:space="preserve">Am Verstehen orientiertes Arbeiten baut </w:t>
      </w:r>
      <w:r w:rsidRPr="00997C8D">
        <w:rPr>
          <w:rStyle w:val="Hervorhebung"/>
        </w:rPr>
        <w:t xml:space="preserve">tragfähige </w:t>
      </w:r>
      <w:r w:rsidR="00997C8D" w:rsidRPr="00997C8D">
        <w:rPr>
          <w:rStyle w:val="Hervorhebung"/>
        </w:rPr>
        <w:t>Vorstellungen</w:t>
      </w:r>
      <w:r w:rsidR="00997C8D">
        <w:t xml:space="preserve"> (</w:t>
      </w:r>
      <w:r>
        <w:t>Grundvorstellungen</w:t>
      </w:r>
      <w:r w:rsidR="00997C8D">
        <w:t>)</w:t>
      </w:r>
      <w:r>
        <w:t xml:space="preserve"> auf und korrigiert mögliche Fehlvorstellungen. </w:t>
      </w:r>
    </w:p>
    <w:p w14:paraId="51CA8EA5" w14:textId="77777777" w:rsidR="00773C7C" w:rsidRDefault="00773C7C" w:rsidP="001A2EA5">
      <w:pPr>
        <w:ind w:left="720"/>
      </w:pPr>
      <w:r>
        <w:t>Dabei stellt der Wechsel zwischen formal-symbolischen, gra</w:t>
      </w:r>
      <w:r w:rsidR="00016BB4">
        <w:t>phi</w:t>
      </w:r>
      <w:r>
        <w:t xml:space="preserve">schen, situativen und tabellarischen Darstellungen einen wesentlichen Baustein bei der Entwicklung eines umfassenden mathematischen Verständnisses dar. </w:t>
      </w:r>
    </w:p>
    <w:p w14:paraId="62CF27E8" w14:textId="77777777" w:rsidR="00773C7C" w:rsidRDefault="00773C7C" w:rsidP="00B40076">
      <w:pPr>
        <w:numPr>
          <w:ilvl w:val="0"/>
          <w:numId w:val="3"/>
        </w:numPr>
      </w:pPr>
      <w:r>
        <w:t xml:space="preserve">Mathematisches Operieren wird durch das </w:t>
      </w:r>
      <w:r w:rsidRPr="00997C8D">
        <w:rPr>
          <w:rStyle w:val="Hervorhebung"/>
        </w:rPr>
        <w:t>produktive Üben</w:t>
      </w:r>
      <w:r>
        <w:t xml:space="preserve"> von Fertigkeiten, Routineaufgaben und algorithmische Verfahren sowie durch das Entwickeln elementarer mathematischer Vorstellungen mithilfe von Kopfübungen und vernetzenden Aufgaben ausgebaut.</w:t>
      </w:r>
    </w:p>
    <w:p w14:paraId="403AD290" w14:textId="77777777" w:rsidR="00773C7C" w:rsidRDefault="00773C7C" w:rsidP="00B40076">
      <w:pPr>
        <w:numPr>
          <w:ilvl w:val="0"/>
          <w:numId w:val="3"/>
        </w:numPr>
      </w:pPr>
      <w:r>
        <w:t xml:space="preserve">Das reflektierte und sachgerechte </w:t>
      </w:r>
      <w:r w:rsidRPr="00997C8D">
        <w:rPr>
          <w:rStyle w:val="Hervorhebung"/>
        </w:rPr>
        <w:t>Arbeiten</w:t>
      </w:r>
      <w:r>
        <w:t xml:space="preserve"> </w:t>
      </w:r>
      <w:r w:rsidRPr="00BA4636">
        <w:rPr>
          <w:i/>
        </w:rPr>
        <w:t xml:space="preserve">mit </w:t>
      </w:r>
      <w:r w:rsidRPr="00997C8D">
        <w:rPr>
          <w:rStyle w:val="Hervorhebung"/>
        </w:rPr>
        <w:t>digitalen Werkzeugen</w:t>
      </w:r>
      <w:r>
        <w:t xml:space="preserve"> (wissenschaftlicher Taschenrechner, </w:t>
      </w:r>
      <w:r w:rsidR="00E36D39">
        <w:t>dynam</w:t>
      </w:r>
      <w:r w:rsidR="007940FB">
        <w:t>i</w:t>
      </w:r>
      <w:r w:rsidR="00E36D39">
        <w:t>s</w:t>
      </w:r>
      <w:r w:rsidR="007940FB">
        <w:t xml:space="preserve">che </w:t>
      </w:r>
      <w:r>
        <w:t>Multirepräsentationssysteme)</w:t>
      </w:r>
      <w:r w:rsidR="00233D72">
        <w:t xml:space="preserve"> ist Gegenstand des Unterrichts</w:t>
      </w:r>
      <w:r w:rsidR="006340E0">
        <w:t>.</w:t>
      </w:r>
    </w:p>
    <w:p w14:paraId="2BACABA4" w14:textId="77777777" w:rsidR="006340E0" w:rsidRDefault="006340E0" w:rsidP="00B40076">
      <w:pPr>
        <w:numPr>
          <w:ilvl w:val="0"/>
          <w:numId w:val="3"/>
        </w:numPr>
      </w:pPr>
      <w:r w:rsidRPr="00854CFA">
        <w:rPr>
          <w:i/>
          <w:iCs/>
        </w:rPr>
        <w:t>Klassenarbeiten</w:t>
      </w:r>
      <w:r>
        <w:t xml:space="preserve"> enthalten Teile, die </w:t>
      </w:r>
      <w:r w:rsidRPr="00854CFA">
        <w:rPr>
          <w:i/>
          <w:iCs/>
        </w:rPr>
        <w:t>ohne Hilfsmittel</w:t>
      </w:r>
      <w:r>
        <w:t xml:space="preserve"> zu bearbeiten sind, sowie Aufgabenstellungen</w:t>
      </w:r>
      <w:r w:rsidR="00137E8A">
        <w:t>, die</w:t>
      </w:r>
      <w:r>
        <w:t xml:space="preserve"> </w:t>
      </w:r>
      <w:r w:rsidRPr="00854CFA">
        <w:rPr>
          <w:i/>
          <w:iCs/>
        </w:rPr>
        <w:t>mit analogen und/oder digitalen Hilfsmitteln</w:t>
      </w:r>
      <w:r>
        <w:t xml:space="preserve"> zu lösen sind. Diese stehen in einem ausgewogenen Verhältnis.</w:t>
      </w:r>
    </w:p>
    <w:p w14:paraId="1A417771" w14:textId="77777777" w:rsidR="000D43DB" w:rsidRDefault="00937E76" w:rsidP="00016BB4">
      <w:pPr>
        <w:pStyle w:val="Listenabsatz"/>
        <w:numPr>
          <w:ilvl w:val="0"/>
          <w:numId w:val="3"/>
        </w:numPr>
      </w:pPr>
      <w:r w:rsidRPr="00854CFA">
        <w:t xml:space="preserve">Die </w:t>
      </w:r>
      <w:r w:rsidR="008B7735" w:rsidRPr="00854CFA">
        <w:t xml:space="preserve">Entwicklung </w:t>
      </w:r>
      <w:r w:rsidR="008B7735" w:rsidRPr="00854CFA">
        <w:rPr>
          <w:i/>
        </w:rPr>
        <w:t>methodischer Kompetenzen</w:t>
      </w:r>
      <w:r w:rsidR="008B7735" w:rsidRPr="00854CFA">
        <w:t xml:space="preserve"> im Rahmen d</w:t>
      </w:r>
      <w:r w:rsidR="000D43DB" w:rsidRPr="00854CFA">
        <w:t xml:space="preserve">es Mathematikunterrichts </w:t>
      </w:r>
      <w:r w:rsidRPr="00854CFA">
        <w:t>erfolgt entsprechend de</w:t>
      </w:r>
      <w:r w:rsidR="000D43DB" w:rsidRPr="00854CFA">
        <w:t>s</w:t>
      </w:r>
      <w:r w:rsidRPr="00854CFA">
        <w:t xml:space="preserve"> </w:t>
      </w:r>
      <w:r w:rsidRPr="00854CFA">
        <w:rPr>
          <w:i/>
        </w:rPr>
        <w:t>Methodenkonzept</w:t>
      </w:r>
      <w:r w:rsidR="000D43DB" w:rsidRPr="00854CFA">
        <w:rPr>
          <w:i/>
        </w:rPr>
        <w:t>s</w:t>
      </w:r>
      <w:r w:rsidRPr="00854CFA">
        <w:rPr>
          <w:i/>
        </w:rPr>
        <w:t xml:space="preserve"> </w:t>
      </w:r>
      <w:r w:rsidRPr="00854CFA">
        <w:t>der Schule</w:t>
      </w:r>
      <w:r w:rsidR="000D43DB" w:rsidRPr="00854CFA">
        <w:t xml:space="preserve">. </w:t>
      </w:r>
    </w:p>
    <w:p w14:paraId="5C8FDAC1" w14:textId="77777777" w:rsidR="00937E76" w:rsidRPr="008B7735" w:rsidRDefault="000D43DB" w:rsidP="00016BB4">
      <w:pPr>
        <w:pStyle w:val="Listenabsatz"/>
        <w:numPr>
          <w:ilvl w:val="0"/>
          <w:numId w:val="0"/>
        </w:numPr>
        <w:ind w:left="720"/>
        <w:rPr>
          <w:color w:val="00B050"/>
        </w:rPr>
      </w:pPr>
      <w:r w:rsidRPr="00854CFA">
        <w:t xml:space="preserve">Dieses sieht insbesondere offene und kooperative Lernarrangements vor. </w:t>
      </w:r>
    </w:p>
    <w:p w14:paraId="15C7FA81" w14:textId="77777777" w:rsidR="00BA0F03" w:rsidRDefault="00773C7C" w:rsidP="00B40076">
      <w:pPr>
        <w:numPr>
          <w:ilvl w:val="0"/>
          <w:numId w:val="3"/>
        </w:numPr>
      </w:pPr>
      <w:r>
        <w:t xml:space="preserve">Im Unterricht wird auf einen </w:t>
      </w:r>
      <w:r w:rsidRPr="00997C8D">
        <w:rPr>
          <w:rStyle w:val="Hervorhebung"/>
        </w:rPr>
        <w:t xml:space="preserve">präzisen Sprachgebrauch </w:t>
      </w:r>
      <w:r>
        <w:t xml:space="preserve">und zunehmend auf eine </w:t>
      </w:r>
      <w:r w:rsidRPr="00997C8D">
        <w:rPr>
          <w:rStyle w:val="Hervorhebung"/>
        </w:rPr>
        <w:t>angemessene Fachsprache</w:t>
      </w:r>
      <w:r>
        <w:t xml:space="preserve"> geachtet. </w:t>
      </w:r>
    </w:p>
    <w:p w14:paraId="33E1D8EB" w14:textId="77777777" w:rsidR="00773C7C" w:rsidRDefault="00773C7C" w:rsidP="001A2EA5">
      <w:pPr>
        <w:ind w:left="720"/>
      </w:pPr>
      <w:r>
        <w:t xml:space="preserve">Die Fachsprache wird von den Lehrenden situationsangemessen korrekt benutzt. Lernende können zum Aushandeln mathematischer Vorstellungen und in explorativen oder kreativen Arbeitsphasen zunächst intuitive Formulierungen verwenden. In weiteren Phasen des Unterrichts werden sie dazu angehalten, die intuitiven Formulierungen zunehmend durch </w:t>
      </w:r>
      <w:r w:rsidR="00934E44">
        <w:t xml:space="preserve">angemessene </w:t>
      </w:r>
      <w:r>
        <w:t>Fachsprache zu ersetzen.</w:t>
      </w:r>
    </w:p>
    <w:p w14:paraId="7A4B6FBB" w14:textId="77777777" w:rsidR="00773C7C" w:rsidRPr="00FF4E24" w:rsidRDefault="001A3A23" w:rsidP="00B40076">
      <w:pPr>
        <w:numPr>
          <w:ilvl w:val="0"/>
          <w:numId w:val="3"/>
        </w:numPr>
        <w:rPr>
          <w:color w:val="00B050"/>
        </w:rPr>
      </w:pPr>
      <w:r w:rsidRPr="00854CFA">
        <w:rPr>
          <w:i/>
          <w:iCs/>
        </w:rPr>
        <w:t>Vielfalt und Heterogenität als Chance betrachtend</w:t>
      </w:r>
      <w:r w:rsidR="00C42E50" w:rsidRPr="00854CFA">
        <w:t>,</w:t>
      </w:r>
      <w:r w:rsidRPr="00854CFA">
        <w:t xml:space="preserve"> planen und gestalten Lehrkräfte ihren Unterricht mit Blick auf die unterschiedlichen Lernvoraussetzungen der Schülerinnen und Schüler. </w:t>
      </w:r>
      <w:r w:rsidR="00F3270C" w:rsidRPr="00854CFA">
        <w:t xml:space="preserve">In der regelmäßigen Zusammenarbeit im Jahrgangstufen-Team und mit </w:t>
      </w:r>
      <w:r w:rsidR="00531141" w:rsidRPr="00854CFA">
        <w:t xml:space="preserve">den Lehrkräften für </w:t>
      </w:r>
      <w:r w:rsidR="00F3270C" w:rsidRPr="00854CFA">
        <w:t>Sonderpädagogi</w:t>
      </w:r>
      <w:r w:rsidR="00531141" w:rsidRPr="00854CFA">
        <w:t>k</w:t>
      </w:r>
      <w:r w:rsidR="00F3270C" w:rsidRPr="00854CFA">
        <w:t xml:space="preserve"> stellen sie sicher, dass </w:t>
      </w:r>
      <w:r w:rsidR="00F3270C" w:rsidRPr="00854CFA">
        <w:rPr>
          <w:i/>
        </w:rPr>
        <w:t>alle Lernenden</w:t>
      </w:r>
      <w:r w:rsidR="00F3270C" w:rsidRPr="00854CFA">
        <w:t xml:space="preserve"> ihren Begabungen und Neigungen entsprechend individuell gefördert werden</w:t>
      </w:r>
      <w:r w:rsidRPr="00854CFA">
        <w:t>.</w:t>
      </w:r>
      <w:r w:rsidR="00F3270C" w:rsidRPr="00854CFA">
        <w:t xml:space="preserve"> </w:t>
      </w:r>
      <w:r w:rsidR="00773C7C" w:rsidRPr="00C42E50">
        <w:rPr>
          <w:rStyle w:val="Hervorhebung"/>
        </w:rPr>
        <w:t>Vielfältige Zugänge</w:t>
      </w:r>
      <w:r w:rsidR="00773C7C" w:rsidRPr="00C42E50">
        <w:t xml:space="preserve"> sind </w:t>
      </w:r>
      <w:r w:rsidR="00F3270C" w:rsidRPr="00C42E50">
        <w:t xml:space="preserve">dabei </w:t>
      </w:r>
      <w:r w:rsidR="00773C7C" w:rsidRPr="00C42E50">
        <w:t xml:space="preserve">grundlegendes Prinzip zur individuellen Förderung im Mathematikunterricht. </w:t>
      </w:r>
      <w:r w:rsidR="00FF4E24" w:rsidRPr="00C42E50">
        <w:t xml:space="preserve">Selbstdifferenzierende </w:t>
      </w:r>
      <w:r w:rsidR="00773C7C" w:rsidRPr="00C42E50">
        <w:t>Aufgaben</w:t>
      </w:r>
      <w:r w:rsidR="00FF4E24" w:rsidRPr="00C42E50">
        <w:t xml:space="preserve"> eröffnen dabei </w:t>
      </w:r>
      <w:r w:rsidR="00773C7C" w:rsidRPr="00C42E50">
        <w:t>viele Möglichkeiten</w:t>
      </w:r>
      <w:r w:rsidR="00FF4E24" w:rsidRPr="00C42E50">
        <w:t>,</w:t>
      </w:r>
      <w:r w:rsidR="00FF4E24" w:rsidRPr="00854CFA">
        <w:t xml:space="preserve"> ergänzend </w:t>
      </w:r>
      <w:r w:rsidR="00773C7C" w:rsidRPr="00C42E50">
        <w:t>werden differenzierende Materialien zum individualisierte</w:t>
      </w:r>
      <w:r w:rsidR="00934E44" w:rsidRPr="00C42E50">
        <w:t>n</w:t>
      </w:r>
      <w:r w:rsidR="00773C7C" w:rsidRPr="00C42E50">
        <w:t xml:space="preserve"> Lernen eingesetzt</w:t>
      </w:r>
      <w:r w:rsidR="00FF4E24" w:rsidRPr="00C42E50">
        <w:t xml:space="preserve">. </w:t>
      </w:r>
      <w:r w:rsidR="00FF4E24" w:rsidRPr="00854CFA">
        <w:t>Dabei werden</w:t>
      </w:r>
      <w:r w:rsidR="00773C7C" w:rsidRPr="00854CFA">
        <w:t xml:space="preserve"> </w:t>
      </w:r>
      <w:r w:rsidR="00773C7C" w:rsidRPr="00C42E50">
        <w:t>sowohl fordernde als auch fördernde Aufgabenvariationen und Methoden</w:t>
      </w:r>
      <w:r w:rsidR="00FF4E24" w:rsidRPr="00C42E50">
        <w:t xml:space="preserve"> eingesetzt</w:t>
      </w:r>
      <w:r w:rsidR="00FF4E24">
        <w:t>.</w:t>
      </w:r>
      <w:r w:rsidR="00773C7C" w:rsidRPr="00FF4E24">
        <w:rPr>
          <w:color w:val="00B050"/>
        </w:rPr>
        <w:t xml:space="preserve"> </w:t>
      </w:r>
      <w:r w:rsidR="00773C7C">
        <w:t xml:space="preserve">Lerntempo, Leistungsniveau und Lerntyp der Lernenden </w:t>
      </w:r>
      <w:r w:rsidR="00FF4E24">
        <w:t>finden</w:t>
      </w:r>
      <w:r w:rsidR="00FF4E24" w:rsidRPr="00FF4E24">
        <w:rPr>
          <w:color w:val="00B050"/>
        </w:rPr>
        <w:t xml:space="preserve"> </w:t>
      </w:r>
      <w:r w:rsidR="00773C7C">
        <w:t>entsprechend</w:t>
      </w:r>
      <w:r w:rsidR="00FF4E24">
        <w:t>e Berücksichtigung.</w:t>
      </w:r>
      <w:r w:rsidR="00773C7C">
        <w:t xml:space="preserve"> Der Prozess wird durch kooperative und variierende Lernformen gestützt.</w:t>
      </w:r>
    </w:p>
    <w:p w14:paraId="3B0A5A43" w14:textId="77777777" w:rsidR="00BA0F03" w:rsidRDefault="00773C7C" w:rsidP="00B40076">
      <w:pPr>
        <w:numPr>
          <w:ilvl w:val="0"/>
          <w:numId w:val="3"/>
        </w:numPr>
      </w:pPr>
      <w:r>
        <w:t xml:space="preserve">Die </w:t>
      </w:r>
      <w:r w:rsidRPr="00997C8D">
        <w:rPr>
          <w:rStyle w:val="Hervorhebung"/>
        </w:rPr>
        <w:t>Selbsteinschätzung</w:t>
      </w:r>
      <w:r>
        <w:t xml:space="preserve"> der Lernenden wird gestärkt.</w:t>
      </w:r>
    </w:p>
    <w:p w14:paraId="17358399" w14:textId="77777777" w:rsidR="00773C7C" w:rsidRDefault="00773C7C" w:rsidP="001A2EA5">
      <w:pPr>
        <w:ind w:left="720"/>
      </w:pPr>
      <w:r>
        <w:t>Diagnosebögen/Checklisten</w:t>
      </w:r>
      <w:r w:rsidR="00FF4E24">
        <w:t xml:space="preserve"> werden</w:t>
      </w:r>
      <w:r w:rsidR="00C42E50">
        <w:t xml:space="preserve"> </w:t>
      </w:r>
      <w:r w:rsidRPr="00750779">
        <w:t xml:space="preserve">zu den </w:t>
      </w:r>
      <w:r>
        <w:t>grundlegenden Kompetenzerwartungen</w:t>
      </w:r>
      <w:r w:rsidR="00FF4E24">
        <w:t xml:space="preserve"> eingesetzt. Darüber hinaus</w:t>
      </w:r>
      <w:r w:rsidRPr="00750779">
        <w:rPr>
          <w:color w:val="00B050"/>
        </w:rPr>
        <w:t xml:space="preserve"> </w:t>
      </w:r>
      <w:r>
        <w:t xml:space="preserve">erhalten die Lernenden </w:t>
      </w:r>
      <w:r w:rsidR="00FF4E24">
        <w:t>gezielte Förder- und Übungsmöglichkeiten sowie</w:t>
      </w:r>
      <w:r w:rsidRPr="00750779">
        <w:rPr>
          <w:color w:val="00B050"/>
        </w:rPr>
        <w:t xml:space="preserve"> </w:t>
      </w:r>
      <w:r>
        <w:t xml:space="preserve">konkrete Rückmeldungen </w:t>
      </w:r>
      <w:r w:rsidR="00934E44">
        <w:t xml:space="preserve">zu </w:t>
      </w:r>
      <w:r>
        <w:t>individuellen Stärken und Schwächen</w:t>
      </w:r>
      <w:r w:rsidR="00750779">
        <w:t xml:space="preserve"> </w:t>
      </w:r>
      <w:r>
        <w:t xml:space="preserve">durch die Lehrkraft. </w:t>
      </w:r>
      <w:r w:rsidR="00DE274C">
        <w:t>Eine solche ist ebenso unter jeder Klassenarbeit verbindlich.</w:t>
      </w:r>
    </w:p>
    <w:p w14:paraId="7B065474" w14:textId="77777777" w:rsidR="00BA0F03" w:rsidRDefault="00773C7C" w:rsidP="00B40076">
      <w:pPr>
        <w:numPr>
          <w:ilvl w:val="0"/>
          <w:numId w:val="3"/>
        </w:numPr>
      </w:pPr>
      <w:r>
        <w:t xml:space="preserve">Die Bedeutung der Mathematik für die </w:t>
      </w:r>
      <w:r w:rsidRPr="00997C8D">
        <w:rPr>
          <w:rStyle w:val="Hervorhebung"/>
        </w:rPr>
        <w:t>Lebenswirklichkeit</w:t>
      </w:r>
      <w:r>
        <w:t xml:space="preserve"> und </w:t>
      </w:r>
      <w:r w:rsidRPr="00997C8D">
        <w:rPr>
          <w:rStyle w:val="Hervorhebung"/>
        </w:rPr>
        <w:t>Lebensplanung</w:t>
      </w:r>
      <w:r>
        <w:t xml:space="preserve"> der </w:t>
      </w:r>
      <w:r w:rsidR="00112D7C">
        <w:t xml:space="preserve">Lernenden </w:t>
      </w:r>
      <w:r>
        <w:t xml:space="preserve">wird durch die Einbindung von Alltagssituationen hervorgehoben. </w:t>
      </w:r>
    </w:p>
    <w:p w14:paraId="3CE2D81B" w14:textId="77777777" w:rsidR="00773C7C" w:rsidRDefault="00773C7C" w:rsidP="001A2EA5">
      <w:pPr>
        <w:ind w:left="720"/>
      </w:pPr>
      <w:r>
        <w:t xml:space="preserve">Der Mathematikunterricht befähigt die Schülerinnen und Schüler dazu, geeignete Problemstellungen aus ihrem eigenen Alltag mathematisch zu modellieren und zu lösen. </w:t>
      </w:r>
    </w:p>
    <w:p w14:paraId="65896849" w14:textId="77777777" w:rsidR="00BA0F03" w:rsidRDefault="00773C7C" w:rsidP="00B40076">
      <w:pPr>
        <w:numPr>
          <w:ilvl w:val="0"/>
          <w:numId w:val="3"/>
        </w:numPr>
      </w:pPr>
      <w:r>
        <w:t xml:space="preserve">Der </w:t>
      </w:r>
      <w:r w:rsidRPr="00997C8D">
        <w:rPr>
          <w:rStyle w:val="Hervorhebung"/>
        </w:rPr>
        <w:t>fachsystematische Aufbau</w:t>
      </w:r>
      <w:r>
        <w:t xml:space="preserve"> der Mathematik wird an zentralen Ideen und grundlegenden mathematischen Begriffen erfahrbar gemacht. </w:t>
      </w:r>
    </w:p>
    <w:p w14:paraId="6372A89C" w14:textId="77777777" w:rsidR="00773C7C" w:rsidRDefault="00773C7C" w:rsidP="001A2EA5">
      <w:pPr>
        <w:ind w:left="720"/>
      </w:pPr>
      <w:r>
        <w:t xml:space="preserve">Die Schülerinnen und Schüler erkennen zunehmend die Bedeutung der Mathematik für die Wissenschaft und die damit verbundene Verantwortung für die Gesellschaft. </w:t>
      </w:r>
    </w:p>
    <w:p w14:paraId="40BB5EAF" w14:textId="77777777" w:rsidR="00773C7C" w:rsidRDefault="00773C7C" w:rsidP="00B40076">
      <w:pPr>
        <w:numPr>
          <w:ilvl w:val="0"/>
          <w:numId w:val="3"/>
        </w:numPr>
      </w:pPr>
      <w:r>
        <w:t xml:space="preserve">Das </w:t>
      </w:r>
      <w:r w:rsidRPr="00997C8D">
        <w:rPr>
          <w:rStyle w:val="Hervorhebung"/>
        </w:rPr>
        <w:t>kreative und individuelle Betreiben</w:t>
      </w:r>
      <w:r>
        <w:t xml:space="preserve"> von Mathematik wird im Unterricht angeregt und durch die Reflexion von Lernprozessen bewusstgemacht. </w:t>
      </w:r>
      <w:r w:rsidR="00997C8D">
        <w:br/>
      </w:r>
      <w:r>
        <w:t>Geeignete Methoden (z.B. das Führen eines Lerntagebuchs</w:t>
      </w:r>
      <w:r w:rsidR="00D22A8E">
        <w:t xml:space="preserve">, Portfolioarbeit) </w:t>
      </w:r>
      <w:r>
        <w:t>unterstützen das Bewusstmachen der verwendeten Strategien.</w:t>
      </w:r>
    </w:p>
    <w:p w14:paraId="6F2C3CA2" w14:textId="77777777" w:rsidR="00BA0F03" w:rsidRDefault="00773C7C" w:rsidP="00B40076">
      <w:pPr>
        <w:numPr>
          <w:ilvl w:val="0"/>
          <w:numId w:val="3"/>
        </w:numPr>
      </w:pPr>
      <w:r>
        <w:t xml:space="preserve">Die Lehrkräfte unterstützen individuelle </w:t>
      </w:r>
      <w:r w:rsidRPr="00997C8D">
        <w:rPr>
          <w:rStyle w:val="Hervorhebung"/>
        </w:rPr>
        <w:t>thematische Auseinandersetzungen</w:t>
      </w:r>
      <w:r w:rsidR="00DF2D61">
        <w:t xml:space="preserve">, denn nur </w:t>
      </w:r>
      <w:r>
        <w:t xml:space="preserve">vielfältige Informationsquellen und </w:t>
      </w:r>
      <w:r w:rsidRPr="00997C8D">
        <w:rPr>
          <w:rStyle w:val="Hervorhebung"/>
        </w:rPr>
        <w:t>ungewöhnliche Lösungsansätze</w:t>
      </w:r>
      <w:r>
        <w:t xml:space="preserve"> </w:t>
      </w:r>
      <w:r w:rsidR="00DF2D61">
        <w:t xml:space="preserve">bilden </w:t>
      </w:r>
      <w:r>
        <w:t xml:space="preserve">den Ausgangspunkt neuer Erkenntnisse. </w:t>
      </w:r>
    </w:p>
    <w:p w14:paraId="0F1F039F" w14:textId="77777777" w:rsidR="00773C7C" w:rsidRDefault="00773C7C" w:rsidP="001A2EA5">
      <w:pPr>
        <w:ind w:left="720"/>
      </w:pPr>
      <w:r>
        <w:t xml:space="preserve">In Klassenarbeiten sind alternative Lösungswege zugelassen, dabei ist die fachliche Richtigkeit </w:t>
      </w:r>
      <w:r w:rsidR="007940FB">
        <w:t xml:space="preserve">ein zentrales </w:t>
      </w:r>
      <w:r>
        <w:t>Kriterium zur Bewertung.</w:t>
      </w:r>
    </w:p>
    <w:p w14:paraId="33DAAC7A" w14:textId="77777777" w:rsidR="00157BBE" w:rsidRDefault="00157BBE" w:rsidP="00B40076">
      <w:pPr>
        <w:ind w:left="720"/>
      </w:pPr>
    </w:p>
    <w:p w14:paraId="67178342" w14:textId="77777777" w:rsidR="00981D29" w:rsidRDefault="00981D29" w:rsidP="00302520">
      <w:pPr>
        <w:pStyle w:val="berschrift2"/>
        <w:pageBreakBefore/>
      </w:pPr>
      <w:bookmarkStart w:id="5" w:name="_Toc110931657"/>
      <w:r w:rsidRPr="00981D29">
        <w:t>2.</w:t>
      </w:r>
      <w:r w:rsidR="00EB71B7" w:rsidRPr="00981D29">
        <w:t>3</w:t>
      </w:r>
      <w:r w:rsidR="00EB71B7">
        <w:tab/>
      </w:r>
      <w:r w:rsidRPr="00981D29">
        <w:t>Grundsätze der Leistungsbewertung und Leistungsrückmeldung</w:t>
      </w:r>
      <w:bookmarkEnd w:id="5"/>
    </w:p>
    <w:p w14:paraId="0C136AFF" w14:textId="77777777" w:rsidR="00C95EEF" w:rsidRPr="00C95EEF" w:rsidRDefault="00C95EEF" w:rsidP="000D3DC0">
      <w:pPr>
        <w:pStyle w:val="Konstruktionshinweise"/>
      </w:pPr>
      <w:r w:rsidRPr="00C95EEF">
        <w:t>Hinweis:</w:t>
      </w:r>
    </w:p>
    <w:p w14:paraId="5FFC8151" w14:textId="77777777" w:rsidR="00C95EEF" w:rsidRPr="00C95EEF" w:rsidRDefault="00C95EEF" w:rsidP="000D3DC0">
      <w:pPr>
        <w:pStyle w:val="Konstruktionshinweise"/>
      </w:pPr>
      <w:r w:rsidRPr="00C95EEF">
        <w:t xml:space="preserve">Die Fachkonferenz trifft Vereinbarungen zu Bewertungskriterien und deren Gewichtung. Ziele dabei sind, innerhalb der gegebenen Freiräume sowohl eine Transparenz von Bewertungen als auch eine Vergleichbarkeit von Leistungen zu gewährleisten. </w:t>
      </w:r>
    </w:p>
    <w:p w14:paraId="74F9E19B" w14:textId="77777777" w:rsidR="00C95EEF" w:rsidRPr="00C95EEF" w:rsidRDefault="00C95EEF" w:rsidP="000D3DC0">
      <w:pPr>
        <w:pStyle w:val="Konstruktionshinweise"/>
      </w:pPr>
      <w:r w:rsidRPr="00C95EEF">
        <w:t xml:space="preserve">Grundlagen der Vereinbarungen sind § 48 SchulG, § 6 APO-S I sowie </w:t>
      </w:r>
      <w:r w:rsidR="00276647">
        <w:t xml:space="preserve">die </w:t>
      </w:r>
      <w:r w:rsidRPr="00C95EEF">
        <w:t xml:space="preserve">Angaben </w:t>
      </w:r>
      <w:r w:rsidR="00276647">
        <w:t xml:space="preserve">in Kapitel 3 </w:t>
      </w:r>
      <w:r w:rsidR="00276647" w:rsidRPr="00B92DD0">
        <w:rPr>
          <w:i/>
        </w:rPr>
        <w:t>Lernerfolgsüberprüfung und Leistungsbewertung</w:t>
      </w:r>
      <w:r w:rsidR="00276647" w:rsidRPr="00276647">
        <w:t xml:space="preserve"> </w:t>
      </w:r>
      <w:r w:rsidRPr="00C95EEF">
        <w:t>des Kernlehr</w:t>
      </w:r>
      <w:r w:rsidR="00B92DD0">
        <w:t>plans</w:t>
      </w:r>
      <w:r w:rsidR="00276647">
        <w:t>.</w:t>
      </w:r>
    </w:p>
    <w:p w14:paraId="3150E7B4" w14:textId="77777777" w:rsidR="00A47533" w:rsidRDefault="00A47533" w:rsidP="00C95EEF"/>
    <w:p w14:paraId="07D5A98E" w14:textId="77777777" w:rsidR="00C95EEF" w:rsidRPr="00C95EEF" w:rsidRDefault="00997C8D" w:rsidP="00C95EEF">
      <w:r w:rsidRPr="00C95EEF">
        <w:t>Die Fachkonferenz hat im Einklang mit dem entsprechenden schulbezogenen Konzept die nachfolgenden Grundsätze zur Leistungsbewertung und Leistungsrückmeldung beschlos</w:t>
      </w:r>
      <w:r>
        <w:t xml:space="preserve">sen: </w:t>
      </w:r>
    </w:p>
    <w:p w14:paraId="2AD652CD" w14:textId="77777777" w:rsidR="0061403F" w:rsidRPr="0061403F" w:rsidRDefault="0061403F" w:rsidP="001A2DDD">
      <w:pPr>
        <w:pStyle w:val="berschrift"/>
      </w:pPr>
      <w:r>
        <w:t xml:space="preserve">I. </w:t>
      </w:r>
      <w:r w:rsidRPr="0061403F">
        <w:t>Beurteilungsbereich schriftliche Leistungen/Klassenarbeiten</w:t>
      </w:r>
    </w:p>
    <w:p w14:paraId="7B334E5F" w14:textId="77777777" w:rsidR="00997C8D" w:rsidRPr="00E03EFE" w:rsidRDefault="00A47533" w:rsidP="00997C8D">
      <w:r>
        <w:t>K</w:t>
      </w:r>
      <w:r w:rsidR="00997C8D" w:rsidRPr="002C05B7">
        <w:t>lassenarbeiten dienen der Überprüfung der</w:t>
      </w:r>
      <w:r w:rsidR="00487700">
        <w:t xml:space="preserve"> Lernleistungen</w:t>
      </w:r>
      <w:r w:rsidR="00997C8D" w:rsidRPr="002C05B7">
        <w:t xml:space="preserve"> nach</w:t>
      </w:r>
      <w:r w:rsidR="001D2134">
        <w:t xml:space="preserve"> oder während</w:t>
      </w:r>
      <w:r w:rsidR="00997C8D" w:rsidRPr="002C05B7">
        <w:t xml:space="preserve"> </w:t>
      </w:r>
      <w:r w:rsidR="00C63C7E" w:rsidRPr="002C05B7">
        <w:t>eine</w:t>
      </w:r>
      <w:r w:rsidR="00C63C7E">
        <w:t>s</w:t>
      </w:r>
      <w:r w:rsidR="00C63C7E" w:rsidRPr="002C05B7">
        <w:t xml:space="preserve"> </w:t>
      </w:r>
      <w:r w:rsidR="00997C8D" w:rsidRPr="002C05B7">
        <w:t>Unterrichtsvorhaben</w:t>
      </w:r>
      <w:r w:rsidR="00C63C7E">
        <w:t>s</w:t>
      </w:r>
      <w:r w:rsidR="00997C8D" w:rsidRPr="002C05B7">
        <w:t xml:space="preserve"> bzw. einer Unterrichtssequenz</w:t>
      </w:r>
      <w:r w:rsidR="008C3D9F">
        <w:t>. Sie</w:t>
      </w:r>
      <w:r w:rsidR="00997C8D" w:rsidRPr="002C05B7">
        <w:t xml:space="preserve"> </w:t>
      </w:r>
      <w:r w:rsidR="008C3D9F">
        <w:t xml:space="preserve">geben </w:t>
      </w:r>
      <w:r w:rsidR="00997C8D" w:rsidRPr="002C05B7">
        <w:t>darüber Aufschluss, inwieweit die Schülerinnen und Schüler in der Lage sind, die Aufgaben mit den im Unterricht erworbenen Kompetenzen zu lösen. Klassenarbeiten sind deshalb grundsätzlich in den Unterrichtszusammenhang zu integrieren. Rückschlüsse aus den Klassenarbeitsergebnissen werden dabei auch als Grundlage für die weitere Unterrichtsplanung sowie als Diagnoseinstrument für die individuelle Förderung genutzt.</w:t>
      </w:r>
    </w:p>
    <w:p w14:paraId="7A5292C9" w14:textId="77777777" w:rsidR="0061403F" w:rsidRPr="0061403F" w:rsidRDefault="0061403F" w:rsidP="00302520">
      <w:pPr>
        <w:pStyle w:val="berschrift4"/>
      </w:pPr>
      <w:r w:rsidRPr="0061403F">
        <w:t>Gestaltung der Klassenarbeiten</w:t>
      </w:r>
    </w:p>
    <w:p w14:paraId="4CD62806" w14:textId="77777777" w:rsidR="00997C8D" w:rsidRDefault="00997C8D" w:rsidP="00997C8D">
      <w:pPr>
        <w:pStyle w:val="Listenabsatz"/>
        <w:numPr>
          <w:ilvl w:val="0"/>
          <w:numId w:val="2"/>
        </w:numPr>
      </w:pPr>
      <w:r>
        <w:t xml:space="preserve">Bis zum Ende des ersten Schulhalbjahres wird in jedem Jahrgang mindestens eine Klassenarbeit parallel geschrieben und nach gleichen Kriterien bewertet </w:t>
      </w:r>
      <w:r w:rsidRPr="00E20010">
        <w:t xml:space="preserve">(vgl. Kapitel </w:t>
      </w:r>
      <w:r w:rsidR="006E21D8" w:rsidRPr="00E20010">
        <w:t>2.3 III</w:t>
      </w:r>
      <w:r w:rsidRPr="00E20010">
        <w:t xml:space="preserve">, S. </w:t>
      </w:r>
      <w:r w:rsidR="006E21D8" w:rsidRPr="00E20010">
        <w:t>1</w:t>
      </w:r>
      <w:r w:rsidR="0080539C">
        <w:t>6</w:t>
      </w:r>
      <w:r w:rsidRPr="00E20010">
        <w:t>). Dies setzt rechtzeitige gemeinsame Absprachen bei der Planung</w:t>
      </w:r>
      <w:r>
        <w:t xml:space="preserve"> des Unterrichts voraus.</w:t>
      </w:r>
    </w:p>
    <w:p w14:paraId="4ECA4386" w14:textId="77777777" w:rsidR="00997C8D" w:rsidRDefault="00997C8D" w:rsidP="00997C8D">
      <w:pPr>
        <w:pStyle w:val="Listenabsatz"/>
        <w:numPr>
          <w:ilvl w:val="0"/>
          <w:numId w:val="2"/>
        </w:numPr>
      </w:pPr>
      <w:r>
        <w:t xml:space="preserve">Klassenarbeiten enthalten auch Teilaufgaben, die bereits erworbene, grundlegende Kompetenzen </w:t>
      </w:r>
      <w:r w:rsidR="00F705D2">
        <w:t xml:space="preserve">aus </w:t>
      </w:r>
      <w:r w:rsidR="00F705D2" w:rsidRPr="00CB50F0">
        <w:t xml:space="preserve">anderen Unterrichtsvorhaben und Progressionsstufen </w:t>
      </w:r>
      <w:r w:rsidRPr="00CB50F0">
        <w:t xml:space="preserve">erfordern (vgl. Abschnitt 2.2, Nr. </w:t>
      </w:r>
      <w:r w:rsidR="006F03E6" w:rsidRPr="00E20010">
        <w:t>6</w:t>
      </w:r>
      <w:r w:rsidRPr="00CB50F0">
        <w:t xml:space="preserve">). </w:t>
      </w:r>
    </w:p>
    <w:p w14:paraId="408D4140" w14:textId="77777777" w:rsidR="00997C8D" w:rsidRDefault="00997C8D" w:rsidP="00997C8D">
      <w:pPr>
        <w:pStyle w:val="Listenabsatz"/>
        <w:numPr>
          <w:ilvl w:val="0"/>
          <w:numId w:val="2"/>
        </w:numPr>
      </w:pPr>
      <w:r>
        <w:t>Prozessbezogene Kompetenzen (</w:t>
      </w:r>
      <w:r w:rsidR="00E235D6">
        <w:t xml:space="preserve">Operieren, </w:t>
      </w:r>
      <w:r>
        <w:t>Kommunizieren, Argumentieren, Problemlösen und Modellieren) werden in Klassenarbeiten in angemessenem Umfang eingefordert.</w:t>
      </w:r>
    </w:p>
    <w:p w14:paraId="060CF85D" w14:textId="77777777" w:rsidR="00FE232C" w:rsidRDefault="00FE232C" w:rsidP="00997C8D">
      <w:pPr>
        <w:pStyle w:val="Listenabsatz"/>
        <w:numPr>
          <w:ilvl w:val="0"/>
          <w:numId w:val="2"/>
        </w:numPr>
      </w:pPr>
      <w:r>
        <w:t xml:space="preserve">Einmal im Schuljahr </w:t>
      </w:r>
      <w:r w:rsidR="00C63C7E">
        <w:t xml:space="preserve">kann </w:t>
      </w:r>
      <w:r>
        <w:t>eine Klassenarbeit durch eine</w:t>
      </w:r>
      <w:r w:rsidR="00690951">
        <w:t xml:space="preserve"> alternative</w:t>
      </w:r>
      <w:r>
        <w:t xml:space="preserve"> gleichwertige Leistungsüberprüfung gemäß §6(8) der APO-S</w:t>
      </w:r>
      <w:r w:rsidR="0039109B">
        <w:t xml:space="preserve"> </w:t>
      </w:r>
      <w:r>
        <w:t>I ersetzt</w:t>
      </w:r>
      <w:r w:rsidR="00912003">
        <w:t xml:space="preserve"> </w:t>
      </w:r>
      <w:r w:rsidR="00C63C7E">
        <w:t>werden</w:t>
      </w:r>
      <w:r>
        <w:t>.</w:t>
      </w:r>
    </w:p>
    <w:p w14:paraId="3AA0BF88" w14:textId="77777777" w:rsidR="00997C8D" w:rsidRDefault="00511D76" w:rsidP="00997C8D">
      <w:pPr>
        <w:pStyle w:val="Listenabsatz"/>
        <w:numPr>
          <w:ilvl w:val="0"/>
          <w:numId w:val="2"/>
        </w:numPr>
      </w:pPr>
      <w:r>
        <w:t xml:space="preserve">In Vorbereitung auf die </w:t>
      </w:r>
      <w:r w:rsidR="00930ED3">
        <w:t>Z</w:t>
      </w:r>
      <w:r>
        <w:t xml:space="preserve">entralen Abschlussprüfungen </w:t>
      </w:r>
      <w:r w:rsidR="00930ED3">
        <w:t xml:space="preserve">(ZP 10) </w:t>
      </w:r>
      <w:r>
        <w:t>und i</w:t>
      </w:r>
      <w:r w:rsidR="00997C8D">
        <w:t xml:space="preserve">n Anlehnung an die Klausurbedingungen der Oberstufe bzw. im Zentralabitur enthalten Klassenarbeiten </w:t>
      </w:r>
      <w:r>
        <w:t xml:space="preserve">grundsätzlich </w:t>
      </w:r>
      <w:r w:rsidR="00997C8D">
        <w:t>auch hilfsmittelfreie Teile. Diese Teile sollen ab Jahrgangstufe 8 ca. 25 % der Klassenarbeit ausmachen.</w:t>
      </w:r>
      <w:r>
        <w:t xml:space="preserve"> </w:t>
      </w:r>
    </w:p>
    <w:p w14:paraId="43E0A3A4" w14:textId="77777777" w:rsidR="0061403F" w:rsidRPr="0061403F" w:rsidRDefault="001A15B8" w:rsidP="00997C8D">
      <w:pPr>
        <w:pStyle w:val="Listenabsatz"/>
        <w:numPr>
          <w:ilvl w:val="0"/>
          <w:numId w:val="2"/>
        </w:numPr>
      </w:pPr>
      <w:r>
        <w:t>I</w:t>
      </w:r>
      <w:r w:rsidR="00997C8D">
        <w:t>m Hinblick auf die in der S</w:t>
      </w:r>
      <w:r w:rsidR="0039109B">
        <w:t xml:space="preserve"> </w:t>
      </w:r>
      <w:r w:rsidR="00997C8D">
        <w:t xml:space="preserve">II in Aufgabenstellungen verwendeten Operatoren, finden </w:t>
      </w:r>
      <w:r>
        <w:t xml:space="preserve">insbesondere im Bereich der Erweiterungskurse </w:t>
      </w:r>
      <w:r w:rsidR="00997C8D">
        <w:t>auch in der S</w:t>
      </w:r>
      <w:r w:rsidR="00C63C7E">
        <w:t xml:space="preserve"> </w:t>
      </w:r>
      <w:r w:rsidR="00997C8D">
        <w:t xml:space="preserve">I zunehmend operationalisierte Aufgabenstellungen Verwendung. </w:t>
      </w:r>
    </w:p>
    <w:p w14:paraId="1BF29F40" w14:textId="77777777" w:rsidR="0061403F" w:rsidRPr="0061403F" w:rsidRDefault="0061403F" w:rsidP="00302520">
      <w:pPr>
        <w:pStyle w:val="berschrift4"/>
      </w:pPr>
      <w:r w:rsidRPr="0061403F">
        <w:t>Korrektur und Rückgabe der Klassenarbeiten</w:t>
      </w:r>
    </w:p>
    <w:p w14:paraId="45D41777" w14:textId="77777777" w:rsidR="00997C8D" w:rsidRDefault="00997C8D" w:rsidP="00997C8D">
      <w:pPr>
        <w:pStyle w:val="Listenabsatz"/>
        <w:numPr>
          <w:ilvl w:val="0"/>
          <w:numId w:val="2"/>
        </w:numPr>
      </w:pPr>
      <w:r>
        <w:t xml:space="preserve">Die Korrektur und Bewertung der Klassenarbeiten erfolgt transparent, altersgemäß und an Kriterien </w:t>
      </w:r>
      <w:r w:rsidRPr="000774F3">
        <w:t xml:space="preserve">(vgl. S. </w:t>
      </w:r>
      <w:r w:rsidR="0080539C">
        <w:t>16</w:t>
      </w:r>
      <w:r w:rsidR="00882A1D" w:rsidRPr="000774F3">
        <w:t>)</w:t>
      </w:r>
      <w:r>
        <w:t xml:space="preserve"> orientiert. </w:t>
      </w:r>
    </w:p>
    <w:p w14:paraId="7495196D" w14:textId="77777777" w:rsidR="0061403F" w:rsidRPr="0061403F" w:rsidRDefault="00997C8D" w:rsidP="00997C8D">
      <w:pPr>
        <w:pStyle w:val="Listenabsatz"/>
        <w:numPr>
          <w:ilvl w:val="0"/>
          <w:numId w:val="2"/>
        </w:numPr>
      </w:pPr>
      <w:r>
        <w:t xml:space="preserve">Die Schülerinnen und Schüler erhalten eine individualisierte, an Kompetenzen orientierte Rückmeldung, </w:t>
      </w:r>
      <w:r w:rsidR="00EB51B5">
        <w:t xml:space="preserve">mit der sie selbstständig und selbstverantwortlich ihre mathematischen Fähigkeiten stärken und ausbauen können. Diese dient auch als </w:t>
      </w:r>
      <w:r>
        <w:t xml:space="preserve">diagnostische Grundlage in Beratungsgesprächen </w:t>
      </w:r>
      <w:r w:rsidR="00EB51B5">
        <w:t xml:space="preserve">und </w:t>
      </w:r>
      <w:r>
        <w:t xml:space="preserve">zur individuellen Förderung. </w:t>
      </w:r>
    </w:p>
    <w:p w14:paraId="16FD6BB4" w14:textId="77777777" w:rsidR="0061403F" w:rsidRDefault="0061403F" w:rsidP="00302520">
      <w:pPr>
        <w:pStyle w:val="berschrift4"/>
      </w:pPr>
      <w:r w:rsidRPr="0061403F">
        <w:t>Dauer und Anzahl der Klassenarbeiten (vgl. APO</w:t>
      </w:r>
      <w:r w:rsidR="00EB51B5">
        <w:t>-</w:t>
      </w:r>
      <w:r w:rsidRPr="0061403F">
        <w:t>S</w:t>
      </w:r>
      <w:r w:rsidR="0039109B">
        <w:t xml:space="preserve"> </w:t>
      </w:r>
      <w:r w:rsidRPr="0061403F">
        <w:t>I VV zu §</w:t>
      </w:r>
      <w:r w:rsidR="0039109B">
        <w:t xml:space="preserve"> </w:t>
      </w:r>
      <w:r w:rsidRPr="0061403F">
        <w:t>6)</w:t>
      </w:r>
    </w:p>
    <w:p w14:paraId="13198AAC" w14:textId="77777777" w:rsidR="00997C8D" w:rsidRDefault="00997C8D" w:rsidP="00997C8D">
      <w:r>
        <w:t xml:space="preserve">Innerhalb des vorgegebenen Rahmens hat die Fachkonferenz folgende Festlegungen getroffen. </w:t>
      </w:r>
    </w:p>
    <w:tbl>
      <w:tblPr>
        <w:tblStyle w:val="Tabellenraster"/>
        <w:tblW w:w="0" w:type="auto"/>
        <w:tblInd w:w="1810" w:type="dxa"/>
        <w:tblLook w:val="04A0" w:firstRow="1" w:lastRow="0" w:firstColumn="1" w:lastColumn="0" w:noHBand="0" w:noVBand="1"/>
      </w:tblPr>
      <w:tblGrid>
        <w:gridCol w:w="1260"/>
        <w:gridCol w:w="1012"/>
        <w:gridCol w:w="2014"/>
      </w:tblGrid>
      <w:tr w:rsidR="00997C8D" w:rsidRPr="00997C8D" w14:paraId="50285B09" w14:textId="77777777" w:rsidTr="00997C8D">
        <w:tc>
          <w:tcPr>
            <w:tcW w:w="1260" w:type="dxa"/>
          </w:tcPr>
          <w:p w14:paraId="55E99763" w14:textId="77777777" w:rsidR="00997C8D" w:rsidRPr="00997C8D" w:rsidRDefault="00997C8D" w:rsidP="00CB3870">
            <w:r w:rsidRPr="00997C8D">
              <w:t>Klasse</w:t>
            </w:r>
          </w:p>
        </w:tc>
        <w:tc>
          <w:tcPr>
            <w:tcW w:w="1012" w:type="dxa"/>
          </w:tcPr>
          <w:p w14:paraId="7D61A5ED" w14:textId="77777777" w:rsidR="00997C8D" w:rsidRPr="00997C8D" w:rsidRDefault="00997C8D" w:rsidP="00CB3870">
            <w:r w:rsidRPr="00997C8D">
              <w:t>Anzahl</w:t>
            </w:r>
          </w:p>
        </w:tc>
        <w:tc>
          <w:tcPr>
            <w:tcW w:w="2014" w:type="dxa"/>
          </w:tcPr>
          <w:p w14:paraId="262763B2" w14:textId="77777777" w:rsidR="00997C8D" w:rsidRPr="00997C8D" w:rsidRDefault="00997C8D" w:rsidP="00CB3870">
            <w:r w:rsidRPr="00997C8D">
              <w:t>Dauer in Minuten</w:t>
            </w:r>
          </w:p>
        </w:tc>
      </w:tr>
      <w:tr w:rsidR="00997C8D" w:rsidRPr="00997C8D" w14:paraId="7B7EAE46" w14:textId="77777777" w:rsidTr="00997C8D">
        <w:tc>
          <w:tcPr>
            <w:tcW w:w="1260" w:type="dxa"/>
          </w:tcPr>
          <w:p w14:paraId="37394B07" w14:textId="77777777" w:rsidR="00997C8D" w:rsidRPr="00997C8D" w:rsidRDefault="00997C8D" w:rsidP="00997C8D">
            <w:pPr>
              <w:jc w:val="center"/>
            </w:pPr>
            <w:r w:rsidRPr="00997C8D">
              <w:t>5</w:t>
            </w:r>
          </w:p>
        </w:tc>
        <w:tc>
          <w:tcPr>
            <w:tcW w:w="1012" w:type="dxa"/>
          </w:tcPr>
          <w:p w14:paraId="2C000E75" w14:textId="77777777" w:rsidR="00997C8D" w:rsidRPr="00997C8D" w:rsidRDefault="00997C8D" w:rsidP="00997C8D">
            <w:pPr>
              <w:jc w:val="center"/>
            </w:pPr>
            <w:r w:rsidRPr="00997C8D">
              <w:t>6</w:t>
            </w:r>
          </w:p>
        </w:tc>
        <w:tc>
          <w:tcPr>
            <w:tcW w:w="2014" w:type="dxa"/>
          </w:tcPr>
          <w:p w14:paraId="193759DA" w14:textId="77777777" w:rsidR="00997C8D" w:rsidRPr="00997C8D" w:rsidRDefault="00E235D6" w:rsidP="00997C8D">
            <w:pPr>
              <w:jc w:val="center"/>
            </w:pPr>
            <w:r>
              <w:t>35</w:t>
            </w:r>
          </w:p>
        </w:tc>
      </w:tr>
      <w:tr w:rsidR="00997C8D" w:rsidRPr="00997C8D" w14:paraId="57DF7355" w14:textId="77777777" w:rsidTr="00997C8D">
        <w:tc>
          <w:tcPr>
            <w:tcW w:w="1260" w:type="dxa"/>
          </w:tcPr>
          <w:p w14:paraId="45F0A878" w14:textId="77777777" w:rsidR="00997C8D" w:rsidRPr="00997C8D" w:rsidRDefault="00997C8D" w:rsidP="00997C8D">
            <w:pPr>
              <w:jc w:val="center"/>
            </w:pPr>
            <w:r w:rsidRPr="00997C8D">
              <w:t>6</w:t>
            </w:r>
          </w:p>
        </w:tc>
        <w:tc>
          <w:tcPr>
            <w:tcW w:w="1012" w:type="dxa"/>
          </w:tcPr>
          <w:p w14:paraId="3C7BD2F1" w14:textId="77777777" w:rsidR="00997C8D" w:rsidRPr="00997C8D" w:rsidRDefault="00997C8D" w:rsidP="00997C8D">
            <w:pPr>
              <w:jc w:val="center"/>
            </w:pPr>
            <w:r w:rsidRPr="00997C8D">
              <w:t>6</w:t>
            </w:r>
          </w:p>
        </w:tc>
        <w:tc>
          <w:tcPr>
            <w:tcW w:w="2014" w:type="dxa"/>
          </w:tcPr>
          <w:p w14:paraId="75584F19" w14:textId="77777777" w:rsidR="00997C8D" w:rsidRPr="00997C8D" w:rsidRDefault="00997C8D" w:rsidP="00997C8D">
            <w:pPr>
              <w:jc w:val="center"/>
            </w:pPr>
            <w:r w:rsidRPr="00997C8D">
              <w:t>40</w:t>
            </w:r>
          </w:p>
        </w:tc>
      </w:tr>
      <w:tr w:rsidR="00997C8D" w:rsidRPr="00997C8D" w14:paraId="6A7412A9" w14:textId="77777777" w:rsidTr="00997C8D">
        <w:tc>
          <w:tcPr>
            <w:tcW w:w="1260" w:type="dxa"/>
          </w:tcPr>
          <w:p w14:paraId="32586A75" w14:textId="77777777" w:rsidR="00997C8D" w:rsidRPr="00997C8D" w:rsidRDefault="00997C8D" w:rsidP="00997C8D">
            <w:pPr>
              <w:jc w:val="center"/>
            </w:pPr>
            <w:r w:rsidRPr="00997C8D">
              <w:t>7</w:t>
            </w:r>
          </w:p>
        </w:tc>
        <w:tc>
          <w:tcPr>
            <w:tcW w:w="1012" w:type="dxa"/>
          </w:tcPr>
          <w:p w14:paraId="04F8D789" w14:textId="77777777" w:rsidR="00997C8D" w:rsidRPr="00997C8D" w:rsidRDefault="00997C8D" w:rsidP="00997C8D">
            <w:pPr>
              <w:jc w:val="center"/>
            </w:pPr>
            <w:r w:rsidRPr="00997C8D">
              <w:t>6</w:t>
            </w:r>
          </w:p>
        </w:tc>
        <w:tc>
          <w:tcPr>
            <w:tcW w:w="2014" w:type="dxa"/>
          </w:tcPr>
          <w:p w14:paraId="59714BC1" w14:textId="77777777" w:rsidR="00997C8D" w:rsidRPr="00997C8D" w:rsidRDefault="00997C8D" w:rsidP="00997C8D">
            <w:pPr>
              <w:jc w:val="center"/>
            </w:pPr>
            <w:r w:rsidRPr="00997C8D">
              <w:t>45</w:t>
            </w:r>
          </w:p>
        </w:tc>
      </w:tr>
      <w:tr w:rsidR="00997C8D" w:rsidRPr="00997C8D" w14:paraId="6C84916E" w14:textId="77777777" w:rsidTr="00997C8D">
        <w:tc>
          <w:tcPr>
            <w:tcW w:w="1260" w:type="dxa"/>
          </w:tcPr>
          <w:p w14:paraId="01FCDEA6" w14:textId="77777777" w:rsidR="00997C8D" w:rsidRPr="00997C8D" w:rsidRDefault="00997C8D" w:rsidP="00997C8D">
            <w:pPr>
              <w:jc w:val="center"/>
            </w:pPr>
            <w:r w:rsidRPr="00997C8D">
              <w:t>8</w:t>
            </w:r>
          </w:p>
        </w:tc>
        <w:tc>
          <w:tcPr>
            <w:tcW w:w="1012" w:type="dxa"/>
          </w:tcPr>
          <w:p w14:paraId="5CF64671" w14:textId="77777777" w:rsidR="00997C8D" w:rsidRPr="00997C8D" w:rsidRDefault="00997C8D" w:rsidP="00997C8D">
            <w:pPr>
              <w:jc w:val="center"/>
            </w:pPr>
            <w:r w:rsidRPr="00997C8D">
              <w:t>5</w:t>
            </w:r>
          </w:p>
        </w:tc>
        <w:tc>
          <w:tcPr>
            <w:tcW w:w="2014" w:type="dxa"/>
          </w:tcPr>
          <w:p w14:paraId="6EF94979" w14:textId="77777777" w:rsidR="00997C8D" w:rsidRPr="00997C8D" w:rsidRDefault="00997C8D" w:rsidP="00997C8D">
            <w:pPr>
              <w:jc w:val="center"/>
            </w:pPr>
            <w:r w:rsidRPr="00997C8D">
              <w:t>60</w:t>
            </w:r>
          </w:p>
        </w:tc>
      </w:tr>
      <w:tr w:rsidR="00997C8D" w:rsidRPr="00997C8D" w14:paraId="58E10741" w14:textId="77777777" w:rsidTr="00997C8D">
        <w:tc>
          <w:tcPr>
            <w:tcW w:w="1260" w:type="dxa"/>
          </w:tcPr>
          <w:p w14:paraId="34CC0726" w14:textId="77777777" w:rsidR="00997C8D" w:rsidRPr="00997C8D" w:rsidRDefault="00997C8D" w:rsidP="00997C8D">
            <w:pPr>
              <w:jc w:val="center"/>
            </w:pPr>
            <w:r w:rsidRPr="00997C8D">
              <w:t>9</w:t>
            </w:r>
          </w:p>
        </w:tc>
        <w:tc>
          <w:tcPr>
            <w:tcW w:w="1012" w:type="dxa"/>
          </w:tcPr>
          <w:p w14:paraId="123AFCB9" w14:textId="77777777" w:rsidR="00997C8D" w:rsidRPr="00997C8D" w:rsidRDefault="00997C8D" w:rsidP="00997C8D">
            <w:pPr>
              <w:jc w:val="center"/>
            </w:pPr>
            <w:r w:rsidRPr="00997C8D">
              <w:t>5</w:t>
            </w:r>
          </w:p>
        </w:tc>
        <w:tc>
          <w:tcPr>
            <w:tcW w:w="2014" w:type="dxa"/>
          </w:tcPr>
          <w:p w14:paraId="7BFDF65B" w14:textId="77777777" w:rsidR="00997C8D" w:rsidRPr="00997C8D" w:rsidRDefault="00997C8D" w:rsidP="00997C8D">
            <w:pPr>
              <w:jc w:val="center"/>
            </w:pPr>
            <w:r w:rsidRPr="00997C8D">
              <w:t>75</w:t>
            </w:r>
          </w:p>
        </w:tc>
      </w:tr>
      <w:tr w:rsidR="00997C8D" w:rsidRPr="00997C8D" w14:paraId="5EF7E931" w14:textId="77777777" w:rsidTr="00997C8D">
        <w:tc>
          <w:tcPr>
            <w:tcW w:w="1260" w:type="dxa"/>
          </w:tcPr>
          <w:p w14:paraId="4BE02EBD" w14:textId="77777777" w:rsidR="00997C8D" w:rsidRPr="00997C8D" w:rsidRDefault="00997C8D" w:rsidP="00997C8D">
            <w:pPr>
              <w:jc w:val="center"/>
            </w:pPr>
            <w:r w:rsidRPr="00997C8D">
              <w:t>10</w:t>
            </w:r>
          </w:p>
        </w:tc>
        <w:tc>
          <w:tcPr>
            <w:tcW w:w="1012" w:type="dxa"/>
          </w:tcPr>
          <w:p w14:paraId="726DF89A" w14:textId="77777777" w:rsidR="00997C8D" w:rsidRPr="00997C8D" w:rsidRDefault="00997C8D" w:rsidP="00997C8D">
            <w:pPr>
              <w:jc w:val="center"/>
            </w:pPr>
            <w:r w:rsidRPr="00997C8D">
              <w:t>4</w:t>
            </w:r>
          </w:p>
        </w:tc>
        <w:tc>
          <w:tcPr>
            <w:tcW w:w="2014" w:type="dxa"/>
          </w:tcPr>
          <w:p w14:paraId="7FE71404" w14:textId="77777777" w:rsidR="00997C8D" w:rsidRPr="00997C8D" w:rsidRDefault="00997C8D" w:rsidP="00997C8D">
            <w:pPr>
              <w:jc w:val="center"/>
            </w:pPr>
            <w:r w:rsidRPr="00997C8D">
              <w:t>90</w:t>
            </w:r>
          </w:p>
        </w:tc>
      </w:tr>
    </w:tbl>
    <w:p w14:paraId="67B9F3DC" w14:textId="77777777" w:rsidR="00997C8D" w:rsidRDefault="00997C8D" w:rsidP="00997C8D"/>
    <w:p w14:paraId="63CD30D0" w14:textId="77777777" w:rsidR="0061403F" w:rsidRDefault="0061403F" w:rsidP="001A2DDD">
      <w:pPr>
        <w:pStyle w:val="berschrift"/>
      </w:pPr>
      <w:r>
        <w:t xml:space="preserve">II. </w:t>
      </w:r>
      <w:r w:rsidRPr="0061403F">
        <w:t xml:space="preserve">Beurteilungsbereich „Sonstige Leistungen“ </w:t>
      </w:r>
    </w:p>
    <w:p w14:paraId="51D678FF" w14:textId="77777777" w:rsidR="00F34A0E" w:rsidRPr="00F34A0E" w:rsidRDefault="00F34A0E" w:rsidP="00F34A0E">
      <w:r w:rsidRPr="007F2038">
        <w:t>In die Bewertung der sonstigen Leistung fließen folgende Aspekte ein, die den Schülerinnen und Schülern am Anfang des Schuljahres bekannt zu geben sind</w:t>
      </w:r>
      <w:r>
        <w:t>. Schülerinnen und Schülern wird in allen</w:t>
      </w:r>
      <w:r w:rsidR="00067B45">
        <w:t xml:space="preserve"> Jahrgängen</w:t>
      </w:r>
      <w:r>
        <w:t xml:space="preserve"> zunehmend Gelegenheit gegeben, mathematische Sachverhalte zusammenhängend selbstständig vorzutragen.</w:t>
      </w:r>
    </w:p>
    <w:p w14:paraId="2BECBBE2" w14:textId="77777777" w:rsidR="00F34A0E" w:rsidRDefault="00F34A0E" w:rsidP="00F34A0E">
      <w:pPr>
        <w:pStyle w:val="Listenabsatz"/>
        <w:numPr>
          <w:ilvl w:val="0"/>
          <w:numId w:val="2"/>
        </w:numPr>
      </w:pPr>
      <w:r>
        <w:t>Beteiligung am Unterrichtsgespräch (Qualität</w:t>
      </w:r>
      <w:r w:rsidR="007940FB">
        <w:t xml:space="preserve"> und </w:t>
      </w:r>
      <w:r>
        <w:t xml:space="preserve">Quantität </w:t>
      </w:r>
      <w:r w:rsidR="007940FB">
        <w:t xml:space="preserve">der Beiträge sowie </w:t>
      </w:r>
      <w:r>
        <w:t xml:space="preserve">Kontinuität der </w:t>
      </w:r>
      <w:r w:rsidR="007940FB">
        <w:t>Mitarbeit</w:t>
      </w:r>
      <w:r>
        <w:t>)</w:t>
      </w:r>
    </w:p>
    <w:p w14:paraId="33F0A07F" w14:textId="77777777" w:rsidR="00F34A0E" w:rsidRDefault="00F34A0E" w:rsidP="00F34A0E">
      <w:pPr>
        <w:pStyle w:val="Listenabsatz"/>
        <w:numPr>
          <w:ilvl w:val="0"/>
          <w:numId w:val="2"/>
        </w:numPr>
      </w:pPr>
      <w:r>
        <w:t>Eingehen</w:t>
      </w:r>
      <w:r w:rsidR="007940FB">
        <w:t xml:space="preserve"> auf</w:t>
      </w:r>
      <w:r>
        <w:t xml:space="preserve"> und Aufgreifen </w:t>
      </w:r>
      <w:r w:rsidR="007940FB">
        <w:t xml:space="preserve">von </w:t>
      </w:r>
      <w:r>
        <w:t>Beiträge</w:t>
      </w:r>
      <w:r w:rsidR="00A00559">
        <w:t>n</w:t>
      </w:r>
      <w:r>
        <w:t xml:space="preserve"> und Argumentationen von Mitschülerinnen und -schülern, Unterstützung von Mitlernenden</w:t>
      </w:r>
    </w:p>
    <w:p w14:paraId="314A0859" w14:textId="77777777" w:rsidR="00F34A0E" w:rsidRDefault="00F34A0E" w:rsidP="00F34A0E">
      <w:pPr>
        <w:pStyle w:val="Listenabsatz"/>
        <w:numPr>
          <w:ilvl w:val="0"/>
          <w:numId w:val="2"/>
        </w:numPr>
      </w:pPr>
      <w:r>
        <w:t>Umgang mit Problemstellungen, Beteiligung an der Suche nach neuen und/oder alternativen Lösungswegen</w:t>
      </w:r>
    </w:p>
    <w:p w14:paraId="002EFA81" w14:textId="77777777" w:rsidR="00F34A0E" w:rsidRDefault="00F34A0E" w:rsidP="00F34A0E">
      <w:pPr>
        <w:pStyle w:val="Listenabsatz"/>
        <w:numPr>
          <w:ilvl w:val="0"/>
          <w:numId w:val="2"/>
        </w:numPr>
      </w:pPr>
      <w:r>
        <w:t>Selbstständigkeit beim Arbeiten</w:t>
      </w:r>
    </w:p>
    <w:p w14:paraId="254CD4DF" w14:textId="77777777" w:rsidR="00F34A0E" w:rsidRDefault="00F34A0E" w:rsidP="00F34A0E">
      <w:pPr>
        <w:pStyle w:val="Listenabsatz"/>
        <w:numPr>
          <w:ilvl w:val="0"/>
          <w:numId w:val="2"/>
        </w:numPr>
      </w:pPr>
      <w:r>
        <w:t xml:space="preserve">Beteiligung während kooperativer Arbeitsphasen (Rolle in der Gruppe, Umgang mit den Mitschülerinnen und Mitschülern) </w:t>
      </w:r>
    </w:p>
    <w:p w14:paraId="0F8F36B9" w14:textId="77777777" w:rsidR="00F34A0E" w:rsidRDefault="00F34A0E" w:rsidP="00F34A0E">
      <w:pPr>
        <w:pStyle w:val="Listenabsatz"/>
        <w:numPr>
          <w:ilvl w:val="0"/>
          <w:numId w:val="2"/>
        </w:numPr>
      </w:pPr>
      <w:r>
        <w:t>Anfertigen selbstständiger Arbeiten, z.B. Referate, Projekte, Protokolle</w:t>
      </w:r>
    </w:p>
    <w:p w14:paraId="0433128E" w14:textId="77777777" w:rsidR="00B90C27" w:rsidRDefault="00F34A0E" w:rsidP="00B90C27">
      <w:pPr>
        <w:pStyle w:val="Listenabsatz"/>
        <w:numPr>
          <w:ilvl w:val="0"/>
          <w:numId w:val="2"/>
        </w:numPr>
      </w:pPr>
      <w:r>
        <w:t xml:space="preserve">Präsentation von Ideen, Arbeitsergebnissen, Arbeitsprozessen, Problemstellungen, Lösungsansätzen, etc. in kurzen, vorbereiteten Beiträgen </w:t>
      </w:r>
      <w:r w:rsidR="00B90C27">
        <w:t xml:space="preserve">und </w:t>
      </w:r>
      <w:r>
        <w:t xml:space="preserve">Vorträgen </w:t>
      </w:r>
      <w:r w:rsidR="00B90C27">
        <w:t>(auch mit digitalen Hilfsmitteln)</w:t>
      </w:r>
    </w:p>
    <w:p w14:paraId="365B7FAB" w14:textId="77777777" w:rsidR="0061403F" w:rsidRPr="0061403F" w:rsidRDefault="00F34A0E" w:rsidP="00F34A0E">
      <w:pPr>
        <w:pStyle w:val="Listenabsatz"/>
        <w:numPr>
          <w:ilvl w:val="0"/>
          <w:numId w:val="2"/>
        </w:numPr>
      </w:pPr>
      <w:r>
        <w:t>Ergebnisse von kurzen schriftlichen Übungen</w:t>
      </w:r>
    </w:p>
    <w:p w14:paraId="6F3D91CB" w14:textId="77777777" w:rsidR="00CC17FE" w:rsidRDefault="00CC17FE" w:rsidP="001A2DDD">
      <w:pPr>
        <w:pStyle w:val="berschrift"/>
      </w:pPr>
    </w:p>
    <w:p w14:paraId="280F0E4F" w14:textId="77777777" w:rsidR="0061403F" w:rsidRPr="0061403F" w:rsidRDefault="0061403F" w:rsidP="001A2DDD">
      <w:pPr>
        <w:pStyle w:val="berschrift"/>
      </w:pPr>
      <w:r>
        <w:t xml:space="preserve">III. </w:t>
      </w:r>
      <w:r w:rsidRPr="0061403F">
        <w:t>Bewertungskriterien</w:t>
      </w:r>
    </w:p>
    <w:p w14:paraId="64A4C663" w14:textId="77777777" w:rsidR="00F34A0E" w:rsidRDefault="00F34A0E" w:rsidP="00302520">
      <w:r w:rsidRPr="00963943">
        <w:t>Die Bewertungskriterien für eine Leistung müssen</w:t>
      </w:r>
      <w:r>
        <w:t xml:space="preserve"> auch für Schülerinnen und Schüler </w:t>
      </w:r>
      <w:r w:rsidRPr="00C428B4">
        <w:rPr>
          <w:i/>
        </w:rPr>
        <w:t xml:space="preserve">transparent, klar </w:t>
      </w:r>
      <w:r w:rsidRPr="00C428B4">
        <w:t>und</w:t>
      </w:r>
      <w:r w:rsidRPr="00C428B4">
        <w:rPr>
          <w:i/>
        </w:rPr>
        <w:t xml:space="preserve"> nachvollziehbar </w:t>
      </w:r>
      <w:r w:rsidRPr="00963943">
        <w:t xml:space="preserve">sein. </w:t>
      </w:r>
    </w:p>
    <w:p w14:paraId="205BAE11" w14:textId="77777777" w:rsidR="00F34A0E" w:rsidRDefault="00F34A0E" w:rsidP="00302520">
      <w:pPr>
        <w:pStyle w:val="berschrift4"/>
      </w:pPr>
      <w:r>
        <w:t>Kriterien für die Überprüfung der schriftlichen Leistung</w:t>
      </w:r>
    </w:p>
    <w:p w14:paraId="78317D71" w14:textId="77777777" w:rsidR="00F34A0E" w:rsidRDefault="00F34A0E" w:rsidP="00302520">
      <w:r>
        <w:t xml:space="preserve">Die Bewertung der schriftlichen Leistungen in Klassenarbeiten erfolgt im Fach Mathematik in der Regel über ein Raster mit Hilfspunkten, die im Erwartungshorizont den einzelnen Kriterien zugeordnet sind. Teillösungen und Lösungsansätze werden bei der Bewertung angemessen berücksichtigt. Eine nachvollziehbare und formal angemessene Darstellung und eine hinreichende Genauigkeit bei Zeichnungen werden bei der Bewertung berücksichtigt. </w:t>
      </w:r>
    </w:p>
    <w:p w14:paraId="1DA64BE4" w14:textId="77777777" w:rsidR="00F34A0E" w:rsidRDefault="00F34A0E" w:rsidP="00302520">
      <w:r>
        <w:t xml:space="preserve">Alle drei Anforderungsbereiche (AFB I: Reproduzieren, AFB II: Zusammenhänge herstellen, AFB III: </w:t>
      </w:r>
      <w:r w:rsidR="00045A43">
        <w:t>V</w:t>
      </w:r>
      <w:r>
        <w:t xml:space="preserve">erallgemeinern und Reflektieren) werden in Klassenarbeiten gemäß den Bildungsstandards Mathematik zunehmend und angemessen berücksichtigt, wobei der Anforderungsbereich II den Schwerpunkt bildet. Klassenarbeiten, die ausschließlich rein reproduktive Aufgabentypen (AFB I) enthalten, sind nicht zulässig. </w:t>
      </w:r>
    </w:p>
    <w:p w14:paraId="0FBA3CC7" w14:textId="77777777" w:rsidR="00F34A0E" w:rsidRDefault="00F34A0E" w:rsidP="00302520">
      <w:r>
        <w:t>Die Zuordnung der Hilfspunktsumme zu den Notenstufen orientiert sich an dem Notenschema der S</w:t>
      </w:r>
      <w:r w:rsidR="00C63C7E">
        <w:t xml:space="preserve"> </w:t>
      </w:r>
      <w:r>
        <w:t>I. Die Note ausreichend (4) soll bei Erreichen von</w:t>
      </w:r>
      <w:r w:rsidR="000B07C7">
        <w:t xml:space="preserve"> mindestens</w:t>
      </w:r>
      <w:r>
        <w:t xml:space="preserve"> </w:t>
      </w:r>
      <w:r w:rsidR="000B07C7">
        <w:t>40</w:t>
      </w:r>
      <w:r>
        <w:t xml:space="preserve">% der Hilfspunkte erteilt werden. Die Notenstufen sehr gut (1) bis ausreichend (4) sollen annähernd linear auf den Bereich zwischen </w:t>
      </w:r>
      <w:r w:rsidR="000B07C7">
        <w:t>40</w:t>
      </w:r>
      <w:r>
        <w:t xml:space="preserve"> % und 100 % verteilt werden. Die Note mangelhaft (5) soll ab etwa 20 % der maximalen Hilfspunktesumme gegeben werden. Bei der Punktevergabe sind alternative richtige Lösungswege gleichwertig zu berücksichtigen (</w:t>
      </w:r>
      <w:r w:rsidRPr="00791D45">
        <w:t xml:space="preserve">vgl. </w:t>
      </w:r>
      <w:r w:rsidR="00045A43" w:rsidRPr="00791D45">
        <w:t>Abschnitt 2.2</w:t>
      </w:r>
      <w:r w:rsidRPr="00791D45">
        <w:t xml:space="preserve">, Nr. </w:t>
      </w:r>
      <w:r w:rsidR="00E847DD" w:rsidRPr="00E20010">
        <w:t>14</w:t>
      </w:r>
      <w:r>
        <w:t xml:space="preserve">). </w:t>
      </w:r>
    </w:p>
    <w:p w14:paraId="76BA54B0" w14:textId="77777777" w:rsidR="00F34A0E" w:rsidRDefault="00F34A0E" w:rsidP="00302520">
      <w:pPr>
        <w:pStyle w:val="berschrift4"/>
      </w:pPr>
      <w:r>
        <w:t>Kriterien für die Überprüfung der sonstigen Leistungen</w:t>
      </w:r>
    </w:p>
    <w:p w14:paraId="654FDF31" w14:textId="77777777" w:rsidR="00F34A0E" w:rsidRDefault="00F34A0E" w:rsidP="00302520">
      <w:r>
        <w:t xml:space="preserve">Im Fach Mathematik ist in besonderem Maße darauf zu achten, dass die </w:t>
      </w:r>
      <w:r w:rsidR="00791D45">
        <w:t xml:space="preserve">Lernenden </w:t>
      </w:r>
      <w:r>
        <w:t>zu konstruktiven Beiträgen angeregt werden. Daher erfolgt die Bewertung der sonstigen Leistungen und insbesondere der mündlichen Beiträge im Unterricht nicht defizitorientiert oder ausschließlich auf fachlich richtige Beiträge ausgerichtet. Vielmehr bezieht sie Fragehaltungen, begründete Vermutungen, sichtbare Bemühungen um Verständnis und Ansatzfragmente mit in die Bewertung ein.</w:t>
      </w:r>
    </w:p>
    <w:p w14:paraId="4432535C" w14:textId="77777777" w:rsidR="00F34A0E" w:rsidRPr="00E03EFE" w:rsidRDefault="00F34A0E" w:rsidP="00302520">
      <w:r>
        <w:t>Im Folgenden werden Kriterien für die Bewertung der sonstigen Leistungen jeweils für eine gute bzw. eine ausreichende Leistung dargestellt. Dabei ist bei der Bildung der Zeugnisnote jeweils die Gesamtentwicklung der Schülerin bzw. des Schülers zu berücksichtigen (Kontinuität), eine arithmetische Bildung aus punktuell erteilten Einzelnoten erfolgt nicht.</w:t>
      </w:r>
    </w:p>
    <w:tbl>
      <w:tblPr>
        <w:tblW w:w="8873"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2457"/>
        <w:gridCol w:w="3210"/>
        <w:gridCol w:w="3206"/>
      </w:tblGrid>
      <w:tr w:rsidR="00F34A0E" w:rsidRPr="005E4710" w14:paraId="3FACD5F0" w14:textId="77777777" w:rsidTr="00F34A0E">
        <w:trPr>
          <w:trHeight w:val="339"/>
          <w:tblHeader/>
        </w:trPr>
        <w:tc>
          <w:tcPr>
            <w:tcW w:w="2457" w:type="dxa"/>
            <w:vMerge w:val="restart"/>
            <w:tcBorders>
              <w:top w:val="single" w:sz="4" w:space="0" w:color="000001"/>
              <w:left w:val="single" w:sz="4" w:space="0" w:color="000001"/>
            </w:tcBorders>
            <w:shd w:val="clear" w:color="auto" w:fill="auto"/>
            <w:tcMar>
              <w:left w:w="98" w:type="dxa"/>
            </w:tcMar>
            <w:vAlign w:val="center"/>
          </w:tcPr>
          <w:p w14:paraId="59B4D43A" w14:textId="77777777" w:rsidR="00F34A0E" w:rsidRPr="005E4710" w:rsidRDefault="00F34A0E" w:rsidP="005E4710">
            <w:pPr>
              <w:pStyle w:val="bersichtsraster"/>
              <w:pageBreakBefore/>
              <w:rPr>
                <w:rFonts w:ascii="Arial" w:hAnsi="Arial" w:cs="Arial"/>
                <w:b/>
                <w:i w:val="0"/>
                <w:sz w:val="22"/>
              </w:rPr>
            </w:pPr>
            <w:r w:rsidRPr="005E4710">
              <w:rPr>
                <w:rFonts w:ascii="Arial" w:hAnsi="Arial" w:cs="Arial"/>
                <w:b/>
                <w:i w:val="0"/>
                <w:sz w:val="22"/>
              </w:rPr>
              <w:t>Leistungsaspekt</w:t>
            </w:r>
          </w:p>
        </w:tc>
        <w:tc>
          <w:tcPr>
            <w:tcW w:w="6416"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93E8CD1" w14:textId="77777777" w:rsidR="00F34A0E" w:rsidRPr="005E4710" w:rsidRDefault="00F34A0E" w:rsidP="00CB3870">
            <w:pPr>
              <w:pStyle w:val="bersichtsraster"/>
              <w:rPr>
                <w:rFonts w:ascii="Arial" w:hAnsi="Arial" w:cs="Arial"/>
                <w:b/>
                <w:i w:val="0"/>
                <w:sz w:val="22"/>
              </w:rPr>
            </w:pPr>
            <w:r w:rsidRPr="005E4710">
              <w:rPr>
                <w:rFonts w:ascii="Arial" w:hAnsi="Arial" w:cs="Arial"/>
                <w:b/>
                <w:i w:val="0"/>
                <w:sz w:val="22"/>
              </w:rPr>
              <w:t>Anforderungen für eine</w:t>
            </w:r>
          </w:p>
        </w:tc>
      </w:tr>
      <w:tr w:rsidR="00F34A0E" w:rsidRPr="005E4710" w14:paraId="3D680D55" w14:textId="77777777" w:rsidTr="00F34A0E">
        <w:trPr>
          <w:trHeight w:val="182"/>
          <w:tblHeader/>
        </w:trPr>
        <w:tc>
          <w:tcPr>
            <w:tcW w:w="2457" w:type="dxa"/>
            <w:vMerge/>
            <w:tcBorders>
              <w:left w:val="single" w:sz="4" w:space="0" w:color="000001"/>
              <w:bottom w:val="single" w:sz="4" w:space="0" w:color="auto"/>
            </w:tcBorders>
            <w:shd w:val="clear" w:color="auto" w:fill="auto"/>
            <w:tcMar>
              <w:left w:w="98" w:type="dxa"/>
            </w:tcMar>
            <w:vAlign w:val="center"/>
          </w:tcPr>
          <w:p w14:paraId="649831E0" w14:textId="77777777" w:rsidR="00F34A0E" w:rsidRPr="005E4710" w:rsidRDefault="00F34A0E" w:rsidP="00CB3870">
            <w:pPr>
              <w:pStyle w:val="bersichtsraster"/>
              <w:rPr>
                <w:rFonts w:ascii="Arial" w:hAnsi="Arial" w:cs="Arial"/>
                <w:b/>
                <w:i w:val="0"/>
                <w:sz w:val="22"/>
              </w:rPr>
            </w:pPr>
          </w:p>
        </w:tc>
        <w:tc>
          <w:tcPr>
            <w:tcW w:w="3210" w:type="dxa"/>
            <w:tcBorders>
              <w:top w:val="single" w:sz="4" w:space="0" w:color="000001"/>
              <w:left w:val="single" w:sz="4" w:space="0" w:color="000001"/>
              <w:bottom w:val="single" w:sz="4" w:space="0" w:color="auto"/>
            </w:tcBorders>
            <w:shd w:val="clear" w:color="auto" w:fill="auto"/>
            <w:tcMar>
              <w:left w:w="98" w:type="dxa"/>
            </w:tcMar>
            <w:vAlign w:val="center"/>
          </w:tcPr>
          <w:p w14:paraId="3DBE4879" w14:textId="77777777" w:rsidR="00F34A0E" w:rsidRPr="005E4710" w:rsidRDefault="00F34A0E" w:rsidP="00CB3870">
            <w:pPr>
              <w:pStyle w:val="bersichtsraster"/>
              <w:rPr>
                <w:rFonts w:ascii="Arial" w:hAnsi="Arial" w:cs="Arial"/>
                <w:b/>
                <w:i w:val="0"/>
                <w:sz w:val="22"/>
              </w:rPr>
            </w:pPr>
            <w:r w:rsidRPr="005E4710">
              <w:rPr>
                <w:rFonts w:ascii="Arial" w:hAnsi="Arial" w:cs="Arial"/>
                <w:b/>
                <w:i w:val="0"/>
                <w:sz w:val="22"/>
              </w:rPr>
              <w:t>gute Leistung</w:t>
            </w:r>
          </w:p>
        </w:tc>
        <w:tc>
          <w:tcPr>
            <w:tcW w:w="3206" w:type="dxa"/>
            <w:tcBorders>
              <w:top w:val="single" w:sz="4" w:space="0" w:color="000001"/>
              <w:left w:val="single" w:sz="4" w:space="0" w:color="000001"/>
              <w:bottom w:val="single" w:sz="4" w:space="0" w:color="auto"/>
              <w:right w:val="single" w:sz="4" w:space="0" w:color="000001"/>
            </w:tcBorders>
            <w:shd w:val="clear" w:color="auto" w:fill="auto"/>
            <w:tcMar>
              <w:left w:w="98" w:type="dxa"/>
            </w:tcMar>
            <w:vAlign w:val="center"/>
          </w:tcPr>
          <w:p w14:paraId="47EF2B97" w14:textId="77777777" w:rsidR="00F34A0E" w:rsidRPr="005E4710" w:rsidRDefault="00F34A0E" w:rsidP="00CB3870">
            <w:pPr>
              <w:pStyle w:val="bersichtsraster"/>
              <w:rPr>
                <w:rFonts w:ascii="Arial" w:hAnsi="Arial" w:cs="Arial"/>
                <w:b/>
                <w:i w:val="0"/>
                <w:sz w:val="22"/>
              </w:rPr>
            </w:pPr>
            <w:r w:rsidRPr="005E4710">
              <w:rPr>
                <w:rFonts w:ascii="Arial" w:hAnsi="Arial" w:cs="Arial"/>
                <w:b/>
                <w:i w:val="0"/>
                <w:sz w:val="22"/>
              </w:rPr>
              <w:t>ausreichende Leistung</w:t>
            </w:r>
          </w:p>
        </w:tc>
      </w:tr>
      <w:tr w:rsidR="00F34A0E" w:rsidRPr="005E4710" w14:paraId="42CF1A9F" w14:textId="77777777" w:rsidTr="00F34A0E">
        <w:trPr>
          <w:trHeight w:val="182"/>
          <w:tblHeader/>
        </w:trPr>
        <w:tc>
          <w:tcPr>
            <w:tcW w:w="2457" w:type="dxa"/>
            <w:tcBorders>
              <w:top w:val="single" w:sz="4" w:space="0" w:color="auto"/>
              <w:left w:val="single" w:sz="4" w:space="0" w:color="000001"/>
              <w:bottom w:val="single" w:sz="4" w:space="0" w:color="000001"/>
            </w:tcBorders>
            <w:shd w:val="clear" w:color="auto" w:fill="auto"/>
            <w:tcMar>
              <w:left w:w="98" w:type="dxa"/>
            </w:tcMar>
            <w:vAlign w:val="center"/>
          </w:tcPr>
          <w:p w14:paraId="5BD448AC" w14:textId="77777777" w:rsidR="00F34A0E" w:rsidRPr="005E4710" w:rsidRDefault="00F34A0E" w:rsidP="00CB3870">
            <w:pPr>
              <w:pStyle w:val="bersichtsraster"/>
              <w:rPr>
                <w:rFonts w:ascii="Arial" w:hAnsi="Arial" w:cs="Arial"/>
                <w:b/>
                <w:i w:val="0"/>
                <w:sz w:val="22"/>
              </w:rPr>
            </w:pPr>
          </w:p>
        </w:tc>
        <w:tc>
          <w:tcPr>
            <w:tcW w:w="6416" w:type="dxa"/>
            <w:gridSpan w:val="2"/>
            <w:tcBorders>
              <w:top w:val="single" w:sz="4" w:space="0" w:color="auto"/>
              <w:left w:val="single" w:sz="4" w:space="0" w:color="000001"/>
              <w:bottom w:val="single" w:sz="4" w:space="0" w:color="000001"/>
              <w:right w:val="single" w:sz="4" w:space="0" w:color="000001"/>
            </w:tcBorders>
            <w:shd w:val="clear" w:color="auto" w:fill="auto"/>
            <w:tcMar>
              <w:left w:w="98" w:type="dxa"/>
            </w:tcMar>
          </w:tcPr>
          <w:p w14:paraId="79F4E3AB" w14:textId="77777777" w:rsidR="00F34A0E" w:rsidRPr="005E4710" w:rsidRDefault="00F34A0E" w:rsidP="00CB3870">
            <w:pPr>
              <w:pStyle w:val="bersichtsraster"/>
              <w:rPr>
                <w:rFonts w:ascii="Arial" w:hAnsi="Arial" w:cs="Arial"/>
                <w:b/>
                <w:i w:val="0"/>
                <w:sz w:val="22"/>
              </w:rPr>
            </w:pPr>
            <w:r w:rsidRPr="005E4710">
              <w:rPr>
                <w:rStyle w:val="Hervorhebung"/>
                <w:rFonts w:ascii="Arial" w:hAnsi="Arial" w:cs="Arial"/>
                <w:i/>
                <w:sz w:val="22"/>
              </w:rPr>
              <w:t>Die Schülerin, der Schüler…</w:t>
            </w:r>
          </w:p>
        </w:tc>
      </w:tr>
      <w:tr w:rsidR="00F34A0E" w:rsidRPr="005E4710" w14:paraId="009A12E7" w14:textId="77777777" w:rsidTr="00F34A0E">
        <w:trPr>
          <w:trHeight w:val="794"/>
        </w:trPr>
        <w:tc>
          <w:tcPr>
            <w:tcW w:w="2457" w:type="dxa"/>
            <w:vMerge w:val="restart"/>
            <w:tcBorders>
              <w:top w:val="single" w:sz="4" w:space="0" w:color="000001"/>
              <w:left w:val="single" w:sz="4" w:space="0" w:color="000001"/>
              <w:bottom w:val="single" w:sz="4" w:space="0" w:color="000001"/>
            </w:tcBorders>
            <w:shd w:val="clear" w:color="auto" w:fill="auto"/>
            <w:tcMar>
              <w:left w:w="98" w:type="dxa"/>
            </w:tcMar>
          </w:tcPr>
          <w:p w14:paraId="1E3D1736"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Qualität der Unterrichtsbeiträge</w:t>
            </w: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28B0371A"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nennt richtige Lösungen und begründet sie nachvollziehbar im Zusammenhang der Aufgabenstellung.</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B3EBB0A"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nennt teilweise richtige Lösungen, in der Regel jedoch ohne nachvollziehbare Begründungen.</w:t>
            </w:r>
          </w:p>
        </w:tc>
      </w:tr>
      <w:tr w:rsidR="00F34A0E" w:rsidRPr="005E4710" w14:paraId="5391DFCC" w14:textId="77777777" w:rsidTr="00F34A0E">
        <w:trPr>
          <w:trHeight w:val="794"/>
        </w:trPr>
        <w:tc>
          <w:tcPr>
            <w:tcW w:w="2457" w:type="dxa"/>
            <w:vMerge/>
            <w:tcBorders>
              <w:top w:val="single" w:sz="4" w:space="0" w:color="000001"/>
              <w:left w:val="single" w:sz="4" w:space="0" w:color="000001"/>
              <w:bottom w:val="single" w:sz="4" w:space="0" w:color="000001"/>
            </w:tcBorders>
            <w:shd w:val="clear" w:color="auto" w:fill="auto"/>
            <w:tcMar>
              <w:left w:w="98" w:type="dxa"/>
            </w:tcMar>
          </w:tcPr>
          <w:p w14:paraId="31D3D819" w14:textId="77777777" w:rsidR="00F34A0E" w:rsidRPr="005E4710" w:rsidRDefault="00F34A0E" w:rsidP="005E4710">
            <w:pPr>
              <w:pStyle w:val="bersichtsraster-Kompetenz"/>
              <w:rPr>
                <w:rFonts w:ascii="Arial" w:hAnsi="Arial" w:cs="Arial"/>
                <w:sz w:val="22"/>
                <w:szCs w:val="22"/>
              </w:rPr>
            </w:pP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2716090E"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geht selbstständig auf andere Lösungen ein, findet Argumente und Begründungen für ihre/seine eigenen Beiträge.</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366387D"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geht selten auf andere Lösungen ein, nennt Argumente, kann sie aber nicht begründen.</w:t>
            </w:r>
          </w:p>
        </w:tc>
      </w:tr>
      <w:tr w:rsidR="00F34A0E" w:rsidRPr="005E4710" w14:paraId="6A47F228" w14:textId="77777777" w:rsidTr="00F34A0E">
        <w:trPr>
          <w:trHeight w:val="794"/>
        </w:trPr>
        <w:tc>
          <w:tcPr>
            <w:tcW w:w="2457" w:type="dxa"/>
            <w:tcBorders>
              <w:top w:val="single" w:sz="4" w:space="0" w:color="000001"/>
              <w:left w:val="single" w:sz="4" w:space="0" w:color="000001"/>
              <w:bottom w:val="single" w:sz="4" w:space="0" w:color="000001"/>
            </w:tcBorders>
            <w:shd w:val="clear" w:color="auto" w:fill="auto"/>
            <w:tcMar>
              <w:left w:w="98" w:type="dxa"/>
            </w:tcMar>
          </w:tcPr>
          <w:p w14:paraId="1E438923"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Kontinuität/Quantität</w:t>
            </w: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1FF0D4CA"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beteiligt sich regelmäßig am Unterrichtsgespräch.</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5201163"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nimmt eher selten am Unterrichtsgespräch teil.</w:t>
            </w:r>
          </w:p>
        </w:tc>
      </w:tr>
      <w:tr w:rsidR="00F34A0E" w:rsidRPr="005E4710" w14:paraId="00A6390C" w14:textId="77777777" w:rsidTr="00F34A0E">
        <w:trPr>
          <w:trHeight w:val="113"/>
        </w:trPr>
        <w:tc>
          <w:tcPr>
            <w:tcW w:w="2457" w:type="dxa"/>
            <w:vMerge w:val="restart"/>
            <w:tcBorders>
              <w:top w:val="single" w:sz="4" w:space="0" w:color="000001"/>
              <w:left w:val="single" w:sz="4" w:space="0" w:color="000001"/>
            </w:tcBorders>
            <w:shd w:val="clear" w:color="auto" w:fill="auto"/>
            <w:tcMar>
              <w:left w:w="98" w:type="dxa"/>
            </w:tcMar>
          </w:tcPr>
          <w:p w14:paraId="6521D7A6"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Selbstständigkeit</w:t>
            </w:r>
          </w:p>
        </w:tc>
        <w:tc>
          <w:tcPr>
            <w:tcW w:w="3210" w:type="dxa"/>
            <w:tcBorders>
              <w:top w:val="single" w:sz="4" w:space="0" w:color="000001"/>
              <w:left w:val="single" w:sz="4" w:space="0" w:color="000001"/>
              <w:bottom w:val="single" w:sz="4" w:space="0" w:color="auto"/>
            </w:tcBorders>
            <w:shd w:val="clear" w:color="auto" w:fill="auto"/>
            <w:tcMar>
              <w:left w:w="98" w:type="dxa"/>
            </w:tcMar>
          </w:tcPr>
          <w:p w14:paraId="5E5AE374"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bringt sich von sich aus in den Unterricht ein.</w:t>
            </w:r>
          </w:p>
        </w:tc>
        <w:tc>
          <w:tcPr>
            <w:tcW w:w="3206" w:type="dxa"/>
            <w:tcBorders>
              <w:top w:val="single" w:sz="4" w:space="0" w:color="000001"/>
              <w:left w:val="single" w:sz="4" w:space="0" w:color="000001"/>
              <w:bottom w:val="single" w:sz="4" w:space="0" w:color="auto"/>
              <w:right w:val="single" w:sz="4" w:space="0" w:color="000001"/>
            </w:tcBorders>
            <w:shd w:val="clear" w:color="auto" w:fill="auto"/>
            <w:tcMar>
              <w:left w:w="98" w:type="dxa"/>
            </w:tcMar>
          </w:tcPr>
          <w:p w14:paraId="5FD4C569"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beteiligt sich gelegentlich eigenständig am Unterricht.</w:t>
            </w:r>
          </w:p>
        </w:tc>
      </w:tr>
      <w:tr w:rsidR="00F34A0E" w:rsidRPr="005E4710" w14:paraId="3E4D548A" w14:textId="77777777" w:rsidTr="00F34A0E">
        <w:trPr>
          <w:trHeight w:val="113"/>
        </w:trPr>
        <w:tc>
          <w:tcPr>
            <w:tcW w:w="2457" w:type="dxa"/>
            <w:vMerge/>
            <w:tcBorders>
              <w:top w:val="single" w:sz="4" w:space="0" w:color="000001"/>
              <w:left w:val="single" w:sz="4" w:space="0" w:color="000001"/>
            </w:tcBorders>
            <w:shd w:val="clear" w:color="auto" w:fill="auto"/>
            <w:tcMar>
              <w:left w:w="98" w:type="dxa"/>
            </w:tcMar>
          </w:tcPr>
          <w:p w14:paraId="03E7240E" w14:textId="77777777" w:rsidR="00F34A0E" w:rsidRPr="005E4710" w:rsidRDefault="00F34A0E" w:rsidP="005E4710">
            <w:pPr>
              <w:pStyle w:val="bersichtsraster-Kompetenz"/>
              <w:rPr>
                <w:rFonts w:ascii="Arial" w:hAnsi="Arial" w:cs="Arial"/>
                <w:sz w:val="22"/>
                <w:szCs w:val="22"/>
              </w:rPr>
            </w:pPr>
          </w:p>
        </w:tc>
        <w:tc>
          <w:tcPr>
            <w:tcW w:w="3210" w:type="dxa"/>
            <w:tcBorders>
              <w:top w:val="single" w:sz="4" w:space="0" w:color="000001"/>
              <w:left w:val="single" w:sz="4" w:space="0" w:color="000001"/>
              <w:bottom w:val="single" w:sz="4" w:space="0" w:color="auto"/>
            </w:tcBorders>
            <w:shd w:val="clear" w:color="auto" w:fill="auto"/>
            <w:tcMar>
              <w:left w:w="98" w:type="dxa"/>
            </w:tcMar>
          </w:tcPr>
          <w:p w14:paraId="555EE462"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ist selbstständig ausdauernd bei der Sache und erledigt Aufgaben gründlich und zuverlässig.</w:t>
            </w:r>
          </w:p>
        </w:tc>
        <w:tc>
          <w:tcPr>
            <w:tcW w:w="3206" w:type="dxa"/>
            <w:tcBorders>
              <w:top w:val="single" w:sz="4" w:space="0" w:color="000001"/>
              <w:left w:val="single" w:sz="4" w:space="0" w:color="000001"/>
              <w:bottom w:val="single" w:sz="4" w:space="0" w:color="auto"/>
              <w:right w:val="single" w:sz="4" w:space="0" w:color="000001"/>
            </w:tcBorders>
            <w:shd w:val="clear" w:color="auto" w:fill="auto"/>
            <w:tcMar>
              <w:left w:w="98" w:type="dxa"/>
            </w:tcMar>
          </w:tcPr>
          <w:p w14:paraId="346C6AE3"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benötigt oft eine Aufforderung, um mit der Arbeit zu beginnen; arbeitet Rückstände nur teilweise auf.</w:t>
            </w:r>
          </w:p>
        </w:tc>
      </w:tr>
      <w:tr w:rsidR="00F34A0E" w:rsidRPr="005E4710" w14:paraId="0F5B3B73" w14:textId="77777777" w:rsidTr="00F34A0E">
        <w:trPr>
          <w:trHeight w:val="113"/>
        </w:trPr>
        <w:tc>
          <w:tcPr>
            <w:tcW w:w="2457" w:type="dxa"/>
            <w:vMerge/>
            <w:tcBorders>
              <w:top w:val="single" w:sz="4" w:space="0" w:color="000001"/>
              <w:left w:val="single" w:sz="4" w:space="0" w:color="000001"/>
            </w:tcBorders>
            <w:shd w:val="clear" w:color="auto" w:fill="auto"/>
            <w:tcMar>
              <w:left w:w="98" w:type="dxa"/>
            </w:tcMar>
          </w:tcPr>
          <w:p w14:paraId="37B11650" w14:textId="77777777" w:rsidR="00F34A0E" w:rsidRPr="005E4710" w:rsidRDefault="00F34A0E" w:rsidP="005E4710">
            <w:pPr>
              <w:pStyle w:val="bersichtsraster-Kompetenz"/>
              <w:rPr>
                <w:rFonts w:ascii="Arial" w:hAnsi="Arial" w:cs="Arial"/>
                <w:sz w:val="22"/>
                <w:szCs w:val="22"/>
              </w:rPr>
            </w:pPr>
          </w:p>
        </w:tc>
        <w:tc>
          <w:tcPr>
            <w:tcW w:w="3210" w:type="dxa"/>
            <w:tcBorders>
              <w:top w:val="single" w:sz="4" w:space="0" w:color="000001"/>
              <w:left w:val="single" w:sz="4" w:space="0" w:color="000001"/>
              <w:bottom w:val="single" w:sz="4" w:space="0" w:color="auto"/>
            </w:tcBorders>
            <w:shd w:val="clear" w:color="auto" w:fill="auto"/>
            <w:tcMar>
              <w:left w:w="98" w:type="dxa"/>
            </w:tcMar>
          </w:tcPr>
          <w:p w14:paraId="1FB1CF49"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strukturiert und erarbeitet neue Lerninhalte weitgehend selbstständig, stellt selbstständig Nachfragen.</w:t>
            </w:r>
          </w:p>
        </w:tc>
        <w:tc>
          <w:tcPr>
            <w:tcW w:w="3206" w:type="dxa"/>
            <w:tcBorders>
              <w:top w:val="single" w:sz="4" w:space="0" w:color="000001"/>
              <w:left w:val="single" w:sz="4" w:space="0" w:color="000001"/>
              <w:bottom w:val="single" w:sz="4" w:space="0" w:color="auto"/>
              <w:right w:val="single" w:sz="4" w:space="0" w:color="000001"/>
            </w:tcBorders>
            <w:shd w:val="clear" w:color="auto" w:fill="auto"/>
            <w:tcMar>
              <w:left w:w="98" w:type="dxa"/>
            </w:tcMar>
          </w:tcPr>
          <w:p w14:paraId="0369DD4B"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erarbeitet neue Lerninhalte mit umfangreicher Hilfestellung, fragt diese aber nur selten nach.</w:t>
            </w:r>
          </w:p>
        </w:tc>
      </w:tr>
      <w:tr w:rsidR="00F34A0E" w:rsidRPr="005E4710" w14:paraId="621B3738" w14:textId="77777777" w:rsidTr="00F34A0E">
        <w:trPr>
          <w:trHeight w:val="113"/>
        </w:trPr>
        <w:tc>
          <w:tcPr>
            <w:tcW w:w="2457" w:type="dxa"/>
            <w:vMerge/>
            <w:tcBorders>
              <w:top w:val="single" w:sz="4" w:space="0" w:color="000001"/>
              <w:left w:val="single" w:sz="4" w:space="0" w:color="000001"/>
            </w:tcBorders>
            <w:shd w:val="clear" w:color="auto" w:fill="auto"/>
            <w:tcMar>
              <w:left w:w="98" w:type="dxa"/>
            </w:tcMar>
          </w:tcPr>
          <w:p w14:paraId="3A045CE8" w14:textId="77777777" w:rsidR="00F34A0E" w:rsidRPr="005E4710" w:rsidRDefault="00F34A0E" w:rsidP="005E4710">
            <w:pPr>
              <w:pStyle w:val="bersichtsraster-Kompetenz"/>
              <w:rPr>
                <w:rFonts w:ascii="Arial" w:hAnsi="Arial" w:cs="Arial"/>
                <w:sz w:val="22"/>
                <w:szCs w:val="22"/>
              </w:rPr>
            </w:pPr>
          </w:p>
        </w:tc>
        <w:tc>
          <w:tcPr>
            <w:tcW w:w="3210" w:type="dxa"/>
            <w:tcBorders>
              <w:top w:val="single" w:sz="4" w:space="0" w:color="000001"/>
              <w:left w:val="single" w:sz="4" w:space="0" w:color="000001"/>
              <w:bottom w:val="single" w:sz="4" w:space="0" w:color="auto"/>
            </w:tcBorders>
            <w:shd w:val="clear" w:color="auto" w:fill="auto"/>
            <w:tcMar>
              <w:left w:w="98" w:type="dxa"/>
            </w:tcMar>
          </w:tcPr>
          <w:p w14:paraId="546CF79D"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erarbeitet bereitgestellte Materialien selbstständig.</w:t>
            </w:r>
          </w:p>
        </w:tc>
        <w:tc>
          <w:tcPr>
            <w:tcW w:w="3206" w:type="dxa"/>
            <w:tcBorders>
              <w:top w:val="single" w:sz="4" w:space="0" w:color="000001"/>
              <w:left w:val="single" w:sz="4" w:space="0" w:color="000001"/>
              <w:bottom w:val="single" w:sz="4" w:space="0" w:color="auto"/>
              <w:right w:val="single" w:sz="4" w:space="0" w:color="000001"/>
            </w:tcBorders>
            <w:shd w:val="clear" w:color="auto" w:fill="auto"/>
            <w:tcMar>
              <w:left w:w="98" w:type="dxa"/>
            </w:tcMar>
          </w:tcPr>
          <w:p w14:paraId="736418E0"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erarbeitet bereitgestellte Materialien eher lückenhaft.</w:t>
            </w:r>
          </w:p>
        </w:tc>
      </w:tr>
      <w:tr w:rsidR="00F34A0E" w:rsidRPr="005E4710" w14:paraId="3E606F87" w14:textId="77777777" w:rsidTr="00F34A0E">
        <w:trPr>
          <w:trHeight w:val="113"/>
        </w:trPr>
        <w:tc>
          <w:tcPr>
            <w:tcW w:w="2457" w:type="dxa"/>
            <w:vMerge/>
            <w:tcBorders>
              <w:left w:val="single" w:sz="4" w:space="0" w:color="000001"/>
              <w:bottom w:val="single" w:sz="4" w:space="0" w:color="000001"/>
            </w:tcBorders>
            <w:shd w:val="clear" w:color="auto" w:fill="auto"/>
            <w:tcMar>
              <w:left w:w="98" w:type="dxa"/>
            </w:tcMar>
          </w:tcPr>
          <w:p w14:paraId="49224446" w14:textId="77777777" w:rsidR="00F34A0E" w:rsidRPr="005E4710" w:rsidRDefault="00F34A0E" w:rsidP="005E4710">
            <w:pPr>
              <w:pStyle w:val="bersichtsraster-Kompetenz"/>
              <w:rPr>
                <w:rFonts w:ascii="Arial" w:hAnsi="Arial" w:cs="Arial"/>
                <w:sz w:val="22"/>
                <w:szCs w:val="22"/>
              </w:rPr>
            </w:pPr>
          </w:p>
        </w:tc>
        <w:tc>
          <w:tcPr>
            <w:tcW w:w="3210" w:type="dxa"/>
            <w:tcBorders>
              <w:top w:val="single" w:sz="4" w:space="0" w:color="auto"/>
              <w:left w:val="single" w:sz="4" w:space="0" w:color="000001"/>
              <w:bottom w:val="single" w:sz="4" w:space="0" w:color="000001"/>
            </w:tcBorders>
            <w:shd w:val="clear" w:color="auto" w:fill="auto"/>
            <w:tcMar>
              <w:left w:w="98" w:type="dxa"/>
            </w:tcMar>
          </w:tcPr>
          <w:p w14:paraId="42A1FE9B"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 xml:space="preserve">trägt </w:t>
            </w:r>
            <w:r w:rsidR="00797675">
              <w:rPr>
                <w:rFonts w:ascii="Arial" w:hAnsi="Arial" w:cs="Arial"/>
                <w:sz w:val="22"/>
                <w:szCs w:val="22"/>
              </w:rPr>
              <w:t>Lernzeitaufgaben</w:t>
            </w:r>
            <w:r w:rsidRPr="005E4710">
              <w:rPr>
                <w:rFonts w:ascii="Arial" w:hAnsi="Arial" w:cs="Arial"/>
                <w:sz w:val="22"/>
                <w:szCs w:val="22"/>
              </w:rPr>
              <w:t xml:space="preserve"> mit nachvollziehbaren Erläuterungen vor.</w:t>
            </w:r>
          </w:p>
        </w:tc>
        <w:tc>
          <w:tcPr>
            <w:tcW w:w="3206" w:type="dxa"/>
            <w:tcBorders>
              <w:top w:val="single" w:sz="4" w:space="0" w:color="auto"/>
              <w:left w:val="single" w:sz="4" w:space="0" w:color="000001"/>
              <w:bottom w:val="single" w:sz="4" w:space="0" w:color="000001"/>
              <w:right w:val="single" w:sz="4" w:space="0" w:color="000001"/>
            </w:tcBorders>
            <w:shd w:val="clear" w:color="auto" w:fill="auto"/>
            <w:tcMar>
              <w:left w:w="98" w:type="dxa"/>
            </w:tcMar>
          </w:tcPr>
          <w:p w14:paraId="5BB15D98"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nennt die Ergebnisse, erläutert erst auf Nachfragen und oft unvollständig.</w:t>
            </w:r>
          </w:p>
        </w:tc>
      </w:tr>
      <w:tr w:rsidR="00F34A0E" w:rsidRPr="005E4710" w14:paraId="6CF457E1" w14:textId="77777777" w:rsidTr="00F34A0E">
        <w:trPr>
          <w:trHeight w:val="794"/>
        </w:trPr>
        <w:tc>
          <w:tcPr>
            <w:tcW w:w="2457" w:type="dxa"/>
            <w:tcBorders>
              <w:top w:val="single" w:sz="4" w:space="0" w:color="000001"/>
              <w:left w:val="single" w:sz="4" w:space="0" w:color="000001"/>
              <w:bottom w:val="single" w:sz="4" w:space="0" w:color="000001"/>
            </w:tcBorders>
            <w:shd w:val="clear" w:color="auto" w:fill="auto"/>
            <w:tcMar>
              <w:left w:w="98" w:type="dxa"/>
            </w:tcMar>
          </w:tcPr>
          <w:p w14:paraId="14A369AF"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Darstellungskompetenz</w:t>
            </w: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5C1A17AB"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kann ihre/seine Ergebnisse auf unterschiedliche Art und mit unterschiedlichen Medien darstellen.</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00AE4B1"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kann ihre/seine Ergebnisse nur auf eine Art darstellen.</w:t>
            </w:r>
          </w:p>
        </w:tc>
      </w:tr>
      <w:tr w:rsidR="00F34A0E" w:rsidRPr="005E4710" w14:paraId="1327F0DD" w14:textId="77777777" w:rsidTr="00F34A0E">
        <w:trPr>
          <w:trHeight w:val="794"/>
        </w:trPr>
        <w:tc>
          <w:tcPr>
            <w:tcW w:w="2457" w:type="dxa"/>
            <w:tcBorders>
              <w:top w:val="single" w:sz="4" w:space="0" w:color="000001"/>
              <w:left w:val="single" w:sz="4" w:space="0" w:color="000001"/>
              <w:bottom w:val="single" w:sz="4" w:space="0" w:color="000001"/>
            </w:tcBorders>
            <w:shd w:val="clear" w:color="auto" w:fill="auto"/>
            <w:tcMar>
              <w:left w:w="98" w:type="dxa"/>
            </w:tcMar>
          </w:tcPr>
          <w:p w14:paraId="74DC3D0F"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Komplexität/Grad der Abstraktion</w:t>
            </w: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401F5F10"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überträgt und verallgemeinert Zusammenhänge weitgehend selbstständig.</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E8EB0F9"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illustriert einzelne Zusammenhänge</w:t>
            </w:r>
            <w:r w:rsidR="00556505" w:rsidRPr="005E4710">
              <w:rPr>
                <w:rFonts w:ascii="Arial" w:hAnsi="Arial" w:cs="Arial"/>
                <w:sz w:val="22"/>
                <w:szCs w:val="22"/>
              </w:rPr>
              <w:t xml:space="preserve"> </w:t>
            </w:r>
            <w:r w:rsidRPr="005E4710">
              <w:rPr>
                <w:rFonts w:ascii="Arial" w:hAnsi="Arial" w:cs="Arial"/>
                <w:sz w:val="22"/>
                <w:szCs w:val="22"/>
              </w:rPr>
              <w:t>mit konkreten Beispielen.</w:t>
            </w:r>
          </w:p>
        </w:tc>
      </w:tr>
      <w:tr w:rsidR="00F34A0E" w:rsidRPr="005E4710" w14:paraId="24B51FB1" w14:textId="77777777" w:rsidTr="00F34A0E">
        <w:trPr>
          <w:trHeight w:val="794"/>
        </w:trPr>
        <w:tc>
          <w:tcPr>
            <w:tcW w:w="2457" w:type="dxa"/>
            <w:vMerge w:val="restart"/>
            <w:tcBorders>
              <w:top w:val="single" w:sz="4" w:space="0" w:color="000001"/>
              <w:left w:val="single" w:sz="4" w:space="0" w:color="000001"/>
            </w:tcBorders>
            <w:shd w:val="clear" w:color="auto" w:fill="auto"/>
            <w:tcMar>
              <w:left w:w="98" w:type="dxa"/>
            </w:tcMar>
          </w:tcPr>
          <w:p w14:paraId="7E500ECC"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Kooperation/Gruppenarbeit</w:t>
            </w: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60549102"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bringt sich ergebnisorientiert in die Gruppen-/Partnerarbeit ein.</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74BDEF5"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bringt sich nur wenig in die Gruppen-/Partnerarbeit ein.</w:t>
            </w:r>
          </w:p>
        </w:tc>
      </w:tr>
      <w:tr w:rsidR="00F34A0E" w:rsidRPr="005E4710" w14:paraId="0833081A" w14:textId="77777777" w:rsidTr="00F34A0E">
        <w:trPr>
          <w:trHeight w:val="794"/>
        </w:trPr>
        <w:tc>
          <w:tcPr>
            <w:tcW w:w="2457" w:type="dxa"/>
            <w:vMerge/>
            <w:tcBorders>
              <w:left w:val="single" w:sz="4" w:space="0" w:color="000001"/>
            </w:tcBorders>
            <w:shd w:val="clear" w:color="auto" w:fill="auto"/>
            <w:tcMar>
              <w:left w:w="98" w:type="dxa"/>
            </w:tcMar>
          </w:tcPr>
          <w:p w14:paraId="538D961A" w14:textId="77777777" w:rsidR="00F34A0E" w:rsidRPr="005E4710" w:rsidRDefault="00F34A0E" w:rsidP="005E4710">
            <w:pPr>
              <w:pStyle w:val="bersichtsraster-Kompetenz"/>
              <w:rPr>
                <w:rFonts w:ascii="Arial" w:hAnsi="Arial" w:cs="Arial"/>
                <w:sz w:val="22"/>
                <w:szCs w:val="22"/>
              </w:rPr>
            </w:pP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79C44440"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arbeitet kooperativ und respektiert die Beiträge Anderer.</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7B3F29"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unterstützt die Gruppenarbeit nur wenig.</w:t>
            </w:r>
          </w:p>
        </w:tc>
      </w:tr>
      <w:tr w:rsidR="00F34A0E" w:rsidRPr="005E4710" w14:paraId="452C4A63" w14:textId="77777777" w:rsidTr="00F34A0E">
        <w:trPr>
          <w:trHeight w:val="794"/>
        </w:trPr>
        <w:tc>
          <w:tcPr>
            <w:tcW w:w="2457" w:type="dxa"/>
            <w:vMerge/>
            <w:tcBorders>
              <w:left w:val="single" w:sz="4" w:space="0" w:color="000001"/>
              <w:bottom w:val="single" w:sz="4" w:space="0" w:color="000001"/>
            </w:tcBorders>
            <w:shd w:val="clear" w:color="auto" w:fill="auto"/>
            <w:tcMar>
              <w:left w:w="98" w:type="dxa"/>
            </w:tcMar>
          </w:tcPr>
          <w:p w14:paraId="28CA78D5" w14:textId="77777777" w:rsidR="00F34A0E" w:rsidRPr="005E4710" w:rsidRDefault="00F34A0E" w:rsidP="005E4710">
            <w:pPr>
              <w:pStyle w:val="bersichtsraster-Kompetenz"/>
              <w:rPr>
                <w:rFonts w:ascii="Arial" w:hAnsi="Arial" w:cs="Arial"/>
                <w:sz w:val="22"/>
                <w:szCs w:val="22"/>
              </w:rPr>
            </w:pP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7A8A3D5F"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 xml:space="preserve">führt fachliche Arbeitsanteile selbstständig und richtig aus. </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46155FB"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führt kleinere fachliche Arbeitsanteile unter Anleitung weitgehend richtig aus.</w:t>
            </w:r>
          </w:p>
        </w:tc>
      </w:tr>
      <w:tr w:rsidR="00F34A0E" w:rsidRPr="005E4710" w14:paraId="4E597870" w14:textId="77777777" w:rsidTr="00F34A0E">
        <w:trPr>
          <w:trHeight w:val="794"/>
        </w:trPr>
        <w:tc>
          <w:tcPr>
            <w:tcW w:w="2457" w:type="dxa"/>
            <w:vMerge w:val="restart"/>
            <w:tcBorders>
              <w:top w:val="single" w:sz="4" w:space="0" w:color="000001"/>
              <w:left w:val="single" w:sz="4" w:space="0" w:color="000001"/>
            </w:tcBorders>
            <w:shd w:val="clear" w:color="auto" w:fill="auto"/>
            <w:tcMar>
              <w:left w:w="98" w:type="dxa"/>
            </w:tcMar>
          </w:tcPr>
          <w:p w14:paraId="4F2E8763"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Fachsprache</w:t>
            </w: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470CCF7C"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wendet Fachbegriffe sachangemessen an und kann ihre Bedeutung erklären.</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1809ED0"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 xml:space="preserve">versteht Fachbegriffe nicht immer, kann sie teilweise nicht sachangemessen anwenden. </w:t>
            </w:r>
          </w:p>
        </w:tc>
      </w:tr>
      <w:tr w:rsidR="00F34A0E" w:rsidRPr="005E4710" w14:paraId="5B3DD124" w14:textId="77777777" w:rsidTr="00F34A0E">
        <w:trPr>
          <w:trHeight w:val="794"/>
        </w:trPr>
        <w:tc>
          <w:tcPr>
            <w:tcW w:w="2457" w:type="dxa"/>
            <w:vMerge/>
            <w:tcBorders>
              <w:left w:val="single" w:sz="4" w:space="0" w:color="000001"/>
              <w:bottom w:val="single" w:sz="4" w:space="0" w:color="000001"/>
            </w:tcBorders>
            <w:shd w:val="clear" w:color="auto" w:fill="auto"/>
            <w:tcMar>
              <w:left w:w="98" w:type="dxa"/>
            </w:tcMar>
          </w:tcPr>
          <w:p w14:paraId="596E4996" w14:textId="77777777" w:rsidR="00F34A0E" w:rsidRPr="005E4710" w:rsidRDefault="00F34A0E" w:rsidP="005E4710">
            <w:pPr>
              <w:pStyle w:val="bersichtsraster-Kompetenz"/>
              <w:rPr>
                <w:rFonts w:ascii="Arial" w:hAnsi="Arial" w:cs="Arial"/>
                <w:sz w:val="22"/>
                <w:szCs w:val="22"/>
              </w:rPr>
            </w:pP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7709E4B8"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formuliert altersangemessen sprachlich korrekt.</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1984FE4"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formuliert nur ansatzweise altersangemessen und z. T. sprachlich inkorrekt.</w:t>
            </w:r>
          </w:p>
        </w:tc>
      </w:tr>
      <w:tr w:rsidR="00F34A0E" w:rsidRPr="005E4710" w14:paraId="131DF7A3" w14:textId="77777777" w:rsidTr="00F34A0E">
        <w:trPr>
          <w:trHeight w:val="794"/>
        </w:trPr>
        <w:tc>
          <w:tcPr>
            <w:tcW w:w="2457" w:type="dxa"/>
            <w:vMerge w:val="restart"/>
            <w:tcBorders>
              <w:top w:val="single" w:sz="4" w:space="0" w:color="000001"/>
              <w:left w:val="single" w:sz="4" w:space="0" w:color="000001"/>
            </w:tcBorders>
            <w:shd w:val="clear" w:color="auto" w:fill="auto"/>
            <w:tcMar>
              <w:left w:w="98" w:type="dxa"/>
            </w:tcMar>
          </w:tcPr>
          <w:p w14:paraId="6D8D40D2"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Medien/Werkzeuge</w:t>
            </w: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5EFCA3F6"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setzt Medien/Werkzeuge im Unterricht sicher bei der Bearbeitung von Aufgaben und zur Visualisierung von Ergebnissen ein.</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D2AEEF5"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benötigt häufig Hilfe beim Einsatz von Werkzeugen zur Bearbeitung von Aufgaben.</w:t>
            </w:r>
          </w:p>
        </w:tc>
      </w:tr>
      <w:tr w:rsidR="00F34A0E" w:rsidRPr="005E4710" w14:paraId="1613C4E1" w14:textId="77777777" w:rsidTr="00F34A0E">
        <w:trPr>
          <w:trHeight w:val="794"/>
        </w:trPr>
        <w:tc>
          <w:tcPr>
            <w:tcW w:w="2457" w:type="dxa"/>
            <w:vMerge/>
            <w:tcBorders>
              <w:left w:val="single" w:sz="4" w:space="0" w:color="000001"/>
              <w:bottom w:val="single" w:sz="4" w:space="0" w:color="000001"/>
            </w:tcBorders>
            <w:shd w:val="clear" w:color="auto" w:fill="auto"/>
            <w:tcMar>
              <w:left w:w="98" w:type="dxa"/>
            </w:tcMar>
          </w:tcPr>
          <w:p w14:paraId="7FB1D864" w14:textId="77777777" w:rsidR="00F34A0E" w:rsidRPr="005E4710" w:rsidRDefault="00F34A0E" w:rsidP="005E4710">
            <w:pPr>
              <w:pStyle w:val="bersichtsraster-Kompetenz"/>
              <w:rPr>
                <w:rFonts w:ascii="Arial" w:hAnsi="Arial" w:cs="Arial"/>
                <w:sz w:val="22"/>
                <w:szCs w:val="22"/>
              </w:rPr>
            </w:pP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64C76CA9"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wählt begründet Werkzeuge und Medien aus.</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1A084CE"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nutzt vorgegebene Werkzeuge und Medien.</w:t>
            </w:r>
          </w:p>
        </w:tc>
      </w:tr>
      <w:tr w:rsidR="00F34A0E" w:rsidRPr="005E4710" w14:paraId="11ED9F20" w14:textId="77777777" w:rsidTr="00F34A0E">
        <w:trPr>
          <w:trHeight w:val="794"/>
        </w:trPr>
        <w:tc>
          <w:tcPr>
            <w:tcW w:w="2457" w:type="dxa"/>
            <w:vMerge w:val="restart"/>
            <w:tcBorders>
              <w:top w:val="single" w:sz="4" w:space="0" w:color="000001"/>
              <w:left w:val="single" w:sz="4" w:space="0" w:color="000001"/>
            </w:tcBorders>
            <w:shd w:val="clear" w:color="auto" w:fill="auto"/>
            <w:tcMar>
              <w:left w:w="98" w:type="dxa"/>
            </w:tcMar>
          </w:tcPr>
          <w:p w14:paraId="0F74B0C0"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Projekte/Referate</w:t>
            </w: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0AAD7465"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 xml:space="preserve">findet selbstständig ein geeignetes Thema bzw. trifft begründete Entscheidungen zu Schwerpunkten und Beispielen. </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B56F479"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wählt aus vorgegebenen Themen oder Schwerpunkten eines aus.</w:t>
            </w:r>
          </w:p>
        </w:tc>
      </w:tr>
      <w:tr w:rsidR="00F34A0E" w:rsidRPr="005E4710" w14:paraId="227745ED" w14:textId="77777777" w:rsidTr="00F34A0E">
        <w:trPr>
          <w:trHeight w:val="794"/>
        </w:trPr>
        <w:tc>
          <w:tcPr>
            <w:tcW w:w="2457" w:type="dxa"/>
            <w:vMerge/>
            <w:tcBorders>
              <w:left w:val="single" w:sz="4" w:space="0" w:color="000001"/>
            </w:tcBorders>
            <w:shd w:val="clear" w:color="auto" w:fill="auto"/>
            <w:tcMar>
              <w:left w:w="98" w:type="dxa"/>
            </w:tcMar>
          </w:tcPr>
          <w:p w14:paraId="63FE47F1" w14:textId="77777777" w:rsidR="00F34A0E" w:rsidRPr="005E4710" w:rsidRDefault="00F34A0E" w:rsidP="005E4710">
            <w:pPr>
              <w:pStyle w:val="bersichtsraster-Kompetenz"/>
              <w:rPr>
                <w:rFonts w:ascii="Arial" w:hAnsi="Arial" w:cs="Arial"/>
                <w:sz w:val="22"/>
                <w:szCs w:val="22"/>
              </w:rPr>
            </w:pP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2D1AE708"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präsentiert vollständig, strukturiert und gut nachvollziehbar.</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1DE8C2"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präsentiert an mehreren Stellen eher oberflächlich, die Präsentation weist kleinere Verständnislücken auf.</w:t>
            </w:r>
          </w:p>
        </w:tc>
      </w:tr>
      <w:tr w:rsidR="00F34A0E" w:rsidRPr="005E4710" w14:paraId="2090EFF3" w14:textId="77777777" w:rsidTr="00F34A0E">
        <w:trPr>
          <w:trHeight w:val="794"/>
        </w:trPr>
        <w:tc>
          <w:tcPr>
            <w:tcW w:w="2457" w:type="dxa"/>
            <w:vMerge/>
            <w:tcBorders>
              <w:left w:val="single" w:sz="4" w:space="0" w:color="000001"/>
            </w:tcBorders>
            <w:shd w:val="clear" w:color="auto" w:fill="auto"/>
            <w:tcMar>
              <w:left w:w="98" w:type="dxa"/>
            </w:tcMar>
          </w:tcPr>
          <w:p w14:paraId="54C25ADB" w14:textId="77777777" w:rsidR="00F34A0E" w:rsidRPr="005E4710" w:rsidRDefault="00F34A0E" w:rsidP="005E4710">
            <w:pPr>
              <w:pStyle w:val="bersichtsraster-Kompetenz"/>
              <w:rPr>
                <w:rFonts w:ascii="Arial" w:hAnsi="Arial" w:cs="Arial"/>
                <w:sz w:val="22"/>
                <w:szCs w:val="22"/>
              </w:rPr>
            </w:pP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3F246185"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stellt Zusammenhänge fachlich richtig dar.</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1BDFC9C"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gibt Zusammenhänge z.T. fehlerhaft wieder</w:t>
            </w:r>
          </w:p>
        </w:tc>
      </w:tr>
      <w:tr w:rsidR="00F34A0E" w:rsidRPr="005E4710" w14:paraId="21BC0F72" w14:textId="77777777" w:rsidTr="00F34A0E">
        <w:trPr>
          <w:trHeight w:val="794"/>
        </w:trPr>
        <w:tc>
          <w:tcPr>
            <w:tcW w:w="2457" w:type="dxa"/>
            <w:vMerge/>
            <w:tcBorders>
              <w:left w:val="single" w:sz="4" w:space="0" w:color="000001"/>
            </w:tcBorders>
            <w:shd w:val="clear" w:color="auto" w:fill="auto"/>
            <w:tcMar>
              <w:left w:w="98" w:type="dxa"/>
            </w:tcMar>
          </w:tcPr>
          <w:p w14:paraId="7351F9BE" w14:textId="77777777" w:rsidR="00F34A0E" w:rsidRPr="005E4710" w:rsidRDefault="00F34A0E" w:rsidP="005E4710">
            <w:pPr>
              <w:pStyle w:val="bersichtsraster-Kompetenz"/>
              <w:rPr>
                <w:rFonts w:ascii="Arial" w:hAnsi="Arial" w:cs="Arial"/>
                <w:sz w:val="22"/>
                <w:szCs w:val="22"/>
              </w:rPr>
            </w:pP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2AE6DE45"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trifft inhaltlich voll das gewählte Thema und hat einen klaren Aufbau gewählt.</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5E9B46F"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weicht häufiger vom gewählten Thema ab oder hat das Thema nur unvollständig bearbeitet und hat keine klare Struktur verwendet.</w:t>
            </w:r>
          </w:p>
        </w:tc>
      </w:tr>
      <w:tr w:rsidR="00F34A0E" w:rsidRPr="005E4710" w14:paraId="2932B13B" w14:textId="77777777" w:rsidTr="00F34A0E">
        <w:trPr>
          <w:trHeight w:val="794"/>
        </w:trPr>
        <w:tc>
          <w:tcPr>
            <w:tcW w:w="2457" w:type="dxa"/>
            <w:vMerge/>
            <w:tcBorders>
              <w:left w:val="single" w:sz="4" w:space="0" w:color="000001"/>
            </w:tcBorders>
            <w:shd w:val="clear" w:color="auto" w:fill="auto"/>
            <w:tcMar>
              <w:left w:w="98" w:type="dxa"/>
            </w:tcMar>
          </w:tcPr>
          <w:p w14:paraId="46A94B7A" w14:textId="77777777" w:rsidR="00F34A0E" w:rsidRPr="005E4710" w:rsidRDefault="00F34A0E" w:rsidP="005E4710">
            <w:pPr>
              <w:pStyle w:val="bersichtsraster-Kompetenz"/>
              <w:rPr>
                <w:rFonts w:ascii="Arial" w:hAnsi="Arial" w:cs="Arial"/>
                <w:sz w:val="22"/>
                <w:szCs w:val="22"/>
              </w:rPr>
            </w:pP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67C15099"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 xml:space="preserve">dokumentiert den Arbeitsprozess angemessen und nachvollziehbar. </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E3DF025"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beschreibt wesentliche Aspekte der eigenen Vorgehensweise.</w:t>
            </w:r>
          </w:p>
        </w:tc>
      </w:tr>
      <w:tr w:rsidR="00F34A0E" w:rsidRPr="005E4710" w14:paraId="5209F330" w14:textId="77777777" w:rsidTr="00F34A0E">
        <w:trPr>
          <w:trHeight w:val="794"/>
        </w:trPr>
        <w:tc>
          <w:tcPr>
            <w:tcW w:w="2457" w:type="dxa"/>
            <w:vMerge/>
            <w:tcBorders>
              <w:left w:val="single" w:sz="4" w:space="0" w:color="000001"/>
              <w:bottom w:val="single" w:sz="4" w:space="0" w:color="000001"/>
            </w:tcBorders>
            <w:shd w:val="clear" w:color="auto" w:fill="auto"/>
            <w:tcMar>
              <w:left w:w="98" w:type="dxa"/>
            </w:tcMar>
          </w:tcPr>
          <w:p w14:paraId="18C5EC98" w14:textId="77777777" w:rsidR="00F34A0E" w:rsidRPr="005E4710" w:rsidRDefault="00F34A0E" w:rsidP="005E4710">
            <w:pPr>
              <w:pStyle w:val="bersichtsraster-Kompetenz"/>
              <w:rPr>
                <w:rFonts w:ascii="Arial" w:hAnsi="Arial" w:cs="Arial"/>
                <w:sz w:val="22"/>
                <w:szCs w:val="22"/>
              </w:rPr>
            </w:pP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7C12339E"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 xml:space="preserve">kooperiert mit der betreuenden Lehrkraft und setzt Hinweise selbstständig und angemessen um. </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15341A3"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 xml:space="preserve">kann Beratung in Ansätzen umsetzen. </w:t>
            </w:r>
          </w:p>
        </w:tc>
      </w:tr>
      <w:tr w:rsidR="00F34A0E" w:rsidRPr="005E4710" w14:paraId="28D310D1" w14:textId="77777777" w:rsidTr="00F34A0E">
        <w:trPr>
          <w:trHeight w:val="794"/>
        </w:trPr>
        <w:tc>
          <w:tcPr>
            <w:tcW w:w="2457" w:type="dxa"/>
            <w:tcBorders>
              <w:top w:val="single" w:sz="4" w:space="0" w:color="000001"/>
              <w:left w:val="single" w:sz="4" w:space="0" w:color="000001"/>
              <w:bottom w:val="single" w:sz="4" w:space="0" w:color="000001"/>
            </w:tcBorders>
            <w:shd w:val="clear" w:color="auto" w:fill="auto"/>
            <w:tcMar>
              <w:left w:w="98" w:type="dxa"/>
            </w:tcMar>
          </w:tcPr>
          <w:p w14:paraId="62C364A2"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schriftliche Übungen</w:t>
            </w:r>
          </w:p>
        </w:tc>
        <w:tc>
          <w:tcPr>
            <w:tcW w:w="3210" w:type="dxa"/>
            <w:tcBorders>
              <w:top w:val="single" w:sz="4" w:space="0" w:color="000001"/>
              <w:left w:val="single" w:sz="4" w:space="0" w:color="000001"/>
              <w:bottom w:val="single" w:sz="4" w:space="0" w:color="000001"/>
            </w:tcBorders>
            <w:shd w:val="clear" w:color="auto" w:fill="auto"/>
            <w:tcMar>
              <w:left w:w="98" w:type="dxa"/>
            </w:tcMar>
          </w:tcPr>
          <w:p w14:paraId="7CF87FC7"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 xml:space="preserve">erreicht </w:t>
            </w:r>
            <w:r w:rsidR="009E58B3">
              <w:rPr>
                <w:rFonts w:ascii="Arial" w:hAnsi="Arial" w:cs="Arial"/>
                <w:sz w:val="22"/>
                <w:szCs w:val="22"/>
              </w:rPr>
              <w:t>mindestens</w:t>
            </w:r>
            <w:r w:rsidRPr="005E4710">
              <w:rPr>
                <w:rFonts w:ascii="Arial" w:hAnsi="Arial" w:cs="Arial"/>
                <w:sz w:val="22"/>
                <w:szCs w:val="22"/>
              </w:rPr>
              <w:t xml:space="preserve"> </w:t>
            </w:r>
            <w:r w:rsidR="009E58B3">
              <w:rPr>
                <w:rFonts w:ascii="Arial" w:hAnsi="Arial" w:cs="Arial"/>
                <w:sz w:val="22"/>
                <w:szCs w:val="22"/>
              </w:rPr>
              <w:t>70</w:t>
            </w:r>
            <w:r w:rsidRPr="005E4710">
              <w:rPr>
                <w:rFonts w:ascii="Arial" w:hAnsi="Arial" w:cs="Arial"/>
                <w:sz w:val="22"/>
                <w:szCs w:val="22"/>
              </w:rPr>
              <w:t xml:space="preserve">% der maximalen Punkte. </w:t>
            </w:r>
          </w:p>
        </w:tc>
        <w:tc>
          <w:tcPr>
            <w:tcW w:w="32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44AE8D5" w14:textId="77777777" w:rsidR="00F34A0E" w:rsidRPr="005E4710" w:rsidRDefault="00F34A0E" w:rsidP="005E4710">
            <w:pPr>
              <w:pStyle w:val="bersichtsraster-Kompetenz"/>
              <w:rPr>
                <w:rFonts w:ascii="Arial" w:hAnsi="Arial" w:cs="Arial"/>
                <w:sz w:val="22"/>
                <w:szCs w:val="22"/>
              </w:rPr>
            </w:pPr>
            <w:r w:rsidRPr="005E4710">
              <w:rPr>
                <w:rFonts w:ascii="Arial" w:hAnsi="Arial" w:cs="Arial"/>
                <w:sz w:val="22"/>
                <w:szCs w:val="22"/>
              </w:rPr>
              <w:t xml:space="preserve">erreicht </w:t>
            </w:r>
            <w:r w:rsidR="009E58B3">
              <w:rPr>
                <w:rFonts w:ascii="Arial" w:hAnsi="Arial" w:cs="Arial"/>
                <w:sz w:val="22"/>
                <w:szCs w:val="22"/>
              </w:rPr>
              <w:t>mindestens</w:t>
            </w:r>
            <w:r w:rsidRPr="005E4710">
              <w:rPr>
                <w:rFonts w:ascii="Arial" w:hAnsi="Arial" w:cs="Arial"/>
                <w:sz w:val="22"/>
                <w:szCs w:val="22"/>
              </w:rPr>
              <w:t xml:space="preserve"> </w:t>
            </w:r>
            <w:r w:rsidR="000B07C7">
              <w:rPr>
                <w:rFonts w:ascii="Arial" w:hAnsi="Arial" w:cs="Arial"/>
                <w:sz w:val="22"/>
                <w:szCs w:val="22"/>
              </w:rPr>
              <w:t>40</w:t>
            </w:r>
            <w:r w:rsidRPr="005E4710">
              <w:rPr>
                <w:rFonts w:ascii="Arial" w:hAnsi="Arial" w:cs="Arial"/>
                <w:sz w:val="22"/>
                <w:szCs w:val="22"/>
              </w:rPr>
              <w:t>% der maximalen Punkte.</w:t>
            </w:r>
          </w:p>
        </w:tc>
      </w:tr>
    </w:tbl>
    <w:p w14:paraId="4438E8CF" w14:textId="77777777" w:rsidR="0061403F" w:rsidRDefault="0061403F" w:rsidP="0061403F">
      <w:pPr>
        <w:rPr>
          <w:rFonts w:cs="Arial"/>
          <w:i/>
          <w:u w:val="single"/>
        </w:rPr>
      </w:pPr>
    </w:p>
    <w:p w14:paraId="56482098" w14:textId="77777777" w:rsidR="001A2DDD" w:rsidRDefault="001A2DDD" w:rsidP="0061403F">
      <w:pPr>
        <w:rPr>
          <w:rFonts w:cs="Arial"/>
          <w:i/>
          <w:u w:val="single"/>
        </w:rPr>
      </w:pPr>
    </w:p>
    <w:p w14:paraId="2817476E" w14:textId="77777777" w:rsidR="001A2DDD" w:rsidRPr="00963943" w:rsidRDefault="001A2DDD" w:rsidP="0061403F">
      <w:pPr>
        <w:rPr>
          <w:rFonts w:cs="Arial"/>
          <w:i/>
          <w:u w:val="single"/>
        </w:rPr>
      </w:pPr>
    </w:p>
    <w:p w14:paraId="201C0321" w14:textId="77777777" w:rsidR="0061403F" w:rsidRDefault="0070475E" w:rsidP="001A2DDD">
      <w:pPr>
        <w:pStyle w:val="berschrift"/>
      </w:pPr>
      <w:r>
        <w:t xml:space="preserve">IV. </w:t>
      </w:r>
      <w:r w:rsidR="0061403F" w:rsidRPr="0070475E">
        <w:t>Grun</w:t>
      </w:r>
      <w:r w:rsidR="00B639ED">
        <w:t xml:space="preserve">dsätze der Leistungsrückmeldung </w:t>
      </w:r>
      <w:r w:rsidR="0061403F" w:rsidRPr="0070475E">
        <w:t>und Beratung</w:t>
      </w:r>
    </w:p>
    <w:p w14:paraId="6DB0DD5B" w14:textId="77777777" w:rsidR="00F34A0E" w:rsidRDefault="00F34A0E" w:rsidP="00F34A0E">
      <w:r>
        <w:t xml:space="preserve">Die Leistungsrückmeldung erfolgt in mündlicher und schriftlicher Form. </w:t>
      </w:r>
    </w:p>
    <w:p w14:paraId="3528DA21" w14:textId="77777777" w:rsidR="00F34A0E" w:rsidRDefault="00F34A0E" w:rsidP="00F34A0E">
      <w:pPr>
        <w:pStyle w:val="Listenabsatz"/>
        <w:numPr>
          <w:ilvl w:val="0"/>
          <w:numId w:val="2"/>
        </w:numPr>
      </w:pPr>
      <w:r>
        <w:t xml:space="preserve">Die Schülerinnen und Schüler erhalten regelmäßig Leistungsrückmeldungen zur individuellen Förderung. Dabei </w:t>
      </w:r>
      <w:r w:rsidR="00B356CE">
        <w:t xml:space="preserve">wird auch der individuelle Fortschritt wertgeschätzt. Außerdem </w:t>
      </w:r>
      <w:r>
        <w:t xml:space="preserve">werden Schwerpunkte der Weiterentwicklung aufgezeigt und mögliche Wege zum Erreichen der daraus abgeleiteten Ziele mit der Schülerin/dem Schüler vereinbart. </w:t>
      </w:r>
    </w:p>
    <w:p w14:paraId="7B44F761" w14:textId="77777777" w:rsidR="00F34A0E" w:rsidRDefault="00F34A0E" w:rsidP="00F34A0E">
      <w:pPr>
        <w:pStyle w:val="Listenabsatz"/>
        <w:numPr>
          <w:ilvl w:val="0"/>
          <w:numId w:val="2"/>
        </w:numPr>
      </w:pPr>
      <w:r>
        <w:t xml:space="preserve">Kurzfristige Rückmeldung </w:t>
      </w:r>
      <w:r w:rsidR="004047A4">
        <w:t xml:space="preserve">erhalten </w:t>
      </w:r>
      <w:r w:rsidR="00820A65">
        <w:t>die Lernenden</w:t>
      </w:r>
      <w:r w:rsidR="004047A4">
        <w:t xml:space="preserve"> in Form von kurzen Einzelgesprächen</w:t>
      </w:r>
      <w:r>
        <w:t xml:space="preserve"> in zeitlicher Nähe zu beobachtetem Verhalten oder erbrachten Leistungen.</w:t>
      </w:r>
    </w:p>
    <w:p w14:paraId="1FD34AD0" w14:textId="77777777" w:rsidR="0080539C" w:rsidRDefault="0080539C" w:rsidP="003C7D2F">
      <w:pPr>
        <w:pStyle w:val="Listenabsatz"/>
        <w:numPr>
          <w:ilvl w:val="0"/>
          <w:numId w:val="2"/>
        </w:numPr>
      </w:pPr>
      <w:r>
        <w:t>In</w:t>
      </w:r>
      <w:r w:rsidRPr="0080539C">
        <w:t xml:space="preserve"> </w:t>
      </w:r>
      <w:r>
        <w:t>Rückmeldungen zu Leistungsbeobachtungen über längere Zeiträume sind die erbrachten Leistungen und die Entwicklung der einzelnen Schülerin/des einzelnen Schülers miteinzubeziehen. Erziehungsberechtigte werden nach Bedarf in die Gespräche zur Leistungsrückmeldung eingebunden.</w:t>
      </w:r>
    </w:p>
    <w:p w14:paraId="07E9C9BC" w14:textId="77777777" w:rsidR="00F34A0E" w:rsidRDefault="004047A4" w:rsidP="003C7D2F">
      <w:pPr>
        <w:pStyle w:val="Listenabsatz"/>
        <w:numPr>
          <w:ilvl w:val="0"/>
          <w:numId w:val="2"/>
        </w:numPr>
      </w:pPr>
      <w:r>
        <w:t>In den Jahrgangsstufen 9 und 10 erh</w:t>
      </w:r>
      <w:r w:rsidR="00F34A0E">
        <w:t xml:space="preserve">alten </w:t>
      </w:r>
      <w:r>
        <w:t xml:space="preserve">die </w:t>
      </w:r>
      <w:r w:rsidR="00F34A0E">
        <w:t xml:space="preserve">Schülerinnen und Schüler mit nicht mehr ausreichenden Leistungen </w:t>
      </w:r>
      <w:r>
        <w:t xml:space="preserve">zum Schulhalbjahr </w:t>
      </w:r>
      <w:r w:rsidR="00F34A0E">
        <w:t>eine individuelle Lern- und Förderempfehlung</w:t>
      </w:r>
      <w:r w:rsidR="003C7D2F">
        <w:t xml:space="preserve"> unter Einbeziehung der Erziehungsberechtigten</w:t>
      </w:r>
      <w:r>
        <w:t xml:space="preserve">. </w:t>
      </w:r>
      <w:r w:rsidR="00F34A0E">
        <w:t>Dabei dient die Rückmeldung dazu, erkannte Lern- und Leistungsdefizite</w:t>
      </w:r>
      <w:r w:rsidR="003C7D2F">
        <w:t xml:space="preserve"> bis zur Versetzungsentscheidung </w:t>
      </w:r>
      <w:r w:rsidR="00F34A0E">
        <w:t>zu beheben</w:t>
      </w:r>
      <w:r>
        <w:t xml:space="preserve"> u</w:t>
      </w:r>
      <w:r w:rsidR="003C7D2F">
        <w:t xml:space="preserve">nd eine erfolgreiche Mitarbeit </w:t>
      </w:r>
      <w:r w:rsidR="00B417E7">
        <w:t xml:space="preserve">im Unterricht </w:t>
      </w:r>
      <w:r w:rsidR="003C7D2F">
        <w:t xml:space="preserve">perspektivisch sichern zu können. </w:t>
      </w:r>
      <w:r w:rsidR="00F34A0E">
        <w:t>Hierzu werden Maßnahmen zur Aufarbeitung fachlicher Inhalte vereinbart. Dies bezieht auch schulische Förderangebote ein und wird ggf. in Abstimmung mit anderen Fachlehrkräften erstellt.</w:t>
      </w:r>
    </w:p>
    <w:p w14:paraId="2EECDF4E" w14:textId="77777777" w:rsidR="00F34A0E" w:rsidRDefault="00F34A0E" w:rsidP="00F34A0E">
      <w:pPr>
        <w:pStyle w:val="Listenabsatz"/>
        <w:numPr>
          <w:ilvl w:val="0"/>
          <w:numId w:val="2"/>
        </w:numPr>
      </w:pPr>
      <w:r>
        <w:t>Erziehungsberechtigte können neben der Leistungsrückmeldung und Beratung im Rahmen des Elternsprechtages nach Absprache auch weitere individuelle Termine vereinbaren.</w:t>
      </w:r>
    </w:p>
    <w:p w14:paraId="503F7B0B" w14:textId="77777777" w:rsidR="00F34A0E" w:rsidRDefault="009356AE" w:rsidP="00F34A0E">
      <w:pPr>
        <w:pStyle w:val="Listenabsatz"/>
        <w:numPr>
          <w:ilvl w:val="0"/>
          <w:numId w:val="2"/>
        </w:numPr>
      </w:pPr>
      <w:r>
        <w:t>Auch durch Checklisten/Diagnosebögen</w:t>
      </w:r>
      <w:r w:rsidR="00F34A0E">
        <w:t xml:space="preserve"> erhalten die </w:t>
      </w:r>
      <w:r w:rsidR="00695B0B">
        <w:t>Schülerinnen und Schüler</w:t>
      </w:r>
      <w:r w:rsidR="00F34A0E">
        <w:t xml:space="preserve"> Rückmeldungen zum aktuellen, auf ein Thema bezogenen Kompetenzstand. </w:t>
      </w:r>
    </w:p>
    <w:p w14:paraId="2E602851" w14:textId="77777777" w:rsidR="00981D29" w:rsidRDefault="00585C67" w:rsidP="00302520">
      <w:pPr>
        <w:pStyle w:val="berschrift2"/>
        <w:pageBreakBefore/>
      </w:pPr>
      <w:bookmarkStart w:id="6" w:name="_Toc110931658"/>
      <w:r>
        <w:t>2.4</w:t>
      </w:r>
      <w:r>
        <w:tab/>
      </w:r>
      <w:r w:rsidR="00981D29">
        <w:t>Lehr- und Lernmittel</w:t>
      </w:r>
      <w:bookmarkEnd w:id="6"/>
    </w:p>
    <w:p w14:paraId="39F784AB" w14:textId="77777777" w:rsidR="00C95EEF" w:rsidRPr="00C95EEF" w:rsidRDefault="00C95EEF" w:rsidP="000D3DC0">
      <w:pPr>
        <w:pStyle w:val="Konstruktionshinweise"/>
      </w:pPr>
      <w:r w:rsidRPr="00C95EEF">
        <w:t>Die Fachkonferenz erstellt eine Übersicht über die verbindlich eingeführten Lehr- und Lernmittel, ggf. mit Zuordnung zu Jahrgangsstufen (ggf. mit Hinweisen zum Elterneigenanteil).</w:t>
      </w:r>
    </w:p>
    <w:p w14:paraId="67A95468" w14:textId="77777777" w:rsidR="00C95EEF" w:rsidRDefault="00881F3F" w:rsidP="000D3DC0">
      <w:pPr>
        <w:pStyle w:val="Konstruktionshinweise"/>
      </w:pPr>
      <w:r>
        <w:t>Die Übersicht kann durch e</w:t>
      </w:r>
      <w:r w:rsidR="00C95EEF" w:rsidRPr="00C95EEF">
        <w:t>ine Auswahl fakultativer Lehr- und Lernmittel (</w:t>
      </w:r>
      <w:r w:rsidR="00960EFC">
        <w:t>z.B.</w:t>
      </w:r>
      <w:r w:rsidR="00C95EEF" w:rsidRPr="00C95EEF">
        <w:t xml:space="preserve"> Fachzeitschriften, Sammlungen von Arbeitsblättern, Angebote im Internet) als Anregung zum Einsatz im Unterricht</w:t>
      </w:r>
      <w:r>
        <w:t xml:space="preserve"> ergänzt werden</w:t>
      </w:r>
      <w:r w:rsidR="00C95EEF" w:rsidRPr="00C95EEF">
        <w:t>.</w:t>
      </w:r>
    </w:p>
    <w:p w14:paraId="66181423" w14:textId="77777777" w:rsidR="00DA4C67" w:rsidRDefault="00DA4C67" w:rsidP="000D3DC0">
      <w:pPr>
        <w:pStyle w:val="Konstruktionshinweise"/>
        <w:rPr>
          <w:i/>
        </w:rPr>
      </w:pPr>
      <w:r w:rsidRPr="000A100A">
        <w:rPr>
          <w:i/>
        </w:rPr>
        <w:t>Die zugrunde gelegten Lehrwerke sind in diesem Beispiel aus wettbewerbsrechtlichen Gründen nicht genannt. Eine Liste der zulässigen Lehrmittel für das Fach kann auf den Seiten des Schulministeriums eingesehen werden:</w:t>
      </w:r>
    </w:p>
    <w:p w14:paraId="44C9744E" w14:textId="77777777" w:rsidR="005E6D67" w:rsidRDefault="005E6D67" w:rsidP="000D3DC0">
      <w:pPr>
        <w:pStyle w:val="Konstruktionshinweise"/>
      </w:pPr>
      <w:r w:rsidRPr="005E6D67">
        <w:t>https://www.schulministerium.nrw/zulassung-von-lernmitteln-nrw</w:t>
      </w:r>
    </w:p>
    <w:p w14:paraId="7F7FBC42" w14:textId="77777777" w:rsidR="005E6D67" w:rsidRDefault="005E6D67" w:rsidP="000D3DC0">
      <w:pPr>
        <w:pStyle w:val="Konstruktionshinweise"/>
        <w:rPr>
          <w:i/>
        </w:rPr>
      </w:pPr>
    </w:p>
    <w:p w14:paraId="62662DB4" w14:textId="77777777" w:rsidR="00F34A0E" w:rsidRDefault="00F34A0E" w:rsidP="001A2DDD">
      <w:pPr>
        <w:pStyle w:val="berschrift"/>
      </w:pPr>
      <w:r>
        <w:t>Auswahl ergänzender, fakultativer Lehr- und Lernmittel</w:t>
      </w:r>
    </w:p>
    <w:p w14:paraId="04F44ACE" w14:textId="77777777" w:rsidR="00F34A0E" w:rsidRDefault="00F34A0E" w:rsidP="00F34A0E">
      <w:r>
        <w:t>Die Fachkonferenz hat sich in der Sekundarstufe I für die Einführung des Lehrwerks &lt;&lt;Name</w:t>
      </w:r>
      <w:r w:rsidR="003E0D11">
        <w:t xml:space="preserve"> des Lehrwerkes</w:t>
      </w:r>
      <w:r>
        <w:t>&gt;&gt; entschieden. In der Mediathek stehen weitere analoge und digitale Lehrwerke zur Verfügung.</w:t>
      </w:r>
    </w:p>
    <w:p w14:paraId="2AE67058" w14:textId="77777777" w:rsidR="00F34A0E" w:rsidRDefault="00F34A0E" w:rsidP="00F34A0E">
      <w:r>
        <w:t xml:space="preserve">Ausgehend von diesem schulinternen Lehrplan können zusätzlich fakultative Inhalte und Themen aus Schulbüchern nachrangig zum Gegenstand des Unterrichts gemacht werden. Diese eignen sich in vielen Fällen zur inneren Differenzierung. Zum individualisierten und zunehmend eigenverantwortlichen Lernen erhalten die Schülerinnen und Schüler Diagnosebögen zur Selbsteinschätzung grundlegender Kompetenzen. Mit diesen sind passende Übungsanregungen verbunden. </w:t>
      </w:r>
    </w:p>
    <w:p w14:paraId="65709996" w14:textId="77777777" w:rsidR="00F34A0E" w:rsidRDefault="00F34A0E" w:rsidP="00F34A0E">
      <w:r>
        <w:t xml:space="preserve">Laut Fachkonferenzbeschluss wird am Ende der </w:t>
      </w:r>
      <w:r w:rsidR="003B7BE9">
        <w:t>Jahrgangsstufe</w:t>
      </w:r>
      <w:r>
        <w:t xml:space="preserve"> 9 die auch für die </w:t>
      </w:r>
      <w:r w:rsidR="00C33B02">
        <w:t xml:space="preserve">zentrale Abschlussprüfung 10 </w:t>
      </w:r>
      <w:r w:rsidR="005C267B">
        <w:t xml:space="preserve">(ZP10) </w:t>
      </w:r>
      <w:r>
        <w:t xml:space="preserve">vorgesehene Formelsammlung </w:t>
      </w:r>
      <w:r w:rsidR="00C33B02">
        <w:t>ausgegeben.</w:t>
      </w:r>
    </w:p>
    <w:p w14:paraId="2BC1037C" w14:textId="77777777" w:rsidR="00F34A0E" w:rsidRDefault="00F34A0E" w:rsidP="00981D29">
      <w:r>
        <w:t>Neben der Verwendung von Lineal, Geodreieck und Zirkel ab der Jahrgangsstufe 5 wird als erstes digitales Medium in der Jahrgangsstufe 5 ein Tabellenkalkulationsprogramm eingeführt und in weiteren Unterrichtsvorhaben werden Multirepräsentationssystemen genutzt.</w:t>
      </w:r>
      <w:r w:rsidR="00556505">
        <w:t xml:space="preserve"> </w:t>
      </w:r>
      <w:r>
        <w:t xml:space="preserve">In der Jahrgangsstufe 7 folgt die Einführung des wissenschaftlichen Taschenrechners (WTR). Die Fachkonferenz schlägt die Anschaffung des Taschenrechners &lt;&lt;Modellname&gt;&gt; vor. Funktionale Zusammenhänge werden ab der Jahrgangsstufe 8 außerdem mit dem softwarebasierten </w:t>
      </w:r>
      <w:r w:rsidR="000B489F">
        <w:t xml:space="preserve">dynamischen </w:t>
      </w:r>
      <w:r>
        <w:t xml:space="preserve">Funktionenplotter oder einem entsprechenden Multirepräsentationssystem dargestellt. </w:t>
      </w:r>
      <w:r w:rsidR="00590ACA" w:rsidRPr="00590ACA">
        <w:t>Im E-Kurs wird ab Klasse 9 zunehmend das CAS-Modul eines softwarebasierten Multirepräsen</w:t>
      </w:r>
      <w:r w:rsidR="00590ACA">
        <w:t>-</w:t>
      </w:r>
      <w:r w:rsidR="00590ACA" w:rsidRPr="00590ACA">
        <w:t>tationssystems situationsangemessen genutzt insbesondere im Kontext von Termumformungen und dem Lösen von Gleichungen bzw. Gleichungssystemen.</w:t>
      </w:r>
      <w:r>
        <w:t>Alle eingeführten Werkzeuge werden im Unterricht regelmäßig eingesetzt</w:t>
      </w:r>
      <w:r w:rsidR="002B6B86">
        <w:t>,</w:t>
      </w:r>
      <w:r>
        <w:t xml:space="preserve"> genutzt</w:t>
      </w:r>
      <w:r w:rsidR="002B6B86">
        <w:t xml:space="preserve"> und ihr Einsatz reflektiert</w:t>
      </w:r>
      <w:r>
        <w:t>.</w:t>
      </w:r>
    </w:p>
    <w:p w14:paraId="26AF666B" w14:textId="77777777" w:rsidR="00C5596A" w:rsidRPr="00462B0E" w:rsidRDefault="00C5596A" w:rsidP="00C5596A">
      <w:r>
        <w:t xml:space="preserve">Die Fachkonferenz hat sich </w:t>
      </w:r>
      <w:r w:rsidR="00EE3CC5">
        <w:t xml:space="preserve">darüber hinaus </w:t>
      </w:r>
      <w:r>
        <w:t xml:space="preserve">zu Beginn des Schuljahres auf die nachstehenden Hinweise geeinigt, die bei der Umsetzung des schulinternen Lehrplans ergänzend zur Umsetzung der Ziele des Medienkompetenzrahmens NRW eingesetzt werden können. Bei den Materialien handelt es sich nicht um fachspezifische Hinweise, sondern es werden </w:t>
      </w:r>
      <w:r w:rsidRPr="00C5596A">
        <w:t xml:space="preserve">zur Orientierung allgemeine </w:t>
      </w:r>
      <w:r>
        <w:t xml:space="preserve">Informationen zu grundlegenden Kompetenzerwartungen des Medienkompetenzrahmens NRW gegeben, die parallel oder vorbereitend zu den </w:t>
      </w:r>
      <w:r w:rsidRPr="00462B0E">
        <w:t>unterrichtsspezifischen Vorhaben eingebunden werden können:</w:t>
      </w:r>
    </w:p>
    <w:p w14:paraId="31F8DD74" w14:textId="77777777" w:rsidR="00C5596A" w:rsidRPr="0017342E" w:rsidRDefault="00C5596A" w:rsidP="00F143ED">
      <w:pPr>
        <w:pStyle w:val="Listenabsatz"/>
        <w:numPr>
          <w:ilvl w:val="0"/>
          <w:numId w:val="6"/>
        </w:numPr>
        <w:suppressAutoHyphens w:val="0"/>
        <w:rPr>
          <w:b/>
          <w:lang w:eastAsia="de-DE"/>
        </w:rPr>
      </w:pPr>
      <w:r w:rsidRPr="0017342E">
        <w:rPr>
          <w:b/>
          <w:lang w:eastAsia="de-DE"/>
        </w:rPr>
        <w:t>Digitale Werkzeuge</w:t>
      </w:r>
      <w:r>
        <w:rPr>
          <w:b/>
          <w:lang w:eastAsia="de-DE"/>
        </w:rPr>
        <w:t xml:space="preserve"> / digitales Arbeiten</w:t>
      </w:r>
    </w:p>
    <w:p w14:paraId="33548907" w14:textId="77777777" w:rsidR="00C5596A" w:rsidRPr="00EE3CC5" w:rsidRDefault="00C5596A" w:rsidP="001A2DDD">
      <w:pPr>
        <w:jc w:val="left"/>
        <w:rPr>
          <w:rFonts w:eastAsia="Times New Roman"/>
          <w:lang w:eastAsia="de-DE"/>
        </w:rPr>
      </w:pPr>
      <w:r w:rsidRPr="00EE3CC5">
        <w:t xml:space="preserve">Umgang mit </w:t>
      </w:r>
      <w:r w:rsidRPr="00EE3CC5">
        <w:rPr>
          <w:rFonts w:eastAsia="Times New Roman"/>
          <w:lang w:eastAsia="de-DE"/>
        </w:rPr>
        <w:t xml:space="preserve">Quellenanalysen: </w:t>
      </w:r>
      <w:hyperlink r:id="rId19" w:history="1">
        <w:r w:rsidRPr="00EE3CC5">
          <w:rPr>
            <w:rStyle w:val="Hyperlink"/>
            <w:rFonts w:eastAsia="Times New Roman"/>
            <w:lang w:eastAsia="de-DE"/>
          </w:rPr>
          <w:t>https://medienkompetenzrahmen.nrw/unterrichtsmaterialien/detail/informationen-aus-dem-netz-einstieg-in-die-quellenanalyse/</w:t>
        </w:r>
      </w:hyperlink>
      <w:r w:rsidRPr="00EE3CC5">
        <w:rPr>
          <w:rStyle w:val="Hyperlink"/>
          <w:rFonts w:eastAsia="Times New Roman"/>
          <w:lang w:eastAsia="de-DE"/>
        </w:rPr>
        <w:t xml:space="preserve"> </w:t>
      </w:r>
      <w:r w:rsidRPr="00EE3CC5">
        <w:rPr>
          <w:rFonts w:eastAsia="Times New Roman"/>
          <w:lang w:eastAsia="de-DE"/>
        </w:rPr>
        <w:t xml:space="preserve">(Datum des letzten Zugriffs: </w:t>
      </w:r>
      <w:r w:rsidR="007649FC">
        <w:rPr>
          <w:rFonts w:eastAsia="Times New Roman"/>
          <w:lang w:eastAsia="de-DE"/>
        </w:rPr>
        <w:t>07.07</w:t>
      </w:r>
      <w:r w:rsidRPr="00EE3CC5">
        <w:rPr>
          <w:rFonts w:eastAsia="Times New Roman"/>
          <w:lang w:eastAsia="de-DE"/>
        </w:rPr>
        <w:t>.</w:t>
      </w:r>
      <w:r w:rsidR="00EA5444" w:rsidRPr="000774F3">
        <w:rPr>
          <w:rFonts w:eastAsia="Times New Roman"/>
          <w:lang w:eastAsia="de-DE"/>
        </w:rPr>
        <w:t>202</w:t>
      </w:r>
      <w:r w:rsidR="007649FC">
        <w:rPr>
          <w:rFonts w:eastAsia="Times New Roman"/>
          <w:lang w:eastAsia="de-DE"/>
        </w:rPr>
        <w:t>2</w:t>
      </w:r>
      <w:r w:rsidRPr="00EE3CC5">
        <w:rPr>
          <w:rFonts w:eastAsia="Times New Roman"/>
          <w:lang w:eastAsia="de-DE"/>
        </w:rPr>
        <w:t>)</w:t>
      </w:r>
    </w:p>
    <w:p w14:paraId="4D199BDF" w14:textId="77777777" w:rsidR="00C5596A" w:rsidRPr="00EE3CC5" w:rsidRDefault="00C5596A" w:rsidP="001A2DDD">
      <w:pPr>
        <w:jc w:val="left"/>
        <w:rPr>
          <w:lang w:eastAsia="de-DE"/>
        </w:rPr>
      </w:pPr>
      <w:r w:rsidRPr="00EE3CC5">
        <w:rPr>
          <w:lang w:eastAsia="de-DE"/>
        </w:rPr>
        <w:t xml:space="preserve">Erstellung von Erklärvideos: </w:t>
      </w:r>
      <w:hyperlink r:id="rId20" w:history="1">
        <w:r w:rsidRPr="001A2DDD">
          <w:rPr>
            <w:rStyle w:val="Hyperlink"/>
          </w:rPr>
          <w:t>https://medienkompetenzrahmen.nrw/unterrichtsmaterialien/detail/erklaervideos-im-unterricht/</w:t>
        </w:r>
      </w:hyperlink>
      <w:r w:rsidRPr="001A2DDD">
        <w:t xml:space="preserve"> (Da</w:t>
      </w:r>
      <w:r w:rsidRPr="00EE3CC5">
        <w:rPr>
          <w:lang w:eastAsia="de-DE"/>
        </w:rPr>
        <w:t xml:space="preserve">tum des letzten Zugriffs: </w:t>
      </w:r>
      <w:r w:rsidR="007649FC">
        <w:rPr>
          <w:lang w:eastAsia="de-DE"/>
        </w:rPr>
        <w:t>07</w:t>
      </w:r>
      <w:r w:rsidRPr="00EE3CC5">
        <w:rPr>
          <w:lang w:eastAsia="de-DE"/>
        </w:rPr>
        <w:t>.</w:t>
      </w:r>
      <w:r w:rsidR="007649FC">
        <w:rPr>
          <w:lang w:eastAsia="de-DE"/>
        </w:rPr>
        <w:t>07</w:t>
      </w:r>
      <w:r w:rsidRPr="00EE3CC5">
        <w:rPr>
          <w:lang w:eastAsia="de-DE"/>
        </w:rPr>
        <w:t>.</w:t>
      </w:r>
      <w:r w:rsidR="00EA5444" w:rsidRPr="000774F3">
        <w:rPr>
          <w:lang w:eastAsia="de-DE"/>
        </w:rPr>
        <w:t>202</w:t>
      </w:r>
      <w:r w:rsidR="007649FC">
        <w:rPr>
          <w:lang w:eastAsia="de-DE"/>
        </w:rPr>
        <w:t>2</w:t>
      </w:r>
      <w:r w:rsidRPr="00EE3CC5">
        <w:rPr>
          <w:lang w:eastAsia="de-DE"/>
        </w:rPr>
        <w:t>)</w:t>
      </w:r>
    </w:p>
    <w:p w14:paraId="6A7D9B0B" w14:textId="77777777" w:rsidR="00C5596A" w:rsidRPr="00EE3CC5" w:rsidRDefault="00C5596A" w:rsidP="001A2DDD">
      <w:pPr>
        <w:jc w:val="left"/>
        <w:rPr>
          <w:rFonts w:eastAsia="Times New Roman"/>
          <w:lang w:eastAsia="de-DE"/>
        </w:rPr>
      </w:pPr>
      <w:r w:rsidRPr="00EE3CC5">
        <w:rPr>
          <w:rFonts w:eastAsia="Times New Roman"/>
          <w:lang w:eastAsia="de-DE"/>
        </w:rPr>
        <w:t xml:space="preserve">Erstellung von Tonaufnahmen: </w:t>
      </w:r>
      <w:hyperlink r:id="rId21" w:history="1">
        <w:r w:rsidRPr="00EE3CC5">
          <w:rPr>
            <w:rStyle w:val="Hyperlink"/>
            <w:rFonts w:eastAsia="Times New Roman"/>
            <w:lang w:eastAsia="de-DE"/>
          </w:rPr>
          <w:t>https://medienkompetenzrahmen.nrw/unterrichtsmaterialien/detail/das-mini-tonstudio-aufnehmen-schneiden-und-mischen-mit-audacity/</w:t>
        </w:r>
      </w:hyperlink>
      <w:r w:rsidRPr="00EE3CC5">
        <w:rPr>
          <w:rStyle w:val="Hyperlink"/>
          <w:rFonts w:eastAsia="Times New Roman"/>
          <w:lang w:eastAsia="de-DE"/>
        </w:rPr>
        <w:t xml:space="preserve"> </w:t>
      </w:r>
      <w:r w:rsidRPr="00EE3CC5">
        <w:rPr>
          <w:rFonts w:eastAsia="Times New Roman"/>
          <w:lang w:eastAsia="de-DE"/>
        </w:rPr>
        <w:t xml:space="preserve">(Datum des letzten Zugriffs: </w:t>
      </w:r>
      <w:r w:rsidR="007649FC">
        <w:rPr>
          <w:rFonts w:eastAsia="Times New Roman"/>
          <w:lang w:eastAsia="de-DE"/>
        </w:rPr>
        <w:t>07</w:t>
      </w:r>
      <w:r w:rsidRPr="00EE3CC5">
        <w:rPr>
          <w:rFonts w:eastAsia="Times New Roman"/>
          <w:lang w:eastAsia="de-DE"/>
        </w:rPr>
        <w:t>.</w:t>
      </w:r>
      <w:r w:rsidR="007649FC">
        <w:rPr>
          <w:rFonts w:eastAsia="Times New Roman"/>
          <w:lang w:eastAsia="de-DE"/>
        </w:rPr>
        <w:t>07</w:t>
      </w:r>
      <w:r w:rsidRPr="00EE3CC5">
        <w:rPr>
          <w:rFonts w:eastAsia="Times New Roman"/>
          <w:lang w:eastAsia="de-DE"/>
        </w:rPr>
        <w:t>.</w:t>
      </w:r>
      <w:r w:rsidR="00EA5444" w:rsidRPr="000774F3">
        <w:rPr>
          <w:rFonts w:eastAsia="Times New Roman"/>
          <w:lang w:eastAsia="de-DE"/>
        </w:rPr>
        <w:t>202</w:t>
      </w:r>
      <w:r w:rsidR="007649FC">
        <w:rPr>
          <w:rFonts w:eastAsia="Times New Roman"/>
          <w:lang w:eastAsia="de-DE"/>
        </w:rPr>
        <w:t>7</w:t>
      </w:r>
      <w:r w:rsidRPr="00EE3CC5">
        <w:rPr>
          <w:rFonts w:eastAsia="Times New Roman"/>
          <w:lang w:eastAsia="de-DE"/>
        </w:rPr>
        <w:t>)</w:t>
      </w:r>
    </w:p>
    <w:p w14:paraId="6FB1D773" w14:textId="77777777" w:rsidR="00C5596A" w:rsidRDefault="00C5596A" w:rsidP="001A2DDD">
      <w:pPr>
        <w:jc w:val="left"/>
      </w:pPr>
      <w:r w:rsidRPr="00EE3CC5">
        <w:rPr>
          <w:rFonts w:eastAsia="Times New Roman"/>
          <w:lang w:eastAsia="de-DE"/>
        </w:rPr>
        <w:t>Kooperatives Schreiben</w:t>
      </w:r>
      <w:r w:rsidRPr="00EE3CC5">
        <w:t xml:space="preserve">: </w:t>
      </w:r>
      <w:hyperlink r:id="rId22" w:history="1">
        <w:r w:rsidRPr="00EE3CC5">
          <w:rPr>
            <w:rStyle w:val="Hyperlink"/>
          </w:rPr>
          <w:t>https://zumpad.zum.de/</w:t>
        </w:r>
      </w:hyperlink>
      <w:r w:rsidRPr="00EE3CC5">
        <w:rPr>
          <w:rStyle w:val="Hyperlink"/>
        </w:rPr>
        <w:t xml:space="preserve"> </w:t>
      </w:r>
      <w:r w:rsidRPr="00EE3CC5">
        <w:rPr>
          <w:rFonts w:eastAsia="Times New Roman"/>
          <w:lang w:eastAsia="de-DE"/>
        </w:rPr>
        <w:t xml:space="preserve">(Datum des letzten Zugriffs: </w:t>
      </w:r>
      <w:r w:rsidR="007649FC">
        <w:rPr>
          <w:rFonts w:eastAsia="Times New Roman"/>
          <w:lang w:eastAsia="de-DE"/>
        </w:rPr>
        <w:t>07</w:t>
      </w:r>
      <w:r w:rsidRPr="00EE3CC5">
        <w:rPr>
          <w:rFonts w:eastAsia="Times New Roman"/>
          <w:lang w:eastAsia="de-DE"/>
        </w:rPr>
        <w:t>.</w:t>
      </w:r>
      <w:r w:rsidR="007649FC">
        <w:rPr>
          <w:rFonts w:eastAsia="Times New Roman"/>
          <w:lang w:eastAsia="de-DE"/>
        </w:rPr>
        <w:t>07</w:t>
      </w:r>
      <w:r w:rsidRPr="00EE3CC5">
        <w:rPr>
          <w:rFonts w:eastAsia="Times New Roman"/>
          <w:lang w:eastAsia="de-DE"/>
        </w:rPr>
        <w:t>.</w:t>
      </w:r>
      <w:r w:rsidR="00EA5444" w:rsidRPr="000774F3">
        <w:rPr>
          <w:rFonts w:eastAsia="Times New Roman"/>
          <w:lang w:eastAsia="de-DE"/>
        </w:rPr>
        <w:t>202</w:t>
      </w:r>
      <w:r w:rsidR="007649FC">
        <w:rPr>
          <w:rFonts w:eastAsia="Times New Roman"/>
          <w:lang w:eastAsia="de-DE"/>
        </w:rPr>
        <w:t>2</w:t>
      </w:r>
      <w:r w:rsidRPr="00EE3CC5">
        <w:rPr>
          <w:rFonts w:eastAsia="Times New Roman"/>
          <w:lang w:eastAsia="de-DE"/>
        </w:rPr>
        <w:t>)</w:t>
      </w:r>
    </w:p>
    <w:p w14:paraId="14A34A8B" w14:textId="77777777" w:rsidR="00C5596A" w:rsidRPr="001A2DDD" w:rsidRDefault="00C5596A" w:rsidP="001A2DDD">
      <w:pPr>
        <w:pStyle w:val="Listenabsatz"/>
        <w:numPr>
          <w:ilvl w:val="0"/>
          <w:numId w:val="6"/>
        </w:numPr>
        <w:rPr>
          <w:b/>
          <w:lang w:eastAsia="de-DE"/>
        </w:rPr>
      </w:pPr>
      <w:r w:rsidRPr="001A2DDD">
        <w:rPr>
          <w:b/>
          <w:lang w:eastAsia="de-DE"/>
        </w:rPr>
        <w:t xml:space="preserve">Rechtliche Grundlagen </w:t>
      </w:r>
    </w:p>
    <w:p w14:paraId="576F8266" w14:textId="77777777" w:rsidR="00C5596A" w:rsidRPr="00EE3CC5" w:rsidRDefault="00C5596A" w:rsidP="00C5596A">
      <w:pPr>
        <w:jc w:val="left"/>
      </w:pPr>
      <w:r w:rsidRPr="00EE3CC5">
        <w:t xml:space="preserve">Urheberrecht – Rechtliche Grundlagen und Open Content: </w:t>
      </w:r>
      <w:hyperlink r:id="rId23" w:history="1">
        <w:r w:rsidRPr="00EE3CC5">
          <w:rPr>
            <w:rStyle w:val="Hyperlink"/>
          </w:rPr>
          <w:t>https://medienkompetenzrahmen.nrw/unterrichtsmaterialien/detail/urheberrecht-rechtliche-grundlagen-und-open-content/</w:t>
        </w:r>
      </w:hyperlink>
      <w:r w:rsidRPr="00EE3CC5">
        <w:rPr>
          <w:rStyle w:val="Hyperlink"/>
        </w:rPr>
        <w:t xml:space="preserve"> </w:t>
      </w:r>
      <w:r w:rsidRPr="00EE3CC5">
        <w:rPr>
          <w:rFonts w:eastAsia="Times New Roman"/>
          <w:lang w:eastAsia="de-DE"/>
        </w:rPr>
        <w:t xml:space="preserve">(Datum des letzten Zugriffs: </w:t>
      </w:r>
      <w:r w:rsidR="007649FC">
        <w:rPr>
          <w:rFonts w:eastAsia="Times New Roman"/>
          <w:lang w:eastAsia="de-DE"/>
        </w:rPr>
        <w:t>0</w:t>
      </w:r>
      <w:r w:rsidR="00EA5444" w:rsidRPr="000774F3">
        <w:rPr>
          <w:rFonts w:eastAsia="Times New Roman"/>
          <w:lang w:eastAsia="de-DE"/>
        </w:rPr>
        <w:t>7</w:t>
      </w:r>
      <w:r w:rsidRPr="00EE3CC5">
        <w:rPr>
          <w:rFonts w:eastAsia="Times New Roman"/>
          <w:lang w:eastAsia="de-DE"/>
        </w:rPr>
        <w:t>.</w:t>
      </w:r>
      <w:r w:rsidR="007649FC">
        <w:rPr>
          <w:rFonts w:eastAsia="Times New Roman"/>
          <w:lang w:eastAsia="de-DE"/>
        </w:rPr>
        <w:t>07</w:t>
      </w:r>
      <w:r w:rsidRPr="00EE3CC5">
        <w:rPr>
          <w:rFonts w:eastAsia="Times New Roman"/>
          <w:lang w:eastAsia="de-DE"/>
        </w:rPr>
        <w:t>.</w:t>
      </w:r>
      <w:r w:rsidR="00EA5444" w:rsidRPr="000774F3">
        <w:rPr>
          <w:rFonts w:eastAsia="Times New Roman"/>
          <w:lang w:eastAsia="de-DE"/>
        </w:rPr>
        <w:t>202</w:t>
      </w:r>
      <w:r w:rsidR="007649FC">
        <w:rPr>
          <w:rFonts w:eastAsia="Times New Roman"/>
          <w:lang w:eastAsia="de-DE"/>
        </w:rPr>
        <w:t>2</w:t>
      </w:r>
      <w:r w:rsidRPr="00EE3CC5">
        <w:rPr>
          <w:rFonts w:eastAsia="Times New Roman"/>
          <w:lang w:eastAsia="de-DE"/>
        </w:rPr>
        <w:t>)</w:t>
      </w:r>
    </w:p>
    <w:p w14:paraId="6BEA5CF7" w14:textId="77777777" w:rsidR="00C5596A" w:rsidRPr="00EE3CC5" w:rsidRDefault="00C5596A" w:rsidP="00C5596A">
      <w:pPr>
        <w:jc w:val="left"/>
      </w:pPr>
      <w:r w:rsidRPr="00EE3CC5">
        <w:t xml:space="preserve">Creative Commons Lizenzen: </w:t>
      </w:r>
      <w:hyperlink r:id="rId24" w:history="1">
        <w:r w:rsidRPr="00EE3CC5">
          <w:rPr>
            <w:rStyle w:val="Hyperlink"/>
          </w:rPr>
          <w:t>https://medienkompetenzrahmen.nrw/unterrichtsmaterialien/detail/creative-commons-lizenzen-was-ist-cc/</w:t>
        </w:r>
      </w:hyperlink>
      <w:r w:rsidRPr="00EE3CC5">
        <w:rPr>
          <w:rStyle w:val="Hyperlink"/>
        </w:rPr>
        <w:t xml:space="preserve"> </w:t>
      </w:r>
      <w:r w:rsidRPr="00EE3CC5">
        <w:rPr>
          <w:rFonts w:eastAsia="Times New Roman"/>
          <w:lang w:eastAsia="de-DE"/>
        </w:rPr>
        <w:t xml:space="preserve">(Datum des letzten Zugriffs: </w:t>
      </w:r>
      <w:r w:rsidR="007649FC">
        <w:rPr>
          <w:rFonts w:eastAsia="Times New Roman"/>
          <w:lang w:eastAsia="de-DE"/>
        </w:rPr>
        <w:t>0</w:t>
      </w:r>
      <w:r w:rsidR="00EA5444" w:rsidRPr="000774F3">
        <w:rPr>
          <w:rFonts w:eastAsia="Times New Roman"/>
          <w:lang w:eastAsia="de-DE"/>
        </w:rPr>
        <w:t>7</w:t>
      </w:r>
      <w:r w:rsidRPr="00EE3CC5">
        <w:rPr>
          <w:rFonts w:eastAsia="Times New Roman"/>
          <w:lang w:eastAsia="de-DE"/>
        </w:rPr>
        <w:t>.</w:t>
      </w:r>
      <w:r w:rsidR="007649FC">
        <w:rPr>
          <w:rFonts w:eastAsia="Times New Roman"/>
          <w:lang w:eastAsia="de-DE"/>
        </w:rPr>
        <w:t>07</w:t>
      </w:r>
      <w:r w:rsidRPr="00EE3CC5">
        <w:rPr>
          <w:rFonts w:eastAsia="Times New Roman"/>
          <w:lang w:eastAsia="de-DE"/>
        </w:rPr>
        <w:t>.</w:t>
      </w:r>
      <w:r w:rsidR="00EA5444" w:rsidRPr="000774F3">
        <w:rPr>
          <w:rFonts w:eastAsia="Times New Roman"/>
          <w:lang w:eastAsia="de-DE"/>
        </w:rPr>
        <w:t>202</w:t>
      </w:r>
      <w:r w:rsidR="007649FC">
        <w:rPr>
          <w:rFonts w:eastAsia="Times New Roman"/>
          <w:lang w:eastAsia="de-DE"/>
        </w:rPr>
        <w:t>2</w:t>
      </w:r>
      <w:r w:rsidRPr="00EE3CC5">
        <w:rPr>
          <w:rFonts w:eastAsia="Times New Roman"/>
          <w:lang w:eastAsia="de-DE"/>
        </w:rPr>
        <w:t>)</w:t>
      </w:r>
    </w:p>
    <w:p w14:paraId="18FD6EBD" w14:textId="77777777" w:rsidR="00C5596A" w:rsidRDefault="00C5596A" w:rsidP="00C5596A">
      <w:pPr>
        <w:jc w:val="left"/>
        <w:rPr>
          <w:lang w:eastAsia="de-DE"/>
        </w:rPr>
      </w:pPr>
      <w:r w:rsidRPr="00EE3CC5">
        <w:t xml:space="preserve">Allgemeine Informationen Daten- und Informationssicherheit: </w:t>
      </w:r>
      <w:hyperlink r:id="rId25" w:history="1">
        <w:r w:rsidRPr="00EE3CC5">
          <w:rPr>
            <w:rStyle w:val="Hyperlink"/>
          </w:rPr>
          <w:t>https://www.medienberatung.schulministerium.nrw.de/Medienberatung/Datenschutz-und-Datensicherheit/</w:t>
        </w:r>
      </w:hyperlink>
      <w:r w:rsidRPr="00EE3CC5">
        <w:rPr>
          <w:color w:val="0070C0"/>
        </w:rPr>
        <w:t xml:space="preserve"> </w:t>
      </w:r>
      <w:r w:rsidRPr="00EE3CC5">
        <w:rPr>
          <w:rFonts w:eastAsia="Times New Roman"/>
          <w:lang w:eastAsia="de-DE"/>
        </w:rPr>
        <w:t xml:space="preserve">(Datum des letzten Zugriffs: </w:t>
      </w:r>
      <w:r w:rsidR="007649FC">
        <w:rPr>
          <w:rFonts w:eastAsia="Times New Roman"/>
          <w:lang w:eastAsia="de-DE"/>
        </w:rPr>
        <w:t>0</w:t>
      </w:r>
      <w:r w:rsidR="00EA5444" w:rsidRPr="000774F3">
        <w:rPr>
          <w:rFonts w:eastAsia="Times New Roman"/>
          <w:lang w:eastAsia="de-DE"/>
        </w:rPr>
        <w:t>7</w:t>
      </w:r>
      <w:r w:rsidRPr="00EE3CC5">
        <w:rPr>
          <w:rFonts w:eastAsia="Times New Roman"/>
          <w:lang w:eastAsia="de-DE"/>
        </w:rPr>
        <w:t>.</w:t>
      </w:r>
      <w:r w:rsidR="007649FC">
        <w:rPr>
          <w:rFonts w:eastAsia="Times New Roman"/>
          <w:lang w:eastAsia="de-DE"/>
        </w:rPr>
        <w:t>07</w:t>
      </w:r>
      <w:r w:rsidRPr="00EE3CC5">
        <w:rPr>
          <w:rFonts w:eastAsia="Times New Roman"/>
          <w:lang w:eastAsia="de-DE"/>
        </w:rPr>
        <w:t>.202</w:t>
      </w:r>
      <w:r w:rsidR="007649FC">
        <w:rPr>
          <w:rFonts w:eastAsia="Times New Roman"/>
          <w:lang w:eastAsia="de-DE"/>
        </w:rPr>
        <w:t>2</w:t>
      </w:r>
      <w:r w:rsidRPr="00EE3CC5">
        <w:rPr>
          <w:rFonts w:eastAsia="Times New Roman"/>
          <w:lang w:eastAsia="de-DE"/>
        </w:rPr>
        <w:t>)</w:t>
      </w:r>
    </w:p>
    <w:p w14:paraId="4D8DF7A4" w14:textId="77777777" w:rsidR="00C5596A" w:rsidRDefault="00C5596A" w:rsidP="00981D29"/>
    <w:p w14:paraId="5A622425" w14:textId="77777777" w:rsidR="00981D29" w:rsidRPr="00981D29" w:rsidRDefault="00981D29" w:rsidP="00981D29">
      <w:pPr>
        <w:pStyle w:val="berschrift1"/>
      </w:pPr>
      <w:bookmarkStart w:id="7" w:name="_Toc110931659"/>
      <w:r>
        <w:t>3</w:t>
      </w:r>
      <w:r>
        <w:tab/>
        <w:t xml:space="preserve">Entscheidungen zu </w:t>
      </w:r>
      <w:r w:rsidRPr="00981D29">
        <w:t>fach- und unterrichtsübergreifenden Fragen</w:t>
      </w:r>
      <w:bookmarkEnd w:id="7"/>
      <w:r w:rsidRPr="00981D29">
        <w:t xml:space="preserve"> </w:t>
      </w:r>
    </w:p>
    <w:p w14:paraId="021189EB" w14:textId="77777777" w:rsidR="00AD7B18" w:rsidRPr="000D3DC0" w:rsidRDefault="00AD7B18" w:rsidP="000D3DC0">
      <w:pPr>
        <w:pStyle w:val="Konstruktionshinweise"/>
      </w:pPr>
      <w:r w:rsidRPr="000D3DC0">
        <w:t xml:space="preserve">Die Fachkonferenz erstellt eine Übersicht über die Zusammenarbeit mit anderen Fächern, trifft fach- und aufgabenfeldbezogene sowie übergreifende Absprachen, </w:t>
      </w:r>
      <w:r w:rsidR="00960EFC" w:rsidRPr="000D3DC0">
        <w:t>z.B.</w:t>
      </w:r>
      <w:r w:rsidRPr="000D3DC0">
        <w:t xml:space="preserve"> zur Arbeitsteilung bei der Entwicklung Curricula übergreifender Kompetenzen (ggf. Methodentage, Projektwoche, Schulprofil…) und über eine Nutzung besonderer außerschulischer Lernorte.</w:t>
      </w:r>
    </w:p>
    <w:p w14:paraId="75E4B41D" w14:textId="77777777" w:rsidR="00F34A0E" w:rsidRPr="00F34A0E" w:rsidRDefault="00F34A0E" w:rsidP="00F34A0E">
      <w:r w:rsidRPr="00F34A0E">
        <w:t>Die Fachkonferenz Mathematik hat sich im Rahmen des Schulprogramms und in Absprache mit den betreffenden Fachkonferenzen auf folgende, zentrale Schwerpunkte geeinigt.</w:t>
      </w:r>
    </w:p>
    <w:p w14:paraId="61DEC222" w14:textId="77777777" w:rsidR="00F34A0E" w:rsidRDefault="00F34A0E" w:rsidP="001A2DDD">
      <w:pPr>
        <w:pStyle w:val="berschrift"/>
      </w:pPr>
      <w:r w:rsidRPr="00F34A0E">
        <w:t>Zusammenarbeit mit anderen Fächern</w:t>
      </w:r>
    </w:p>
    <w:p w14:paraId="39CA7E06" w14:textId="77777777" w:rsidR="00410B8A" w:rsidRPr="00E20010" w:rsidRDefault="00410B8A" w:rsidP="00410B8A">
      <w:r w:rsidRPr="00E20010">
        <w:t>Der Sprache als Mittel zur Darstellung von fachunterrichtlich relevanten Gegenständen, Begriffen und Gesetzmäßigkeiten gilt in allen Fächern eine besondere Aufmerksamkeit. Die Absprachen betreffen im Wesentlichen den Umgang mit Sprache bzw. zunehmend auch Fachsprache in allen Fächern, z.B. das Erlernen fachsprachlicher Begriffe, das Lesen und Interpretieren von Texten mit Karten und Diagrammen, das Formulieren mündlicher und schriftlicher Beiträge. Hinzu kommen einzelne Absprachen auf der Ebene von Prozessen, z.B. im Bereich Argumentieren und Kommunizieren (UV 7.1, UV 7.3).</w:t>
      </w:r>
    </w:p>
    <w:p w14:paraId="285186B2" w14:textId="77777777" w:rsidR="00410B8A" w:rsidRPr="00E20010" w:rsidRDefault="00410B8A" w:rsidP="00410B8A">
      <w:r w:rsidRPr="00E20010">
        <w:t>In den naturwissenschaftlichen Fächern erfolgt darüber hinaus insbesondere eine Kooperation auf der Ebene einzelner Kontexte. An den in den vorangegangenen Kapiteln ausgewiesenen Stellen wird das Vorwissen aus diesen Kontexten aufgegriffen und durch die mathematische Betrachtungsweise neu eingeordnet. Der besonderen Rolle der Mathematik in den Naturwissenschaften soll dadurch Rechnung getragen werden, dass die Erkenntnis von Zusammenhängen mathematisiert werden kann. Im Bereich der mathematischen Modellierung von Sachverhalten werden die naturwissenschaftlichen Modelle als Grundlage für sinnvolle Modellannahmen verdeutlicht (UV 5.2, UV 5.3, UV 5.4, UV 7.2).</w:t>
      </w:r>
    </w:p>
    <w:p w14:paraId="5AA91E53" w14:textId="77777777" w:rsidR="00410B8A" w:rsidRPr="00E20010" w:rsidRDefault="00410B8A" w:rsidP="00410B8A">
      <w:r w:rsidRPr="00E20010">
        <w:t>Geplant ist eine Kooperation mit weiteren Fächern. Erste Absprachen dazu gibt es bereits mit der Fachschaft Gesellschaftslehre</w:t>
      </w:r>
      <w:r>
        <w:t>. Mehrere Unterrichtsvorhaben eignen sich für ein fächerübergreifendes Arbeiten, zum Beispiel auch als Projektarbeit.</w:t>
      </w:r>
      <w:r w:rsidRPr="00E20010">
        <w:t xml:space="preserve"> </w:t>
      </w:r>
      <w:r w:rsidRPr="00EB221C">
        <w:t xml:space="preserve">In den ausgewählten Unterrichtsvorhaben finden sich jeweils unterschiedliche Anknüpfungspunkte zu den Inhalten des Lernbereichs wieder. </w:t>
      </w:r>
      <w:r w:rsidRPr="00E20010">
        <w:t xml:space="preserve">(UV 5.1, UV 7.1, UV 7.2, UV 8.1, UV 9.2 (GK), UV 10.2 (GK), UV 10.3 (GK), UV 9.2 (EK), UV 9.5 (EK), UV 10.4 (EK)). </w:t>
      </w:r>
    </w:p>
    <w:p w14:paraId="24FD30D1" w14:textId="77777777" w:rsidR="00410B8A" w:rsidRPr="00E20010" w:rsidRDefault="00410B8A" w:rsidP="00410B8A">
      <w:r w:rsidRPr="00E20010">
        <w:t xml:space="preserve">Insbesondere durch die Einführung der Prozentrechnung ist die Kooperation mit dem </w:t>
      </w:r>
      <w:r w:rsidR="00067B45">
        <w:t xml:space="preserve">Fach </w:t>
      </w:r>
      <w:r w:rsidRPr="00E20010">
        <w:t>Wirtschaft-Politik bzw. dem Lernbereich Wirtschaft und Arbeitswelt wünschenswert (UV 7.4). Hier ergeben sich vielfältige Vertiefungs- und Anwendungsmöglichkeiten.</w:t>
      </w:r>
    </w:p>
    <w:p w14:paraId="20469386" w14:textId="77777777" w:rsidR="00410B8A" w:rsidRPr="00E20010" w:rsidRDefault="00410B8A" w:rsidP="00410B8A">
      <w:r w:rsidRPr="00E20010">
        <w:t xml:space="preserve">Eine Zusammenarbeit mit der Sportfachschaft lässt sich ebenfalls realisieren. Hier eignen sich die Unterrichtsvorhaben 5.1 und 6.4. </w:t>
      </w:r>
    </w:p>
    <w:p w14:paraId="4E964E1A" w14:textId="77777777" w:rsidR="00410B8A" w:rsidRPr="00E20010" w:rsidRDefault="00410B8A" w:rsidP="00410B8A">
      <w:r w:rsidRPr="00E20010">
        <w:t xml:space="preserve">Für das Fach Kunst besteht die Möglichkeit, die im Mathematikunterricht erworbenen Kenntnisse in künstlerischen Bereichen zu vertiefen oder umzusetzen. Räumliche Darstellungen oder das Gestaltungselement der Symmetrie bieten künstlerisches Potential (UV 5.3, UV 6.3, UV 6.5). </w:t>
      </w:r>
    </w:p>
    <w:p w14:paraId="773F0DCA" w14:textId="77777777" w:rsidR="00410B8A" w:rsidRPr="00E20010" w:rsidRDefault="00410B8A" w:rsidP="00410B8A">
      <w:r w:rsidRPr="00E20010">
        <w:t>Die Umsetzung des MKR und der Rahmenvorgabe Verbraucherbildung ist eine Querschnittsaufgabe für alle Fachkonferenzen. Die in diesem Zusammenhang vom Fach Mathematik übernommenen und interdisziplinär abgestimmten Aufgaben sind in den einzelnen UVs ausgewiesen.</w:t>
      </w:r>
    </w:p>
    <w:p w14:paraId="4900F020" w14:textId="77777777" w:rsidR="00410B8A" w:rsidRPr="00E20010" w:rsidRDefault="00410B8A" w:rsidP="001A2DDD">
      <w:pPr>
        <w:pStyle w:val="berschrift"/>
      </w:pPr>
      <w:r w:rsidRPr="00E20010">
        <w:t>Außerschulische Lernorte</w:t>
      </w:r>
    </w:p>
    <w:p w14:paraId="4408CB46" w14:textId="77777777" w:rsidR="00410B8A" w:rsidRPr="000774F3" w:rsidRDefault="00410B8A" w:rsidP="00410B8A">
      <w:r w:rsidRPr="00E20010">
        <w:t>Der Mathematikunterricht ist in vielen Fällen auf reale oder realitätsnahe Kontexte bezogen. Dabei können außerschulische Lernorte, z.B. die symmetrischen Kirchenfenster oder Hinweistafeln für Hydranten, Geschäfte mit individueller Kaufberatung (UV 9.2 (EK,</w:t>
      </w:r>
      <w:r w:rsidR="000F3CF6">
        <w:t xml:space="preserve"> </w:t>
      </w:r>
      <w:r w:rsidRPr="000774F3">
        <w:t>GK) „Im Mobilfunkshop“), bereits in den unteren Jahrgangsstufen in der näheren Umgebung genutzt werden. An geeigneten Stellen können zunehmend komplexere Realsituationen untersucht werden z.B. die Ausbreitung des Coronavirus (UV 10.2 (GK) / UV 10.4 (EK) „Mathematik im Gesundheitswesen – Wie konnte sich das Coronavirus so schnell ausbreiten?“). Eine Absprache zwischen parallelen Klassen/Kursen und auch mit den Kolleginnen und Kollegen anderer Fächer ist vorgesehen.</w:t>
      </w:r>
    </w:p>
    <w:p w14:paraId="206B197E" w14:textId="77777777" w:rsidR="00410B8A" w:rsidRPr="00F34A0E" w:rsidRDefault="00410B8A" w:rsidP="00410B8A">
      <w:r w:rsidRPr="000774F3">
        <w:t>Im Rahmen eines kleinen Projektes in der Jahrgangsstufe 9 (UV 9.4 (GK,</w:t>
      </w:r>
      <w:r w:rsidR="000F3CF6">
        <w:t xml:space="preserve"> </w:t>
      </w:r>
      <w:r w:rsidRPr="00E20010">
        <w:t>EK)), werden die Lernenden zu Produktdesigner</w:t>
      </w:r>
      <w:r w:rsidR="00067B45">
        <w:t>/ Produktdesignerinnen</w:t>
      </w:r>
      <w:r w:rsidRPr="00E20010">
        <w:t xml:space="preserve"> in einer Kerzenmanufaktur und planen verschiedene Kerzenmodelle. Sie stellen außerdem Berechnungen zu benötigtem Material und Verpackungen an. Die designten Kerzen samt der erstellten Kostenkalkulationen werden für eine Broschüre aufbereitet</w:t>
      </w:r>
      <w:r w:rsidR="00067B45">
        <w:t>.</w:t>
      </w:r>
      <w:r w:rsidRPr="00E20010">
        <w:t xml:space="preserve">  </w:t>
      </w:r>
      <w:r w:rsidRPr="006A2DA6">
        <w:rPr>
          <w:color w:val="31849B" w:themeColor="accent5" w:themeShade="BF"/>
        </w:rPr>
        <w:t xml:space="preserve"> </w:t>
      </w:r>
    </w:p>
    <w:p w14:paraId="47BDC12D" w14:textId="77777777" w:rsidR="00F34A0E" w:rsidRPr="00F34A0E" w:rsidRDefault="00F34A0E" w:rsidP="001A2DDD">
      <w:pPr>
        <w:pStyle w:val="berschrift"/>
      </w:pPr>
      <w:r w:rsidRPr="00F34A0E">
        <w:t>Digitale Medien</w:t>
      </w:r>
    </w:p>
    <w:p w14:paraId="55A8C359" w14:textId="77777777" w:rsidR="00F34A0E" w:rsidRPr="00F34A0E" w:rsidRDefault="00F34A0E" w:rsidP="00302520">
      <w:r w:rsidRPr="00F34A0E">
        <w:t xml:space="preserve">Die Fachgruppe Mathematik </w:t>
      </w:r>
      <w:r w:rsidR="00002829">
        <w:t xml:space="preserve">forciert </w:t>
      </w:r>
      <w:r w:rsidRPr="00F34A0E">
        <w:t>die Arbeit mit digitalen Medien im Rahmen des schulischen Medienkonzepts</w:t>
      </w:r>
      <w:r w:rsidR="00002829">
        <w:t>.</w:t>
      </w:r>
      <w:r w:rsidRPr="00F34A0E">
        <w:t xml:space="preserve"> Dabei wird eine besondere Gewichtung auf die Chancen dynamischer Geometriesoftware/Funktionenplottern</w:t>
      </w:r>
      <w:r w:rsidR="00B66A72">
        <w:t xml:space="preserve">, </w:t>
      </w:r>
      <w:r w:rsidRPr="00F34A0E">
        <w:t>insbesondere für den Wechsel zwischen verschiedenen Darstellungen im Bereich der funktionalen Zusammenhänge</w:t>
      </w:r>
      <w:r w:rsidR="00B66A72">
        <w:t>,</w:t>
      </w:r>
      <w:r w:rsidRPr="00F34A0E">
        <w:t xml:space="preserve"> gelegt. Tabellenkalkulationen finden im Bereich der Arithmetik zum systematischen Verständnis von Termen und Zusammenhängen ihre Anwendung und werden für das Darstellen von Diagrammen und das Aufdecken von verfälschenden Aussagen genutzt.</w:t>
      </w:r>
    </w:p>
    <w:p w14:paraId="465B0BAB" w14:textId="77777777" w:rsidR="00F34A0E" w:rsidRPr="00F34A0E" w:rsidRDefault="00A50E4A" w:rsidP="00302520">
      <w:r>
        <w:t xml:space="preserve">Der Unterricht wird so angelegt, </w:t>
      </w:r>
      <w:r w:rsidR="00F34A0E" w:rsidRPr="00F34A0E">
        <w:t xml:space="preserve">dass </w:t>
      </w:r>
      <w:r>
        <w:t>die</w:t>
      </w:r>
      <w:r w:rsidR="00F34A0E" w:rsidRPr="00F34A0E">
        <w:t xml:space="preserve"> </w:t>
      </w:r>
      <w:r w:rsidR="00B66A72">
        <w:t>Lernenden</w:t>
      </w:r>
      <w:r w:rsidR="00556505">
        <w:t xml:space="preserve"> </w:t>
      </w:r>
      <w:r w:rsidR="00F34A0E" w:rsidRPr="00F34A0E">
        <w:t>sukzessive</w:t>
      </w:r>
      <w:r>
        <w:t xml:space="preserve"> befähigt werden, über den </w:t>
      </w:r>
      <w:r w:rsidR="001B2B09">
        <w:t xml:space="preserve">sinnvollen </w:t>
      </w:r>
      <w:r w:rsidR="001B2B09" w:rsidRPr="00F34A0E">
        <w:t>Einsatz</w:t>
      </w:r>
      <w:r w:rsidR="00F34A0E" w:rsidRPr="00F34A0E">
        <w:t xml:space="preserve"> mathematischer Hilfsmittel und digitaler Mathematikwerkzeuge</w:t>
      </w:r>
      <w:r>
        <w:t xml:space="preserve"> zu entscheiden und diese zu nutzen</w:t>
      </w:r>
      <w:r w:rsidR="00F34A0E" w:rsidRPr="00F34A0E">
        <w:t>. Die Arbeit mit Multirepräsentationssysteme</w:t>
      </w:r>
      <w:r w:rsidR="00E36D39">
        <w:t>n</w:t>
      </w:r>
      <w:r w:rsidR="00F34A0E" w:rsidRPr="00F34A0E">
        <w:t xml:space="preserve"> wird frühzeitig angebahnt, so dass die </w:t>
      </w:r>
      <w:r w:rsidR="000B489F">
        <w:t xml:space="preserve">Schülerinnen und Schüler </w:t>
      </w:r>
      <w:r w:rsidR="00F34A0E" w:rsidRPr="00F34A0E">
        <w:t xml:space="preserve">in der Lage sind, diese auch zur Gestaltung mathematischer Prozesse selbstständig einzusetzen. </w:t>
      </w:r>
    </w:p>
    <w:p w14:paraId="2DDB6CE6" w14:textId="77777777" w:rsidR="00F34A0E" w:rsidRPr="00F34A0E" w:rsidRDefault="00F34A0E" w:rsidP="00302520">
      <w:r w:rsidRPr="00F34A0E">
        <w:t xml:space="preserve">Bei Recherchearbeiten baut die Fachgruppe auf dem Methodenkonzept auf und gibt insbesondere Hinweise auf die Qualität von Internetauftritten und Suchmaschinen für mathematisch relevante Inhalte. Im Rahmen </w:t>
      </w:r>
      <w:r w:rsidR="00002829">
        <w:t>eines produktorientierten</w:t>
      </w:r>
      <w:r w:rsidR="00FE0934">
        <w:t xml:space="preserve"> Unterrichts</w:t>
      </w:r>
      <w:r w:rsidR="00002829">
        <w:t xml:space="preserve"> bekommen die Schülerinnen und Schüler die Gelegenheit, fachlich angeleitet</w:t>
      </w:r>
      <w:r w:rsidR="00FE0934">
        <w:t xml:space="preserve"> </w:t>
      </w:r>
      <w:r w:rsidRPr="00F34A0E">
        <w:t xml:space="preserve">eigene erklärende Videos </w:t>
      </w:r>
      <w:r w:rsidR="00002829">
        <w:t xml:space="preserve">zu mathematischen Inhalten zu erstellen </w:t>
      </w:r>
      <w:r w:rsidRPr="00F34A0E">
        <w:t xml:space="preserve">und </w:t>
      </w:r>
      <w:r w:rsidR="00002829">
        <w:t xml:space="preserve">diese anschließend kriteriengeleitet zu beurteilen und ggf. zu verbessern. </w:t>
      </w:r>
    </w:p>
    <w:p w14:paraId="55ED7BDC" w14:textId="77777777" w:rsidR="00A50E4A" w:rsidRPr="000774F3" w:rsidRDefault="00BE4B3B" w:rsidP="001A2DDD">
      <w:pPr>
        <w:pStyle w:val="berschrift"/>
      </w:pPr>
      <w:r>
        <w:t xml:space="preserve">Individuelle </w:t>
      </w:r>
      <w:r w:rsidR="00A50E4A" w:rsidRPr="000774F3">
        <w:t>Förderung</w:t>
      </w:r>
      <w:r>
        <w:t xml:space="preserve"> und Differenzierung</w:t>
      </w:r>
    </w:p>
    <w:p w14:paraId="12B58BA1" w14:textId="77777777" w:rsidR="001E6283" w:rsidRDefault="001E6283" w:rsidP="001E6283">
      <w:r>
        <w:t>Zu Beginn der Jahrgangsstufe 5 erfolgt eine Eingangsdiagnose zur Feststellung der Kompetenzen in den Inhaltsfeldern und Kompetenzbereichen. Die Fachkonferenz hat den Einsatz des Diagnoseinstrumentes &lt;&lt;Name&gt;&gt; beschlossen. Die Ergebnisse bilden die Grundlage der Unterrichtsplanung sowie aller weiteren Maßnahmen individueller Förderung. Sie werden mit den Kindern und Erziehungsberechtigten ausführlich besprochen. Zur Evaluation der eingeleiteten Fördermaßnahmen und des Unterrichts erfolgt am Ende der Jahrgangsstufe 5 ein Re-Test.</w:t>
      </w:r>
      <w:r w:rsidRPr="001E6283">
        <w:t xml:space="preserve"> </w:t>
      </w:r>
    </w:p>
    <w:p w14:paraId="59BA57C2" w14:textId="77777777" w:rsidR="001E6283" w:rsidRDefault="001E6283" w:rsidP="001E6283">
      <w:r>
        <w:t>In allen Jahrgangsstufen wird die Selbsteinschätzung der Lernenden durch den Einsatz von (Selbst-)Diagnosebögen/Checklisten zu den grundlegenden Kompetenzerwartungen gestärkt. Diese sind verbunden mit Angeboten zu gezielten Förder- und Übungsmöglichkeiten.</w:t>
      </w:r>
    </w:p>
    <w:p w14:paraId="5CC59720" w14:textId="77777777" w:rsidR="001E6283" w:rsidRDefault="001E6283" w:rsidP="001E6283">
      <w:r>
        <w:t>Zur Förderung besonders leistungsstarker Schülerinnen und Schüler motivieren alle Lehrkräfte die Lernenden über alle Jahrgangsstufen hinweg zur Teilnahme an vielfältigen mathematischen Wettbewerben (z.B. Mathematik-im-Advent, Mathematik-Olympiade).</w:t>
      </w:r>
    </w:p>
    <w:p w14:paraId="234384D0" w14:textId="77777777" w:rsidR="00B92C00" w:rsidRDefault="0014732E" w:rsidP="00302520">
      <w:r>
        <w:t>Im Mathematikunter</w:t>
      </w:r>
      <w:r w:rsidR="00BC51BB">
        <w:t>r</w:t>
      </w:r>
      <w:r>
        <w:t xml:space="preserve">icht werden die im Sprachförderungskonzept der Schule festgelegten Grundsätze für einen sprachsensiblen </w:t>
      </w:r>
      <w:r w:rsidR="00BC51BB">
        <w:t>Fachu</w:t>
      </w:r>
      <w:r>
        <w:t xml:space="preserve">nterricht umgesetzt. </w:t>
      </w:r>
      <w:r w:rsidR="00406644">
        <w:t>Dieser</w:t>
      </w:r>
      <w:r w:rsidR="00BC51BB">
        <w:t xml:space="preserve"> trägt zum Aufbau, </w:t>
      </w:r>
      <w:r>
        <w:t xml:space="preserve">zur Weiterentwicklung bildungssprachlicher Strukturen sowie </w:t>
      </w:r>
      <w:r w:rsidR="00BC51BB">
        <w:t>zu einem</w:t>
      </w:r>
      <w:r>
        <w:t xml:space="preserve"> präzisen Sprachgebrauch und </w:t>
      </w:r>
      <w:r w:rsidR="00BC51BB">
        <w:t xml:space="preserve">zu einer </w:t>
      </w:r>
      <w:r>
        <w:t>angemessene</w:t>
      </w:r>
      <w:r w:rsidR="00BC51BB">
        <w:t>n</w:t>
      </w:r>
      <w:r>
        <w:t xml:space="preserve"> </w:t>
      </w:r>
      <w:r w:rsidR="00406644">
        <w:t xml:space="preserve">Nutzung von </w:t>
      </w:r>
      <w:r>
        <w:t xml:space="preserve">Fachsprache bei (z.B. </w:t>
      </w:r>
      <w:r w:rsidR="00BC51BB">
        <w:t xml:space="preserve">durch </w:t>
      </w:r>
      <w:r>
        <w:t>Scaffolding)</w:t>
      </w:r>
      <w:r w:rsidR="00BC51BB">
        <w:t>.</w:t>
      </w:r>
    </w:p>
    <w:p w14:paraId="704ADF66" w14:textId="77777777" w:rsidR="0041670E" w:rsidRDefault="0041670E" w:rsidP="00302520">
      <w:r>
        <w:t>Nach dem Differenzierungskonzept der Schule setzt die Fachleistungsdifferenzierung im ersten Halbjahr des Jahrgangs 7 ein. In den Jahrgängen 7 und 8 erfolgt sie in Form einer Binnendifferenzierung, ab Klasse 9 setzt die äußere Fachleistungsdifferenzierung ein.</w:t>
      </w:r>
    </w:p>
    <w:p w14:paraId="036942F8" w14:textId="77777777" w:rsidR="00BE4B3B" w:rsidRDefault="001556F6" w:rsidP="00302520">
      <w:r>
        <w:t>Im G</w:t>
      </w:r>
      <w:r w:rsidR="001E6283">
        <w:t xml:space="preserve">emeinsamen </w:t>
      </w:r>
      <w:r>
        <w:t>L</w:t>
      </w:r>
      <w:r w:rsidR="001E6283">
        <w:t>ernen</w:t>
      </w:r>
      <w:r>
        <w:t xml:space="preserve"> </w:t>
      </w:r>
      <w:r w:rsidR="001E6283">
        <w:t>im Mathematikunterricht wird sichergestellt, dass die Besonderheit aller Lernenden respektiert und geachtet wird. Das bedeutet insbesondere, dass in der Regel alle Kinder am gemeinsamen Fachunterricht teilnehmen.</w:t>
      </w:r>
    </w:p>
    <w:p w14:paraId="783AE1C2" w14:textId="77777777" w:rsidR="00981D29" w:rsidRDefault="00981D29" w:rsidP="00981D29">
      <w:pPr>
        <w:pStyle w:val="berschrift1"/>
      </w:pPr>
      <w:bookmarkStart w:id="8" w:name="_Toc110931660"/>
      <w:r>
        <w:t>4</w:t>
      </w:r>
      <w:r>
        <w:tab/>
        <w:t>Qualitätssicherung und Evaluation</w:t>
      </w:r>
      <w:bookmarkEnd w:id="8"/>
      <w:r>
        <w:t xml:space="preserve"> </w:t>
      </w:r>
    </w:p>
    <w:p w14:paraId="05F3BC20" w14:textId="77777777" w:rsidR="00AD7B18" w:rsidRPr="00AD7B18" w:rsidRDefault="00AD7B18" w:rsidP="00302520">
      <w:pPr>
        <w:pStyle w:val="Konstruktionshinweise"/>
      </w:pPr>
      <w:r w:rsidRPr="00AD7B18">
        <w:t>Das schulinterne Curriculum stellt keine starre Größe dar, sondern ist als „dynamisches Dokument“ zu betrachten. Dementsprechend sind die Inhalte stetig zu überprüfen, um ggf. Modifikationen vornehm</w:t>
      </w:r>
      <w:r w:rsidR="005F2B02">
        <w:t>en zu können. Die Fachkonferenz</w:t>
      </w:r>
      <w:r w:rsidRPr="00AD7B18">
        <w:t xml:space="preserve"> trägt durch diesen Prozess zur Qualitätsentwicklung und damit zur Qualitätssicherung des Faches bei.</w:t>
      </w:r>
    </w:p>
    <w:p w14:paraId="7284D9C9" w14:textId="77777777" w:rsidR="00D15E4D" w:rsidRPr="008A5137" w:rsidRDefault="00D15E4D" w:rsidP="00D15E4D">
      <w:r w:rsidRPr="008A5137">
        <w:t xml:space="preserve">Die </w:t>
      </w:r>
      <w:r w:rsidRPr="0009534D">
        <w:t>Fachschaft</w:t>
      </w:r>
      <w:r w:rsidRPr="008A5137">
        <w:t xml:space="preserve"> Mathematik versteht sich als eine professionale Lerngemeinschaft mit dem Ziel, den Unterricht an </w:t>
      </w:r>
      <w:r w:rsidR="00BB5FEB">
        <w:t xml:space="preserve">unserer Gesamtschule </w:t>
      </w:r>
      <w:r w:rsidRPr="008A5137">
        <w:t>zu verbessern und weiterzuentwickeln.</w:t>
      </w:r>
      <w:r w:rsidRPr="0009534D">
        <w:rPr>
          <w:rStyle w:val="Funotenzeichen"/>
        </w:rPr>
        <w:footnoteReference w:id="4"/>
      </w:r>
      <w:r w:rsidRPr="008A5137">
        <w:t xml:space="preserve"> </w:t>
      </w:r>
    </w:p>
    <w:p w14:paraId="42594902" w14:textId="77777777" w:rsidR="003A6470" w:rsidRDefault="003A6470" w:rsidP="001A2DDD">
      <w:pPr>
        <w:pStyle w:val="berschrift"/>
      </w:pPr>
      <w:r>
        <w:t>Maßnahmen der fachlichen Qualitätssicherung:</w:t>
      </w:r>
    </w:p>
    <w:p w14:paraId="7652AAAA" w14:textId="77777777" w:rsidR="00D15E4D" w:rsidRDefault="00D15E4D" w:rsidP="00D15E4D">
      <w:r>
        <w:t xml:space="preserve">Ein hohes Maß an Qualität wird durch eine zunehmende Parallelisierung des Unterrichts und einer aufbauenden Feedbackkultur gesichert. In den gemeinsamen </w:t>
      </w:r>
      <w:r w:rsidR="00BD5A77">
        <w:t xml:space="preserve">Teambesprechungen </w:t>
      </w:r>
      <w:r>
        <w:t>der parallel unterrichtenden</w:t>
      </w:r>
      <w:r w:rsidR="00067B45">
        <w:t xml:space="preserve"> Fachlehrkräften</w:t>
      </w:r>
      <w:r>
        <w:t xml:space="preserve"> wird Raum geschaffen für den fachlichen und fachdidaktischen Austausch und für konkrete Absprachen </w:t>
      </w:r>
      <w:r w:rsidR="001B2B09">
        <w:t>über die zu erreichenden Ziele</w:t>
      </w:r>
      <w:r>
        <w:t>. Dazu dienen beispielsweise auch der regelmäßige Austausch über durchgeführte Unterrichtsvorhaben sowie die gemeinsame Konzeption von Unterrichtsmaterialien, welche hierdurch mehrfach erprobt und bezüglich ihrer Wirksamkeit beurteilt werden.</w:t>
      </w:r>
    </w:p>
    <w:p w14:paraId="5C6A2CE6" w14:textId="77777777" w:rsidR="00D15E4D" w:rsidRDefault="00D15E4D" w:rsidP="00D15E4D">
      <w:r>
        <w:t xml:space="preserve">Dabei prüft das Fachkollegium kontinuierlich, inwieweit die im schulinternen Lehrplan vereinbarten Maßnahmen zum Erreichen der im Kernlehrplan vorgegebenen Ziele geeignet sind. </w:t>
      </w:r>
    </w:p>
    <w:p w14:paraId="7049582E" w14:textId="77777777" w:rsidR="00D15E4D" w:rsidRDefault="00D15E4D" w:rsidP="00D15E4D">
      <w:r>
        <w:t xml:space="preserve">Freiwillige kollegiale Hospitationen im Unterricht können zudem Anlass geben, den eigenen Unterricht mit anderen Augen zu betrachten. Aus den </w:t>
      </w:r>
      <w:r w:rsidR="00BD5A77">
        <w:t xml:space="preserve">Teambesprechungen </w:t>
      </w:r>
      <w:r>
        <w:t xml:space="preserve">wird </w:t>
      </w:r>
      <w:r w:rsidR="00BD5A77">
        <w:t xml:space="preserve">regelmäßig </w:t>
      </w:r>
      <w:r>
        <w:t>in der Fachkonferenz berichtet.</w:t>
      </w:r>
    </w:p>
    <w:p w14:paraId="48C8DABD" w14:textId="77777777" w:rsidR="00D15E4D" w:rsidRDefault="00D15E4D" w:rsidP="00D15E4D">
      <w:r>
        <w:t xml:space="preserve">Alle </w:t>
      </w:r>
      <w:r w:rsidR="009A1B07">
        <w:t xml:space="preserve">Fachlehrkräfte </w:t>
      </w:r>
      <w:r>
        <w:t xml:space="preserve">(ggf. auch die gesamte Fachschaft) nehmen regelmäßig an Fortbildungen teil, um fachliches Wissen zu aktualisieren und pädagogische sowie didaktische Handlungsalternativen zu entwickeln. Zudem werden die Erkenntnisse und Materialien aus fachdidaktischen Fortbildungen und Implementationen zeitnah in der Fachgruppe vorgestellt und für alle zentral digital zur Verfügung gestellt. </w:t>
      </w:r>
    </w:p>
    <w:p w14:paraId="5C7C7294" w14:textId="77777777" w:rsidR="00D15E4D" w:rsidRDefault="00D15E4D" w:rsidP="00D15E4D">
      <w:r>
        <w:t xml:space="preserve">Bis zum Ende des ersten Schulhalbjahres wird in jedem Jahrgang mindestens eine gemeinsam entwickelte Klassenarbeit parallel geschrieben und evaluiert. Anschließend werden die Erfahrungen ausgetauscht und die weitere Vorgehensweise abgesprochen. </w:t>
      </w:r>
    </w:p>
    <w:p w14:paraId="2D448384" w14:textId="77777777" w:rsidR="00D15E4D" w:rsidRDefault="00D15E4D" w:rsidP="00D15E4D">
      <w:r>
        <w:t xml:space="preserve">Darüber hinaus werden die Ergebnisse </w:t>
      </w:r>
      <w:r w:rsidR="009A1B07">
        <w:t>aus VERA</w:t>
      </w:r>
      <w:r w:rsidR="001B2B09">
        <w:t>8 in</w:t>
      </w:r>
      <w:r>
        <w:t xml:space="preserve"> der Fachkonferenz vorgestellt und zur Überprüfung und Weiterentwicklung des Unterrichts aufbauend von der Jahrgangsstufe 5 genutzt. </w:t>
      </w:r>
    </w:p>
    <w:p w14:paraId="38761A13" w14:textId="77777777" w:rsidR="00D15E4D" w:rsidRDefault="00F528D0" w:rsidP="00D15E4D">
      <w:r>
        <w:t>Zur</w:t>
      </w:r>
      <w:r w:rsidR="000B489F">
        <w:t xml:space="preserve"> Vorbereitung auf die Zentralen Prüfungen 10 (ZP10) wird auf die frei zugänglichen Prüfungsaufgaben der letzten Jahre</w:t>
      </w:r>
      <w:r w:rsidR="000B489F">
        <w:rPr>
          <w:rStyle w:val="Funotenzeichen"/>
        </w:rPr>
        <w:footnoteReference w:id="5"/>
      </w:r>
      <w:r w:rsidR="000B489F">
        <w:t xml:space="preserve"> zurückgegriffen. </w:t>
      </w:r>
      <w:r w:rsidR="00FF2EBB">
        <w:t xml:space="preserve">Den </w:t>
      </w:r>
      <w:r>
        <w:t>Lernenden</w:t>
      </w:r>
      <w:r w:rsidR="00FF2EBB">
        <w:t xml:space="preserve"> wird der Zugang zu diesen Seiten ebenfalls ermöglicht. Viele Anregungen zur Gestaltung des Unterrichts sind in den </w:t>
      </w:r>
      <w:r w:rsidR="00AB5A4B">
        <w:t xml:space="preserve">jährlich erscheinenden </w:t>
      </w:r>
      <w:r w:rsidR="00FF2EBB">
        <w:t>Fachdidaktischen Rückmeldungen</w:t>
      </w:r>
      <w:r w:rsidR="00FF2EBB">
        <w:rPr>
          <w:rStyle w:val="Funotenzeichen"/>
        </w:rPr>
        <w:footnoteReference w:id="6"/>
      </w:r>
      <w:r w:rsidR="00FF2EBB">
        <w:t xml:space="preserve"> zu den Prüfungen </w:t>
      </w:r>
      <w:r w:rsidR="00AB5A4B">
        <w:t>enthalten</w:t>
      </w:r>
      <w:r w:rsidR="00FF2EBB">
        <w:t>. Diese werden im Rahmen der Fachgruppe Mathematik vorgestellt und als Anlass zu</w:t>
      </w:r>
      <w:r w:rsidR="000F3CF6">
        <w:t>r</w:t>
      </w:r>
      <w:r w:rsidR="00FF2EBB">
        <w:t xml:space="preserve"> weiteren Unterrichtsentwicklung genommen. </w:t>
      </w:r>
    </w:p>
    <w:p w14:paraId="57F37C6E" w14:textId="77777777" w:rsidR="00D15E4D" w:rsidRDefault="00D15E4D" w:rsidP="00D15E4D">
      <w:r>
        <w:t xml:space="preserve">Feedback von Schülerinnen und Schülern wird als wichtige Informationsquelle zur Qualitätsentwicklung des Unterrichts angesehen. Sie sollen deshalb Gelegenheit bekommen, die Qualität des Unterrichts zu evaluieren. Dafür kann das Online-Angebot SEFU (Schüler als Experten </w:t>
      </w:r>
      <w:r w:rsidR="00AB5A4B">
        <w:t>für Unterricht) genutzt werden</w:t>
      </w:r>
      <w:r w:rsidR="00AB5A4B">
        <w:rPr>
          <w:rStyle w:val="Funotenzeichen"/>
        </w:rPr>
        <w:footnoteReference w:id="7"/>
      </w:r>
      <w:r>
        <w:t>.</w:t>
      </w:r>
    </w:p>
    <w:p w14:paraId="25B6754D" w14:textId="77777777" w:rsidR="00D15E4D" w:rsidRDefault="00D15E4D" w:rsidP="001A2DDD">
      <w:pPr>
        <w:pStyle w:val="berschrift"/>
      </w:pPr>
      <w:r>
        <w:t>Überarbeitungs- und Planungsprozess:</w:t>
      </w:r>
    </w:p>
    <w:p w14:paraId="63BEC4BE" w14:textId="77777777" w:rsidR="00D15E4D" w:rsidRDefault="00D15E4D" w:rsidP="00D15E4D">
      <w:r>
        <w:t xml:space="preserve">In der Fachkonferenz werden Möglichkeiten der Weiterentwicklung </w:t>
      </w:r>
      <w:r w:rsidR="00F548A5">
        <w:t>besonderer</w:t>
      </w:r>
      <w:r>
        <w:t xml:space="preserve"> Zielsetzungen und Methoden des Unterrichts angeregt, diskutiert und Veränderungen im schulinternen </w:t>
      </w:r>
      <w:r w:rsidR="00600F78">
        <w:t xml:space="preserve">Lehrplan </w:t>
      </w:r>
      <w:r>
        <w:t>abgestimmt.</w:t>
      </w:r>
      <w:r w:rsidR="00556505">
        <w:t xml:space="preserve"> </w:t>
      </w:r>
      <w:r>
        <w:t>Eine Evaluation erfolgt jährlich. In den Dienstbesprechungen der Fachgruppe zu Schuljahresbeginn werden die Erfahrungen des vorangehenden Schuljahres ausgewertet und diskutiert sowie eventuell notwendige Konsequenzen formuliert.</w:t>
      </w:r>
      <w:r w:rsidR="00556505">
        <w:t xml:space="preserve"> </w:t>
      </w:r>
      <w:r>
        <w:t>In den Jahrgangsstufenteams werden Änderungsvorschläge für den schulinternen Lehrplan vorgenommen, die im Rahmen der Fachkonferenzen abgestimmt werden. Insbesondere verständigen sie sich über alternative Materialien, Kontexte und die Zeitkontingente der einzelnen Unterrichtsvorhaben.</w:t>
      </w:r>
    </w:p>
    <w:p w14:paraId="288E8896" w14:textId="77777777" w:rsidR="00D15E4D" w:rsidRDefault="00D15E4D" w:rsidP="00D15E4D">
      <w:r>
        <w:t>Die Ergebnisse dienen der/dem Fachvorsitzenden zur Rückmeldung an die Schulleitung und an die</w:t>
      </w:r>
      <w:r w:rsidR="00E44AE6">
        <w:t xml:space="preserve"> </w:t>
      </w:r>
      <w:r w:rsidR="00664033">
        <w:t>Didaktische Leitung</w:t>
      </w:r>
      <w:r>
        <w:t xml:space="preserve">, außerdem sollen wesentliche Tagesordnungspunkte und Beschlussvorlagen der Fachkonferenz daraus abgeleitet werden. Von der Fachgruppe Mathematik erkannte Fortbildungsnotwendigkeiten werden der </w:t>
      </w:r>
      <w:r w:rsidR="00664033">
        <w:t>Didaktische</w:t>
      </w:r>
      <w:r w:rsidR="00E44AE6">
        <w:t>n</w:t>
      </w:r>
      <w:r w:rsidR="00664033">
        <w:t xml:space="preserve"> Leitung </w:t>
      </w:r>
      <w:r>
        <w:t xml:space="preserve">benannt und entsprechende schulinterne Fortbildungen beantragt. </w:t>
      </w:r>
    </w:p>
    <w:p w14:paraId="7F1ABAFB" w14:textId="77777777" w:rsidR="00D15E4D" w:rsidRDefault="00D15E4D" w:rsidP="001A2DDD">
      <w:pPr>
        <w:pStyle w:val="berschrift"/>
      </w:pPr>
      <w:r>
        <w:t>Checkliste zur Evaluation</w:t>
      </w:r>
    </w:p>
    <w:p w14:paraId="3F841CE1" w14:textId="77777777" w:rsidR="00D15E4D" w:rsidRDefault="00D15E4D" w:rsidP="00D15E4D">
      <w:r w:rsidRPr="00D15E4D">
        <w:rPr>
          <w:rStyle w:val="Hervorhebung"/>
        </w:rPr>
        <w:t>Zielsetzung</w:t>
      </w:r>
      <w:r>
        <w:t>: Der schulinterne Lehrplan ist als „dynamisches Dokument“ zu sehen. Dementsprechend sind die dort getroffenen Absprachen stetig zu überprüfen, um ggf. Modifikationen vornehmen zu können. Die Fachschaft trägt durch diesen Prozess zur Qualitätsentwicklung und damit zur Qualitätssicherung des Faches bei.</w:t>
      </w:r>
    </w:p>
    <w:p w14:paraId="4A54BA94" w14:textId="77777777" w:rsidR="00D15E4D" w:rsidRDefault="00D15E4D" w:rsidP="00D15E4D">
      <w:r w:rsidRPr="00D15E4D">
        <w:rPr>
          <w:rStyle w:val="Hervorhebung"/>
        </w:rPr>
        <w:t>Prozess</w:t>
      </w:r>
      <w:r>
        <w:t>: Die Überprüfung erfolgt jährlich. Zu Schuljahresbeginn werden die Erfahrungen des vergangenen Schuljahres in der Fachkonferenz ausgetauscht, bewertet und eventuell notwendige Konsequenzen formuliert.</w:t>
      </w:r>
    </w:p>
    <w:p w14:paraId="2F86AD9D" w14:textId="77777777" w:rsidR="003154BE" w:rsidRDefault="00D15E4D" w:rsidP="00D15E4D">
      <w:r>
        <w:t>Die Checkliste dient dazu, erkannte Stärken oder mögliche Probleme und einen entsprechenden Handlungsbedarf in der fachlichen Arbeit festzustellen und zu dokumentieren, Beschlüsse der Fachkonferenz zur Fachgruppenarbeit in übersichtlicher Form festzuhalten sowie die Durchführung und Terminierung der Beschlüsse zu kontrollieren und zu reflektieren. Die Liste wird als externe Datei regelmäßig überabeitet und angepasst. Sie dient auch dazu, Handlungsschwerpunkte für die Fachgruppe zu identifizieren und abzusprechen.</w:t>
      </w:r>
    </w:p>
    <w:p w14:paraId="5CBF1E73" w14:textId="77777777" w:rsidR="00024701" w:rsidRDefault="00024701" w:rsidP="00D15E4D"/>
    <w:p w14:paraId="2B000762" w14:textId="77777777" w:rsidR="00024701" w:rsidRDefault="00024701" w:rsidP="00D15E4D"/>
    <w:p w14:paraId="3B27F9C4" w14:textId="77777777" w:rsidR="00024701" w:rsidRDefault="00024701" w:rsidP="00D15E4D"/>
    <w:p w14:paraId="07A5B2C4" w14:textId="77777777" w:rsidR="00024701" w:rsidRDefault="00024701" w:rsidP="00D15E4D"/>
    <w:p w14:paraId="7AC7C584" w14:textId="77777777" w:rsidR="00024701" w:rsidRDefault="00024701" w:rsidP="00D15E4D"/>
    <w:p w14:paraId="5CF1619F" w14:textId="77777777" w:rsidR="00024701" w:rsidRDefault="00024701" w:rsidP="00D15E4D"/>
    <w:p w14:paraId="333AF697" w14:textId="77777777" w:rsidR="00024701" w:rsidRDefault="00024701" w:rsidP="00D15E4D"/>
    <w:p w14:paraId="7812D2EC" w14:textId="77777777" w:rsidR="00024701" w:rsidRDefault="00024701" w:rsidP="00D15E4D"/>
    <w:p w14:paraId="0532A04C" w14:textId="77777777" w:rsidR="00024701" w:rsidRDefault="00024701" w:rsidP="00D15E4D"/>
    <w:p w14:paraId="023C4121" w14:textId="77777777" w:rsidR="00024701" w:rsidRDefault="00024701" w:rsidP="00D15E4D"/>
    <w:p w14:paraId="5C9B4755" w14:textId="77777777" w:rsidR="00024701" w:rsidRDefault="00024701" w:rsidP="00D15E4D"/>
    <w:p w14:paraId="4C0C7880" w14:textId="77777777" w:rsidR="00024701" w:rsidRDefault="00024701" w:rsidP="00D15E4D"/>
    <w:p w14:paraId="15779135" w14:textId="77777777" w:rsidR="00024701" w:rsidRDefault="00024701" w:rsidP="00D15E4D"/>
    <w:p w14:paraId="270A5567" w14:textId="77777777" w:rsidR="00024701" w:rsidRDefault="00024701" w:rsidP="00D15E4D"/>
    <w:p w14:paraId="527B1E45" w14:textId="77777777" w:rsidR="00024701" w:rsidRDefault="00024701" w:rsidP="00D15E4D"/>
    <w:p w14:paraId="58450C57" w14:textId="77777777" w:rsidR="00024701" w:rsidRDefault="00024701" w:rsidP="00D15E4D"/>
    <w:p w14:paraId="6BF74630" w14:textId="77777777" w:rsidR="00024701" w:rsidRDefault="00024701" w:rsidP="00D15E4D"/>
    <w:p w14:paraId="084C7E73" w14:textId="77777777" w:rsidR="00024701" w:rsidRDefault="00024701" w:rsidP="00D15E4D"/>
    <w:p w14:paraId="799BC18A" w14:textId="77777777" w:rsidR="00024701" w:rsidRDefault="00024701" w:rsidP="00D15E4D"/>
    <w:p w14:paraId="675CBB13" w14:textId="77777777" w:rsidR="00024701" w:rsidRDefault="00024701" w:rsidP="00D15E4D"/>
    <w:p w14:paraId="6B81B020" w14:textId="77777777" w:rsidR="00024701" w:rsidRDefault="00024701" w:rsidP="00D15E4D"/>
    <w:p w14:paraId="694EAEDD" w14:textId="77777777" w:rsidR="00024701" w:rsidRDefault="00024701" w:rsidP="00D15E4D"/>
    <w:p w14:paraId="0A973C37" w14:textId="77777777" w:rsidR="00024701" w:rsidRDefault="00024701" w:rsidP="00D15E4D"/>
    <w:p w14:paraId="66EDBAFB" w14:textId="77777777" w:rsidR="00024701" w:rsidRPr="00B55149" w:rsidRDefault="00024701" w:rsidP="00D15E4D"/>
    <w:tbl>
      <w:tblPr>
        <w:tblpPr w:leftFromText="141" w:rightFromText="141" w:horzAnchor="margin" w:tblpY="-6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285"/>
        <w:gridCol w:w="1591"/>
        <w:gridCol w:w="2571"/>
        <w:gridCol w:w="1739"/>
        <w:gridCol w:w="1189"/>
      </w:tblGrid>
      <w:tr w:rsidR="00024701" w:rsidRPr="00B743B8" w14:paraId="63EDA668" w14:textId="77777777" w:rsidTr="00A91EEB">
        <w:trPr>
          <w:cantSplit/>
          <w:tblHeader/>
        </w:trPr>
        <w:tc>
          <w:tcPr>
            <w:tcW w:w="1717" w:type="pct"/>
            <w:gridSpan w:val="2"/>
            <w:tcBorders>
              <w:bottom w:val="single" w:sz="12" w:space="0" w:color="auto"/>
              <w:right w:val="single" w:sz="12" w:space="0" w:color="auto"/>
            </w:tcBorders>
          </w:tcPr>
          <w:p w14:paraId="492B2771" w14:textId="77777777" w:rsidR="00024701" w:rsidRPr="00AB5A4B" w:rsidRDefault="00024701" w:rsidP="00A91EEB">
            <w:pPr>
              <w:pageBreakBefore/>
              <w:rPr>
                <w:rStyle w:val="Hervorhebung"/>
                <w:b/>
              </w:rPr>
            </w:pPr>
            <w:r w:rsidRPr="00AB5A4B">
              <w:rPr>
                <w:rStyle w:val="Hervorhebung"/>
                <w:b/>
              </w:rPr>
              <w:t>Handlungsfelder</w:t>
            </w:r>
          </w:p>
        </w:tc>
        <w:tc>
          <w:tcPr>
            <w:tcW w:w="1535" w:type="pct"/>
            <w:tcBorders>
              <w:left w:val="single" w:sz="12" w:space="0" w:color="auto"/>
              <w:bottom w:val="single" w:sz="12" w:space="0" w:color="auto"/>
            </w:tcBorders>
          </w:tcPr>
          <w:p w14:paraId="17950859" w14:textId="77777777" w:rsidR="00024701" w:rsidRPr="00AB5A4B" w:rsidRDefault="00024701" w:rsidP="00A91EEB">
            <w:pPr>
              <w:rPr>
                <w:rStyle w:val="Hervorhebung"/>
                <w:b/>
              </w:rPr>
            </w:pPr>
            <w:r w:rsidRPr="00AB5A4B">
              <w:rPr>
                <w:rStyle w:val="Hervorhebung"/>
                <w:b/>
              </w:rPr>
              <w:t>Handlungsbedarf</w:t>
            </w:r>
          </w:p>
        </w:tc>
        <w:tc>
          <w:tcPr>
            <w:tcW w:w="1038" w:type="pct"/>
            <w:tcBorders>
              <w:bottom w:val="single" w:sz="12" w:space="0" w:color="auto"/>
            </w:tcBorders>
          </w:tcPr>
          <w:p w14:paraId="4B6E0032" w14:textId="77777777" w:rsidR="00024701" w:rsidRPr="00AB5A4B" w:rsidRDefault="00024701" w:rsidP="00A91EEB">
            <w:pPr>
              <w:rPr>
                <w:rStyle w:val="Hervorhebung"/>
                <w:b/>
              </w:rPr>
            </w:pPr>
            <w:r w:rsidRPr="00AB5A4B">
              <w:rPr>
                <w:rStyle w:val="Hervorhebung"/>
                <w:b/>
              </w:rPr>
              <w:t>Verantwortlich</w:t>
            </w:r>
          </w:p>
        </w:tc>
        <w:tc>
          <w:tcPr>
            <w:tcW w:w="710" w:type="pct"/>
            <w:tcBorders>
              <w:bottom w:val="single" w:sz="12" w:space="0" w:color="auto"/>
            </w:tcBorders>
          </w:tcPr>
          <w:p w14:paraId="560A4B0A" w14:textId="77777777" w:rsidR="00024701" w:rsidRPr="00AB5A4B" w:rsidRDefault="00024701" w:rsidP="00A91EEB">
            <w:pPr>
              <w:rPr>
                <w:rStyle w:val="Hervorhebung"/>
                <w:b/>
              </w:rPr>
            </w:pPr>
            <w:r w:rsidRPr="00AB5A4B">
              <w:rPr>
                <w:rStyle w:val="Hervorhebung"/>
                <w:b/>
              </w:rPr>
              <w:t>Zu erledigen bis</w:t>
            </w:r>
          </w:p>
        </w:tc>
      </w:tr>
      <w:tr w:rsidR="00024701" w:rsidRPr="00B743B8" w14:paraId="51DB555D" w14:textId="77777777" w:rsidTr="00A91EEB">
        <w:trPr>
          <w:cantSplit/>
          <w:tblHeader/>
        </w:trPr>
        <w:tc>
          <w:tcPr>
            <w:tcW w:w="1717" w:type="pct"/>
            <w:gridSpan w:val="2"/>
            <w:tcBorders>
              <w:top w:val="single" w:sz="12" w:space="0" w:color="auto"/>
              <w:right w:val="single" w:sz="12" w:space="0" w:color="auto"/>
            </w:tcBorders>
            <w:shd w:val="clear" w:color="auto" w:fill="D9D9D9"/>
          </w:tcPr>
          <w:p w14:paraId="2F15D393" w14:textId="77777777" w:rsidR="00024701" w:rsidRPr="00D15E4D" w:rsidRDefault="00024701" w:rsidP="00A91EEB">
            <w:pPr>
              <w:rPr>
                <w:i/>
              </w:rPr>
            </w:pPr>
            <w:r w:rsidRPr="00D15E4D">
              <w:rPr>
                <w:i/>
              </w:rPr>
              <w:t>Ressourcen</w:t>
            </w:r>
          </w:p>
        </w:tc>
        <w:tc>
          <w:tcPr>
            <w:tcW w:w="1535" w:type="pct"/>
            <w:tcBorders>
              <w:top w:val="single" w:sz="12" w:space="0" w:color="auto"/>
              <w:left w:val="single" w:sz="12" w:space="0" w:color="auto"/>
            </w:tcBorders>
            <w:shd w:val="clear" w:color="auto" w:fill="D9D9D9"/>
          </w:tcPr>
          <w:p w14:paraId="7362888A" w14:textId="77777777" w:rsidR="00024701" w:rsidRPr="00D15E4D" w:rsidRDefault="00024701" w:rsidP="00A91EEB">
            <w:pPr>
              <w:rPr>
                <w:i/>
              </w:rPr>
            </w:pPr>
          </w:p>
        </w:tc>
        <w:tc>
          <w:tcPr>
            <w:tcW w:w="1038" w:type="pct"/>
            <w:tcBorders>
              <w:top w:val="single" w:sz="12" w:space="0" w:color="auto"/>
            </w:tcBorders>
            <w:shd w:val="clear" w:color="auto" w:fill="D9D9D9"/>
          </w:tcPr>
          <w:p w14:paraId="261D03AE" w14:textId="77777777" w:rsidR="00024701" w:rsidRPr="00D15E4D" w:rsidRDefault="00024701" w:rsidP="00A91EEB">
            <w:pPr>
              <w:rPr>
                <w:i/>
              </w:rPr>
            </w:pPr>
          </w:p>
        </w:tc>
        <w:tc>
          <w:tcPr>
            <w:tcW w:w="710" w:type="pct"/>
            <w:tcBorders>
              <w:top w:val="single" w:sz="12" w:space="0" w:color="auto"/>
            </w:tcBorders>
            <w:shd w:val="clear" w:color="auto" w:fill="D9D9D9"/>
          </w:tcPr>
          <w:p w14:paraId="4222F344" w14:textId="77777777" w:rsidR="00024701" w:rsidRPr="00D15E4D" w:rsidRDefault="00024701" w:rsidP="00A91EEB">
            <w:pPr>
              <w:rPr>
                <w:i/>
              </w:rPr>
            </w:pPr>
          </w:p>
        </w:tc>
      </w:tr>
      <w:tr w:rsidR="00024701" w:rsidRPr="00B743B8" w14:paraId="02D836B4" w14:textId="77777777" w:rsidTr="00A91EEB">
        <w:trPr>
          <w:cantSplit/>
          <w:tblHeader/>
        </w:trPr>
        <w:tc>
          <w:tcPr>
            <w:tcW w:w="767" w:type="pct"/>
            <w:vMerge w:val="restart"/>
            <w:shd w:val="clear" w:color="auto" w:fill="auto"/>
          </w:tcPr>
          <w:p w14:paraId="6666AC92" w14:textId="77777777" w:rsidR="00024701" w:rsidRPr="00B743B8" w:rsidRDefault="00024701" w:rsidP="00A91EEB">
            <w:pPr>
              <w:rPr>
                <w:rFonts w:cs="Arial"/>
              </w:rPr>
            </w:pPr>
            <w:r w:rsidRPr="00B743B8">
              <w:rPr>
                <w:rFonts w:cs="Arial"/>
              </w:rPr>
              <w:t>räumlich</w:t>
            </w:r>
          </w:p>
        </w:tc>
        <w:tc>
          <w:tcPr>
            <w:tcW w:w="950" w:type="pct"/>
            <w:tcBorders>
              <w:right w:val="single" w:sz="12" w:space="0" w:color="auto"/>
            </w:tcBorders>
            <w:shd w:val="clear" w:color="auto" w:fill="auto"/>
          </w:tcPr>
          <w:p w14:paraId="0BF74A70" w14:textId="77777777" w:rsidR="00024701" w:rsidRPr="00B743B8" w:rsidRDefault="00024701" w:rsidP="00A91EEB">
            <w:pPr>
              <w:pStyle w:val="bersichtsraster"/>
            </w:pPr>
            <w:r>
              <w:t>Unterrichts-rä</w:t>
            </w:r>
            <w:r w:rsidRPr="00B743B8">
              <w:t>um</w:t>
            </w:r>
            <w:r>
              <w:t>e</w:t>
            </w:r>
          </w:p>
        </w:tc>
        <w:tc>
          <w:tcPr>
            <w:tcW w:w="1535" w:type="pct"/>
            <w:tcBorders>
              <w:left w:val="single" w:sz="12" w:space="0" w:color="auto"/>
            </w:tcBorders>
          </w:tcPr>
          <w:p w14:paraId="28EF65A8" w14:textId="77777777" w:rsidR="00024701" w:rsidRPr="00B743B8" w:rsidRDefault="00024701" w:rsidP="00A91EEB">
            <w:pPr>
              <w:pStyle w:val="bersichtsraster"/>
            </w:pPr>
          </w:p>
        </w:tc>
        <w:tc>
          <w:tcPr>
            <w:tcW w:w="1038" w:type="pct"/>
          </w:tcPr>
          <w:p w14:paraId="031BB600" w14:textId="77777777" w:rsidR="00024701" w:rsidRPr="00B743B8" w:rsidRDefault="00024701" w:rsidP="00A91EEB">
            <w:pPr>
              <w:pStyle w:val="bersichtsraster"/>
            </w:pPr>
          </w:p>
        </w:tc>
        <w:tc>
          <w:tcPr>
            <w:tcW w:w="710" w:type="pct"/>
          </w:tcPr>
          <w:p w14:paraId="5921DAEA" w14:textId="77777777" w:rsidR="00024701" w:rsidRPr="00B743B8" w:rsidRDefault="00024701" w:rsidP="00A91EEB">
            <w:pPr>
              <w:pStyle w:val="bersichtsraster"/>
            </w:pPr>
          </w:p>
        </w:tc>
      </w:tr>
      <w:tr w:rsidR="00024701" w:rsidRPr="00B743B8" w14:paraId="1CAB018D" w14:textId="77777777" w:rsidTr="00A91EEB">
        <w:trPr>
          <w:cantSplit/>
          <w:tblHeader/>
        </w:trPr>
        <w:tc>
          <w:tcPr>
            <w:tcW w:w="767" w:type="pct"/>
            <w:vMerge/>
            <w:shd w:val="clear" w:color="auto" w:fill="auto"/>
          </w:tcPr>
          <w:p w14:paraId="3BB74CE4" w14:textId="77777777" w:rsidR="00024701" w:rsidRPr="00B743B8" w:rsidRDefault="00024701" w:rsidP="00A91EEB">
            <w:pPr>
              <w:rPr>
                <w:rFonts w:cs="Arial"/>
              </w:rPr>
            </w:pPr>
          </w:p>
        </w:tc>
        <w:tc>
          <w:tcPr>
            <w:tcW w:w="950" w:type="pct"/>
            <w:tcBorders>
              <w:right w:val="single" w:sz="12" w:space="0" w:color="auto"/>
            </w:tcBorders>
            <w:shd w:val="clear" w:color="auto" w:fill="auto"/>
          </w:tcPr>
          <w:p w14:paraId="020D94D6" w14:textId="77777777" w:rsidR="00024701" w:rsidRPr="00B743B8" w:rsidRDefault="00024701" w:rsidP="00A91EEB">
            <w:pPr>
              <w:pStyle w:val="bersichtsraster"/>
            </w:pPr>
            <w:r w:rsidRPr="00B743B8">
              <w:t>Bibliothek</w:t>
            </w:r>
          </w:p>
        </w:tc>
        <w:tc>
          <w:tcPr>
            <w:tcW w:w="1535" w:type="pct"/>
            <w:tcBorders>
              <w:left w:val="single" w:sz="12" w:space="0" w:color="auto"/>
            </w:tcBorders>
          </w:tcPr>
          <w:p w14:paraId="5E137D3A" w14:textId="77777777" w:rsidR="00024701" w:rsidRPr="00B743B8" w:rsidRDefault="00024701" w:rsidP="00A91EEB">
            <w:pPr>
              <w:pStyle w:val="bersichtsraster"/>
            </w:pPr>
          </w:p>
        </w:tc>
        <w:tc>
          <w:tcPr>
            <w:tcW w:w="1038" w:type="pct"/>
          </w:tcPr>
          <w:p w14:paraId="2CB80FB6" w14:textId="77777777" w:rsidR="00024701" w:rsidRPr="00B743B8" w:rsidRDefault="00024701" w:rsidP="00A91EEB">
            <w:pPr>
              <w:pStyle w:val="bersichtsraster"/>
            </w:pPr>
          </w:p>
        </w:tc>
        <w:tc>
          <w:tcPr>
            <w:tcW w:w="710" w:type="pct"/>
          </w:tcPr>
          <w:p w14:paraId="2C3F8A57" w14:textId="77777777" w:rsidR="00024701" w:rsidRPr="00B743B8" w:rsidRDefault="00024701" w:rsidP="00A91EEB">
            <w:pPr>
              <w:pStyle w:val="bersichtsraster"/>
            </w:pPr>
          </w:p>
        </w:tc>
      </w:tr>
      <w:tr w:rsidR="00024701" w:rsidRPr="00B743B8" w14:paraId="18F62859" w14:textId="77777777" w:rsidTr="00A91EEB">
        <w:trPr>
          <w:cantSplit/>
          <w:tblHeader/>
        </w:trPr>
        <w:tc>
          <w:tcPr>
            <w:tcW w:w="767" w:type="pct"/>
            <w:vMerge/>
            <w:shd w:val="clear" w:color="auto" w:fill="auto"/>
          </w:tcPr>
          <w:p w14:paraId="67673ECF" w14:textId="77777777" w:rsidR="00024701" w:rsidRPr="00B743B8" w:rsidRDefault="00024701" w:rsidP="00A91EEB">
            <w:pPr>
              <w:rPr>
                <w:rFonts w:cs="Arial"/>
              </w:rPr>
            </w:pPr>
          </w:p>
        </w:tc>
        <w:tc>
          <w:tcPr>
            <w:tcW w:w="950" w:type="pct"/>
            <w:tcBorders>
              <w:right w:val="single" w:sz="12" w:space="0" w:color="auto"/>
            </w:tcBorders>
            <w:shd w:val="clear" w:color="auto" w:fill="auto"/>
          </w:tcPr>
          <w:p w14:paraId="7EE17B10" w14:textId="77777777" w:rsidR="00024701" w:rsidRPr="00B743B8" w:rsidRDefault="00024701" w:rsidP="00A91EEB">
            <w:pPr>
              <w:pStyle w:val="bersichtsraster"/>
            </w:pPr>
            <w:r w:rsidRPr="00B743B8">
              <w:t>Computerraum</w:t>
            </w:r>
          </w:p>
        </w:tc>
        <w:tc>
          <w:tcPr>
            <w:tcW w:w="1535" w:type="pct"/>
            <w:tcBorders>
              <w:left w:val="single" w:sz="12" w:space="0" w:color="auto"/>
            </w:tcBorders>
          </w:tcPr>
          <w:p w14:paraId="2B3B1C49" w14:textId="77777777" w:rsidR="00024701" w:rsidRPr="00B743B8" w:rsidRDefault="00024701" w:rsidP="00A91EEB">
            <w:pPr>
              <w:pStyle w:val="bersichtsraster"/>
            </w:pPr>
          </w:p>
        </w:tc>
        <w:tc>
          <w:tcPr>
            <w:tcW w:w="1038" w:type="pct"/>
          </w:tcPr>
          <w:p w14:paraId="15B8DF95" w14:textId="77777777" w:rsidR="00024701" w:rsidRPr="00B743B8" w:rsidRDefault="00024701" w:rsidP="00A91EEB">
            <w:pPr>
              <w:pStyle w:val="bersichtsraster"/>
            </w:pPr>
          </w:p>
        </w:tc>
        <w:tc>
          <w:tcPr>
            <w:tcW w:w="710" w:type="pct"/>
          </w:tcPr>
          <w:p w14:paraId="70662068" w14:textId="77777777" w:rsidR="00024701" w:rsidRPr="00B743B8" w:rsidRDefault="00024701" w:rsidP="00A91EEB">
            <w:pPr>
              <w:pStyle w:val="bersichtsraster"/>
            </w:pPr>
          </w:p>
        </w:tc>
      </w:tr>
      <w:tr w:rsidR="00024701" w:rsidRPr="00B743B8" w14:paraId="4EBF2CF2" w14:textId="77777777" w:rsidTr="00A91EEB">
        <w:trPr>
          <w:cantSplit/>
          <w:tblHeader/>
        </w:trPr>
        <w:tc>
          <w:tcPr>
            <w:tcW w:w="767" w:type="pct"/>
            <w:vMerge/>
            <w:shd w:val="clear" w:color="auto" w:fill="auto"/>
          </w:tcPr>
          <w:p w14:paraId="3676ADD5" w14:textId="77777777" w:rsidR="00024701" w:rsidRPr="00B743B8" w:rsidRDefault="00024701" w:rsidP="00A91EEB">
            <w:pPr>
              <w:rPr>
                <w:rFonts w:cs="Arial"/>
              </w:rPr>
            </w:pPr>
          </w:p>
        </w:tc>
        <w:tc>
          <w:tcPr>
            <w:tcW w:w="950" w:type="pct"/>
            <w:tcBorders>
              <w:right w:val="single" w:sz="12" w:space="0" w:color="auto"/>
            </w:tcBorders>
            <w:shd w:val="clear" w:color="auto" w:fill="auto"/>
          </w:tcPr>
          <w:p w14:paraId="01F79382" w14:textId="77777777" w:rsidR="00024701" w:rsidRPr="00B743B8" w:rsidRDefault="00024701" w:rsidP="00A91EEB">
            <w:pPr>
              <w:pStyle w:val="bersichtsraster"/>
            </w:pPr>
            <w:r>
              <w:t>Raum für Fachteamarbeit</w:t>
            </w:r>
          </w:p>
        </w:tc>
        <w:tc>
          <w:tcPr>
            <w:tcW w:w="1535" w:type="pct"/>
            <w:tcBorders>
              <w:left w:val="single" w:sz="12" w:space="0" w:color="auto"/>
            </w:tcBorders>
          </w:tcPr>
          <w:p w14:paraId="11E28E83" w14:textId="77777777" w:rsidR="00024701" w:rsidRPr="00B743B8" w:rsidRDefault="00024701" w:rsidP="00A91EEB">
            <w:pPr>
              <w:pStyle w:val="bersichtsraster"/>
            </w:pPr>
          </w:p>
        </w:tc>
        <w:tc>
          <w:tcPr>
            <w:tcW w:w="1038" w:type="pct"/>
          </w:tcPr>
          <w:p w14:paraId="3B81F87B" w14:textId="77777777" w:rsidR="00024701" w:rsidRPr="00B743B8" w:rsidRDefault="00024701" w:rsidP="00A91EEB">
            <w:pPr>
              <w:pStyle w:val="bersichtsraster"/>
            </w:pPr>
          </w:p>
        </w:tc>
        <w:tc>
          <w:tcPr>
            <w:tcW w:w="710" w:type="pct"/>
          </w:tcPr>
          <w:p w14:paraId="04265CB5" w14:textId="77777777" w:rsidR="00024701" w:rsidRPr="00B743B8" w:rsidRDefault="00024701" w:rsidP="00A91EEB">
            <w:pPr>
              <w:pStyle w:val="bersichtsraster"/>
            </w:pPr>
          </w:p>
        </w:tc>
      </w:tr>
      <w:tr w:rsidR="00024701" w:rsidRPr="00B743B8" w14:paraId="4DBFFF52" w14:textId="77777777" w:rsidTr="00A91EEB">
        <w:trPr>
          <w:cantSplit/>
          <w:tblHeader/>
        </w:trPr>
        <w:tc>
          <w:tcPr>
            <w:tcW w:w="767" w:type="pct"/>
            <w:vMerge/>
            <w:shd w:val="clear" w:color="auto" w:fill="auto"/>
          </w:tcPr>
          <w:p w14:paraId="172C2BAA" w14:textId="77777777" w:rsidR="00024701" w:rsidRPr="00B743B8" w:rsidRDefault="00024701" w:rsidP="00A91EEB">
            <w:pPr>
              <w:rPr>
                <w:rFonts w:cs="Arial"/>
              </w:rPr>
            </w:pPr>
          </w:p>
        </w:tc>
        <w:tc>
          <w:tcPr>
            <w:tcW w:w="950" w:type="pct"/>
            <w:tcBorders>
              <w:right w:val="single" w:sz="12" w:space="0" w:color="auto"/>
            </w:tcBorders>
            <w:shd w:val="clear" w:color="auto" w:fill="auto"/>
          </w:tcPr>
          <w:p w14:paraId="1493D3E1" w14:textId="77777777" w:rsidR="00024701" w:rsidRPr="00B743B8" w:rsidRDefault="00024701" w:rsidP="00A91EEB">
            <w:pPr>
              <w:pStyle w:val="bersichtsraster"/>
            </w:pPr>
          </w:p>
        </w:tc>
        <w:tc>
          <w:tcPr>
            <w:tcW w:w="1535" w:type="pct"/>
            <w:tcBorders>
              <w:left w:val="single" w:sz="12" w:space="0" w:color="auto"/>
            </w:tcBorders>
          </w:tcPr>
          <w:p w14:paraId="06341E48" w14:textId="77777777" w:rsidR="00024701" w:rsidRPr="00B743B8" w:rsidRDefault="00024701" w:rsidP="00A91EEB">
            <w:pPr>
              <w:pStyle w:val="bersichtsraster"/>
            </w:pPr>
          </w:p>
        </w:tc>
        <w:tc>
          <w:tcPr>
            <w:tcW w:w="1038" w:type="pct"/>
          </w:tcPr>
          <w:p w14:paraId="187A64D5" w14:textId="77777777" w:rsidR="00024701" w:rsidRPr="00B743B8" w:rsidRDefault="00024701" w:rsidP="00A91EEB">
            <w:pPr>
              <w:pStyle w:val="bersichtsraster"/>
            </w:pPr>
          </w:p>
        </w:tc>
        <w:tc>
          <w:tcPr>
            <w:tcW w:w="710" w:type="pct"/>
          </w:tcPr>
          <w:p w14:paraId="2A7B0D75" w14:textId="77777777" w:rsidR="00024701" w:rsidRPr="00B743B8" w:rsidRDefault="00024701" w:rsidP="00A91EEB">
            <w:pPr>
              <w:pStyle w:val="bersichtsraster"/>
            </w:pPr>
          </w:p>
        </w:tc>
      </w:tr>
      <w:tr w:rsidR="00024701" w:rsidRPr="00B743B8" w14:paraId="18D334D8" w14:textId="77777777" w:rsidTr="00A91EEB">
        <w:trPr>
          <w:cantSplit/>
          <w:tblHeader/>
        </w:trPr>
        <w:tc>
          <w:tcPr>
            <w:tcW w:w="767" w:type="pct"/>
            <w:vMerge w:val="restart"/>
            <w:shd w:val="clear" w:color="auto" w:fill="auto"/>
          </w:tcPr>
          <w:p w14:paraId="59B2C102" w14:textId="77777777" w:rsidR="00024701" w:rsidRPr="00B743B8" w:rsidRDefault="00024701" w:rsidP="00A91EEB">
            <w:pPr>
              <w:rPr>
                <w:rFonts w:cs="Arial"/>
              </w:rPr>
            </w:pPr>
            <w:r w:rsidRPr="00B743B8">
              <w:rPr>
                <w:rFonts w:cs="Arial"/>
              </w:rPr>
              <w:t>materiell/</w:t>
            </w:r>
          </w:p>
          <w:p w14:paraId="39A349DC" w14:textId="77777777" w:rsidR="00024701" w:rsidRDefault="00024701" w:rsidP="00A91EEB">
            <w:pPr>
              <w:rPr>
                <w:rFonts w:cs="Arial"/>
              </w:rPr>
            </w:pPr>
            <w:r w:rsidRPr="00B743B8">
              <w:rPr>
                <w:rFonts w:cs="Arial"/>
              </w:rPr>
              <w:t>sachlich</w:t>
            </w:r>
          </w:p>
          <w:p w14:paraId="4855587C" w14:textId="77777777" w:rsidR="00024701" w:rsidRDefault="00024701" w:rsidP="00A91EEB">
            <w:pPr>
              <w:rPr>
                <w:rFonts w:cs="Arial"/>
              </w:rPr>
            </w:pPr>
          </w:p>
          <w:p w14:paraId="0D30658A" w14:textId="77777777" w:rsidR="00024701" w:rsidRPr="008E0E26" w:rsidRDefault="00024701" w:rsidP="00A91EEB">
            <w:pPr>
              <w:rPr>
                <w:rFonts w:cs="Arial"/>
                <w:i/>
                <w:iCs/>
              </w:rPr>
            </w:pPr>
          </w:p>
        </w:tc>
        <w:tc>
          <w:tcPr>
            <w:tcW w:w="950" w:type="pct"/>
            <w:tcBorders>
              <w:right w:val="single" w:sz="12" w:space="0" w:color="auto"/>
            </w:tcBorders>
            <w:shd w:val="clear" w:color="auto" w:fill="auto"/>
          </w:tcPr>
          <w:p w14:paraId="14B42678" w14:textId="77777777" w:rsidR="00024701" w:rsidRPr="00B743B8" w:rsidRDefault="00024701" w:rsidP="00A91EEB">
            <w:pPr>
              <w:pStyle w:val="bersichtsraster"/>
            </w:pPr>
            <w:r w:rsidRPr="00B743B8">
              <w:t>Lehrwerke</w:t>
            </w:r>
          </w:p>
        </w:tc>
        <w:tc>
          <w:tcPr>
            <w:tcW w:w="1535" w:type="pct"/>
            <w:tcBorders>
              <w:left w:val="single" w:sz="12" w:space="0" w:color="auto"/>
            </w:tcBorders>
          </w:tcPr>
          <w:p w14:paraId="5E347A12" w14:textId="77777777" w:rsidR="00024701" w:rsidRPr="00B743B8" w:rsidRDefault="00024701" w:rsidP="00A91EEB">
            <w:pPr>
              <w:pStyle w:val="bersichtsraster"/>
            </w:pPr>
          </w:p>
        </w:tc>
        <w:tc>
          <w:tcPr>
            <w:tcW w:w="1038" w:type="pct"/>
          </w:tcPr>
          <w:p w14:paraId="1E3BF263" w14:textId="77777777" w:rsidR="00024701" w:rsidRPr="00B743B8" w:rsidRDefault="00024701" w:rsidP="00A91EEB">
            <w:pPr>
              <w:pStyle w:val="bersichtsraster"/>
            </w:pPr>
          </w:p>
        </w:tc>
        <w:tc>
          <w:tcPr>
            <w:tcW w:w="710" w:type="pct"/>
          </w:tcPr>
          <w:p w14:paraId="7CCE7E60" w14:textId="77777777" w:rsidR="00024701" w:rsidRPr="00B743B8" w:rsidRDefault="00024701" w:rsidP="00A91EEB">
            <w:pPr>
              <w:pStyle w:val="bersichtsraster"/>
            </w:pPr>
          </w:p>
        </w:tc>
      </w:tr>
      <w:tr w:rsidR="00024701" w:rsidRPr="00B743B8" w14:paraId="7388C3ED" w14:textId="77777777" w:rsidTr="00A91EEB">
        <w:trPr>
          <w:cantSplit/>
          <w:tblHeader/>
        </w:trPr>
        <w:tc>
          <w:tcPr>
            <w:tcW w:w="767" w:type="pct"/>
            <w:vMerge/>
            <w:shd w:val="clear" w:color="auto" w:fill="auto"/>
          </w:tcPr>
          <w:p w14:paraId="799F01A1" w14:textId="77777777" w:rsidR="00024701" w:rsidRPr="00B743B8" w:rsidRDefault="00024701" w:rsidP="00A91EEB">
            <w:pPr>
              <w:rPr>
                <w:rFonts w:cs="Arial"/>
              </w:rPr>
            </w:pPr>
          </w:p>
        </w:tc>
        <w:tc>
          <w:tcPr>
            <w:tcW w:w="950" w:type="pct"/>
            <w:tcBorders>
              <w:right w:val="single" w:sz="12" w:space="0" w:color="auto"/>
            </w:tcBorders>
            <w:shd w:val="clear" w:color="auto" w:fill="auto"/>
          </w:tcPr>
          <w:p w14:paraId="640E8269" w14:textId="77777777" w:rsidR="00024701" w:rsidRPr="00B743B8" w:rsidRDefault="00024701" w:rsidP="00A91EEB">
            <w:pPr>
              <w:pStyle w:val="bersichtsraster"/>
            </w:pPr>
            <w:r w:rsidRPr="00B743B8">
              <w:t>Fachzeitschriften</w:t>
            </w:r>
          </w:p>
        </w:tc>
        <w:tc>
          <w:tcPr>
            <w:tcW w:w="1535" w:type="pct"/>
            <w:tcBorders>
              <w:left w:val="single" w:sz="12" w:space="0" w:color="auto"/>
            </w:tcBorders>
          </w:tcPr>
          <w:p w14:paraId="1BADD8FA" w14:textId="77777777" w:rsidR="00024701" w:rsidRPr="00B743B8" w:rsidRDefault="00024701" w:rsidP="00A91EEB">
            <w:pPr>
              <w:pStyle w:val="bersichtsraster"/>
            </w:pPr>
          </w:p>
        </w:tc>
        <w:tc>
          <w:tcPr>
            <w:tcW w:w="1038" w:type="pct"/>
          </w:tcPr>
          <w:p w14:paraId="7769B8B2" w14:textId="77777777" w:rsidR="00024701" w:rsidRPr="00B743B8" w:rsidRDefault="00024701" w:rsidP="00A91EEB">
            <w:pPr>
              <w:pStyle w:val="bersichtsraster"/>
            </w:pPr>
          </w:p>
        </w:tc>
        <w:tc>
          <w:tcPr>
            <w:tcW w:w="710" w:type="pct"/>
          </w:tcPr>
          <w:p w14:paraId="2DDF889D" w14:textId="77777777" w:rsidR="00024701" w:rsidRPr="00B743B8" w:rsidRDefault="00024701" w:rsidP="00A91EEB">
            <w:pPr>
              <w:pStyle w:val="bersichtsraster"/>
            </w:pPr>
          </w:p>
        </w:tc>
      </w:tr>
      <w:tr w:rsidR="00024701" w:rsidRPr="00B743B8" w14:paraId="386B1BED" w14:textId="77777777" w:rsidTr="00A91EEB">
        <w:trPr>
          <w:cantSplit/>
          <w:tblHeader/>
        </w:trPr>
        <w:tc>
          <w:tcPr>
            <w:tcW w:w="767" w:type="pct"/>
            <w:vMerge/>
            <w:shd w:val="clear" w:color="auto" w:fill="auto"/>
          </w:tcPr>
          <w:p w14:paraId="60D15395" w14:textId="77777777" w:rsidR="00024701" w:rsidRPr="00B743B8" w:rsidRDefault="00024701" w:rsidP="00A91EEB">
            <w:pPr>
              <w:rPr>
                <w:rFonts w:cs="Arial"/>
              </w:rPr>
            </w:pPr>
          </w:p>
        </w:tc>
        <w:tc>
          <w:tcPr>
            <w:tcW w:w="950" w:type="pct"/>
            <w:tcBorders>
              <w:right w:val="single" w:sz="12" w:space="0" w:color="auto"/>
            </w:tcBorders>
            <w:shd w:val="clear" w:color="auto" w:fill="auto"/>
          </w:tcPr>
          <w:p w14:paraId="598057F7" w14:textId="77777777" w:rsidR="00024701" w:rsidRPr="00B743B8" w:rsidRDefault="00024701" w:rsidP="00A91EEB">
            <w:pPr>
              <w:pStyle w:val="bersichtsraster"/>
            </w:pPr>
            <w:r>
              <w:t>Geräte/ Medien</w:t>
            </w:r>
          </w:p>
        </w:tc>
        <w:tc>
          <w:tcPr>
            <w:tcW w:w="1535" w:type="pct"/>
            <w:tcBorders>
              <w:left w:val="single" w:sz="12" w:space="0" w:color="auto"/>
            </w:tcBorders>
          </w:tcPr>
          <w:p w14:paraId="2BBB7A98" w14:textId="77777777" w:rsidR="00024701" w:rsidRPr="00B743B8" w:rsidRDefault="00024701" w:rsidP="00A91EEB">
            <w:pPr>
              <w:pStyle w:val="bersichtsraster"/>
            </w:pPr>
          </w:p>
        </w:tc>
        <w:tc>
          <w:tcPr>
            <w:tcW w:w="1038" w:type="pct"/>
          </w:tcPr>
          <w:p w14:paraId="525AE738" w14:textId="77777777" w:rsidR="00024701" w:rsidRPr="00B743B8" w:rsidRDefault="00024701" w:rsidP="00A91EEB">
            <w:pPr>
              <w:pStyle w:val="bersichtsraster"/>
            </w:pPr>
          </w:p>
        </w:tc>
        <w:tc>
          <w:tcPr>
            <w:tcW w:w="710" w:type="pct"/>
          </w:tcPr>
          <w:p w14:paraId="04652C8F" w14:textId="77777777" w:rsidR="00024701" w:rsidRPr="00B743B8" w:rsidRDefault="00024701" w:rsidP="00A91EEB">
            <w:pPr>
              <w:pStyle w:val="bersichtsraster"/>
            </w:pPr>
          </w:p>
        </w:tc>
      </w:tr>
      <w:tr w:rsidR="00024701" w:rsidRPr="00B743B8" w14:paraId="568AB212" w14:textId="77777777" w:rsidTr="00A91EEB">
        <w:trPr>
          <w:cantSplit/>
          <w:trHeight w:val="2580"/>
          <w:tblHeader/>
        </w:trPr>
        <w:tc>
          <w:tcPr>
            <w:tcW w:w="767" w:type="pct"/>
            <w:tcBorders>
              <w:bottom w:val="single" w:sz="4" w:space="0" w:color="auto"/>
            </w:tcBorders>
            <w:shd w:val="clear" w:color="auto" w:fill="auto"/>
          </w:tcPr>
          <w:p w14:paraId="001B32DC" w14:textId="77777777" w:rsidR="00024701" w:rsidRPr="00B743B8" w:rsidRDefault="00024701" w:rsidP="00A91EEB">
            <w:pPr>
              <w:rPr>
                <w:rFonts w:cs="Arial"/>
              </w:rPr>
            </w:pPr>
            <w:r w:rsidRPr="007D4434">
              <w:rPr>
                <w:rFonts w:cs="Arial"/>
              </w:rPr>
              <w:t>personell</w:t>
            </w:r>
          </w:p>
        </w:tc>
        <w:tc>
          <w:tcPr>
            <w:tcW w:w="950" w:type="pct"/>
            <w:tcBorders>
              <w:bottom w:val="single" w:sz="4" w:space="0" w:color="auto"/>
              <w:right w:val="single" w:sz="12" w:space="0" w:color="auto"/>
            </w:tcBorders>
            <w:shd w:val="clear" w:color="auto" w:fill="auto"/>
          </w:tcPr>
          <w:p w14:paraId="2E7ADAA5" w14:textId="77777777" w:rsidR="00024701" w:rsidRDefault="00024701" w:rsidP="00A91EEB">
            <w:pPr>
              <w:pStyle w:val="bersichtsraster"/>
            </w:pPr>
            <w:r>
              <w:t>fachfremde Kol-</w:t>
            </w:r>
          </w:p>
          <w:p w14:paraId="3A22B2AD" w14:textId="77777777" w:rsidR="00B36DA3" w:rsidRDefault="00024701" w:rsidP="00A91EEB">
            <w:pPr>
              <w:pStyle w:val="bersichtsraster"/>
            </w:pPr>
            <w:r>
              <w:t>leg</w:t>
            </w:r>
            <w:r w:rsidR="00B36DA3">
              <w:t>en/ Kolleginnen</w:t>
            </w:r>
          </w:p>
          <w:p w14:paraId="602D6AB1" w14:textId="77777777" w:rsidR="00024701" w:rsidRDefault="00024701" w:rsidP="00A91EEB">
            <w:pPr>
              <w:pStyle w:val="bersichtsraster"/>
            </w:pPr>
            <w:r>
              <w:t>Seiteneinsteiger</w:t>
            </w:r>
            <w:r w:rsidR="00B36DA3">
              <w:t>/ Seiteneinsteigerinnen</w:t>
            </w:r>
          </w:p>
          <w:p w14:paraId="4962EBF5" w14:textId="77777777" w:rsidR="00024701" w:rsidRDefault="00024701" w:rsidP="00A91EEB">
            <w:pPr>
              <w:pStyle w:val="bersichtsraster"/>
            </w:pPr>
            <w:r>
              <w:t>Fachlehrkräfte</w:t>
            </w:r>
          </w:p>
          <w:p w14:paraId="7302DFCE" w14:textId="77777777" w:rsidR="00024701" w:rsidRDefault="00024701" w:rsidP="00A91EEB">
            <w:pPr>
              <w:pStyle w:val="bersichtsraster"/>
            </w:pPr>
            <w:r>
              <w:t>Lehramtsanwärte</w:t>
            </w:r>
            <w:r w:rsidR="00B36DA3">
              <w:t>r/ Lehramtsanwärterinnen</w:t>
            </w:r>
            <w:r>
              <w:t>r</w:t>
            </w:r>
          </w:p>
          <w:p w14:paraId="5050DED1" w14:textId="77777777" w:rsidR="00024701" w:rsidRPr="00B743B8" w:rsidRDefault="00024701" w:rsidP="00A91EEB">
            <w:pPr>
              <w:pStyle w:val="bersichtsraster"/>
            </w:pPr>
            <w:r>
              <w:t>Sonderpädagogische Lehrkräfte</w:t>
            </w:r>
          </w:p>
        </w:tc>
        <w:tc>
          <w:tcPr>
            <w:tcW w:w="1535" w:type="pct"/>
            <w:tcBorders>
              <w:left w:val="single" w:sz="12" w:space="0" w:color="auto"/>
              <w:bottom w:val="single" w:sz="4" w:space="0" w:color="auto"/>
            </w:tcBorders>
          </w:tcPr>
          <w:p w14:paraId="4980D0DE" w14:textId="77777777" w:rsidR="00024701" w:rsidRPr="00B743B8" w:rsidRDefault="00024701" w:rsidP="00A91EEB">
            <w:pPr>
              <w:pStyle w:val="bersichtsraster"/>
            </w:pPr>
          </w:p>
        </w:tc>
        <w:tc>
          <w:tcPr>
            <w:tcW w:w="1038" w:type="pct"/>
            <w:tcBorders>
              <w:bottom w:val="single" w:sz="4" w:space="0" w:color="auto"/>
            </w:tcBorders>
          </w:tcPr>
          <w:p w14:paraId="6DD99F6D" w14:textId="77777777" w:rsidR="00024701" w:rsidRPr="00B743B8" w:rsidRDefault="00024701" w:rsidP="00A91EEB">
            <w:pPr>
              <w:pStyle w:val="bersichtsraster"/>
            </w:pPr>
          </w:p>
        </w:tc>
        <w:tc>
          <w:tcPr>
            <w:tcW w:w="710" w:type="pct"/>
            <w:tcBorders>
              <w:bottom w:val="single" w:sz="4" w:space="0" w:color="auto"/>
            </w:tcBorders>
          </w:tcPr>
          <w:p w14:paraId="50C5FD13" w14:textId="77777777" w:rsidR="00024701" w:rsidRPr="00B743B8" w:rsidRDefault="00024701" w:rsidP="00A91EEB">
            <w:pPr>
              <w:pStyle w:val="bersichtsraster"/>
            </w:pPr>
          </w:p>
        </w:tc>
      </w:tr>
      <w:tr w:rsidR="00024701" w:rsidRPr="00B743B8" w14:paraId="263B8E19" w14:textId="77777777" w:rsidTr="00A91EEB">
        <w:trPr>
          <w:cantSplit/>
          <w:tblHeader/>
        </w:trPr>
        <w:tc>
          <w:tcPr>
            <w:tcW w:w="1717" w:type="pct"/>
            <w:gridSpan w:val="2"/>
            <w:tcBorders>
              <w:top w:val="single" w:sz="12" w:space="0" w:color="auto"/>
              <w:bottom w:val="single" w:sz="4" w:space="0" w:color="auto"/>
              <w:right w:val="single" w:sz="12" w:space="0" w:color="auto"/>
            </w:tcBorders>
            <w:shd w:val="clear" w:color="auto" w:fill="E0E0E0"/>
          </w:tcPr>
          <w:p w14:paraId="21DE3329" w14:textId="77777777" w:rsidR="00024701" w:rsidRPr="00D15E4D" w:rsidRDefault="00024701" w:rsidP="00A91EEB">
            <w:pPr>
              <w:rPr>
                <w:i/>
              </w:rPr>
            </w:pPr>
            <w:r w:rsidRPr="00D15E4D">
              <w:rPr>
                <w:i/>
              </w:rPr>
              <w:t xml:space="preserve">Kooperation bei </w:t>
            </w:r>
            <w:r w:rsidRPr="00D15E4D">
              <w:rPr>
                <w:i/>
              </w:rPr>
              <w:br/>
              <w:t>Unterrichtsvorhaben</w:t>
            </w:r>
          </w:p>
        </w:tc>
        <w:tc>
          <w:tcPr>
            <w:tcW w:w="1535" w:type="pct"/>
            <w:tcBorders>
              <w:top w:val="single" w:sz="12" w:space="0" w:color="auto"/>
              <w:left w:val="single" w:sz="12" w:space="0" w:color="auto"/>
              <w:bottom w:val="single" w:sz="4" w:space="0" w:color="auto"/>
            </w:tcBorders>
            <w:shd w:val="clear" w:color="auto" w:fill="E0E0E0"/>
          </w:tcPr>
          <w:p w14:paraId="645D5E78" w14:textId="77777777" w:rsidR="00024701" w:rsidRPr="00D15E4D" w:rsidRDefault="00024701" w:rsidP="00A91EEB">
            <w:pPr>
              <w:rPr>
                <w:i/>
              </w:rPr>
            </w:pPr>
          </w:p>
        </w:tc>
        <w:tc>
          <w:tcPr>
            <w:tcW w:w="1038" w:type="pct"/>
            <w:tcBorders>
              <w:top w:val="single" w:sz="12" w:space="0" w:color="auto"/>
              <w:bottom w:val="single" w:sz="4" w:space="0" w:color="auto"/>
            </w:tcBorders>
            <w:shd w:val="clear" w:color="auto" w:fill="E0E0E0"/>
          </w:tcPr>
          <w:p w14:paraId="6CFE12BC" w14:textId="77777777" w:rsidR="00024701" w:rsidRPr="00D15E4D" w:rsidRDefault="00024701" w:rsidP="00A91EEB">
            <w:pPr>
              <w:rPr>
                <w:i/>
              </w:rPr>
            </w:pPr>
          </w:p>
        </w:tc>
        <w:tc>
          <w:tcPr>
            <w:tcW w:w="710" w:type="pct"/>
            <w:tcBorders>
              <w:top w:val="single" w:sz="12" w:space="0" w:color="auto"/>
              <w:bottom w:val="single" w:sz="4" w:space="0" w:color="auto"/>
            </w:tcBorders>
            <w:shd w:val="clear" w:color="auto" w:fill="E0E0E0"/>
          </w:tcPr>
          <w:p w14:paraId="6A219AC6" w14:textId="77777777" w:rsidR="00024701" w:rsidRPr="00D15E4D" w:rsidRDefault="00024701" w:rsidP="00A91EEB">
            <w:pPr>
              <w:rPr>
                <w:i/>
              </w:rPr>
            </w:pPr>
          </w:p>
        </w:tc>
      </w:tr>
      <w:tr w:rsidR="00024701" w:rsidRPr="00B743B8" w14:paraId="224E6481" w14:textId="77777777" w:rsidTr="00A91EEB">
        <w:trPr>
          <w:cantSplit/>
          <w:tblHeader/>
        </w:trPr>
        <w:tc>
          <w:tcPr>
            <w:tcW w:w="1717" w:type="pct"/>
            <w:gridSpan w:val="2"/>
            <w:tcBorders>
              <w:top w:val="single" w:sz="4" w:space="0" w:color="auto"/>
              <w:bottom w:val="single" w:sz="4" w:space="0" w:color="auto"/>
              <w:right w:val="single" w:sz="12" w:space="0" w:color="auto"/>
            </w:tcBorders>
            <w:shd w:val="clear" w:color="auto" w:fill="FFFFFF"/>
          </w:tcPr>
          <w:p w14:paraId="55C72BB3" w14:textId="77777777" w:rsidR="00024701" w:rsidRPr="00B743B8" w:rsidRDefault="00024701" w:rsidP="00A91EEB">
            <w:pPr>
              <w:pStyle w:val="bersichtsraster"/>
            </w:pPr>
          </w:p>
        </w:tc>
        <w:tc>
          <w:tcPr>
            <w:tcW w:w="1535" w:type="pct"/>
            <w:tcBorders>
              <w:top w:val="single" w:sz="4" w:space="0" w:color="auto"/>
              <w:left w:val="single" w:sz="12" w:space="0" w:color="auto"/>
              <w:bottom w:val="single" w:sz="4" w:space="0" w:color="auto"/>
            </w:tcBorders>
            <w:shd w:val="clear" w:color="auto" w:fill="FFFFFF"/>
          </w:tcPr>
          <w:p w14:paraId="54E44AF7" w14:textId="77777777" w:rsidR="00024701" w:rsidRPr="00B743B8" w:rsidRDefault="00024701" w:rsidP="00A91EEB">
            <w:pPr>
              <w:pStyle w:val="bersichtsraster"/>
            </w:pPr>
          </w:p>
        </w:tc>
        <w:tc>
          <w:tcPr>
            <w:tcW w:w="1038" w:type="pct"/>
            <w:tcBorders>
              <w:top w:val="single" w:sz="4" w:space="0" w:color="auto"/>
              <w:bottom w:val="single" w:sz="4" w:space="0" w:color="auto"/>
            </w:tcBorders>
            <w:shd w:val="clear" w:color="auto" w:fill="FFFFFF"/>
          </w:tcPr>
          <w:p w14:paraId="551CD6DF" w14:textId="77777777" w:rsidR="00024701" w:rsidRPr="00B743B8" w:rsidRDefault="00024701" w:rsidP="00A91EEB">
            <w:pPr>
              <w:pStyle w:val="bersichtsraster"/>
            </w:pPr>
          </w:p>
        </w:tc>
        <w:tc>
          <w:tcPr>
            <w:tcW w:w="710" w:type="pct"/>
            <w:tcBorders>
              <w:top w:val="single" w:sz="4" w:space="0" w:color="auto"/>
              <w:bottom w:val="single" w:sz="4" w:space="0" w:color="auto"/>
            </w:tcBorders>
            <w:shd w:val="clear" w:color="auto" w:fill="FFFFFF"/>
          </w:tcPr>
          <w:p w14:paraId="4E6C0D7D" w14:textId="77777777" w:rsidR="00024701" w:rsidRPr="00B743B8" w:rsidRDefault="00024701" w:rsidP="00A91EEB">
            <w:pPr>
              <w:pStyle w:val="bersichtsraster"/>
            </w:pPr>
          </w:p>
        </w:tc>
      </w:tr>
      <w:tr w:rsidR="00024701" w:rsidRPr="00B743B8" w14:paraId="0F750579" w14:textId="77777777" w:rsidTr="00A91EEB">
        <w:trPr>
          <w:cantSplit/>
          <w:tblHeader/>
        </w:trPr>
        <w:tc>
          <w:tcPr>
            <w:tcW w:w="1717" w:type="pct"/>
            <w:gridSpan w:val="2"/>
            <w:tcBorders>
              <w:top w:val="single" w:sz="4" w:space="0" w:color="auto"/>
              <w:bottom w:val="single" w:sz="12" w:space="0" w:color="auto"/>
              <w:right w:val="single" w:sz="12" w:space="0" w:color="auto"/>
            </w:tcBorders>
            <w:shd w:val="clear" w:color="auto" w:fill="FFFFFF"/>
          </w:tcPr>
          <w:p w14:paraId="34727883" w14:textId="77777777" w:rsidR="00024701" w:rsidRPr="00B743B8" w:rsidRDefault="00024701" w:rsidP="00A91EEB">
            <w:pPr>
              <w:pStyle w:val="bersichtsraster"/>
            </w:pPr>
          </w:p>
        </w:tc>
        <w:tc>
          <w:tcPr>
            <w:tcW w:w="1535" w:type="pct"/>
            <w:tcBorders>
              <w:top w:val="single" w:sz="4" w:space="0" w:color="auto"/>
              <w:left w:val="single" w:sz="12" w:space="0" w:color="auto"/>
              <w:bottom w:val="single" w:sz="12" w:space="0" w:color="auto"/>
            </w:tcBorders>
            <w:shd w:val="clear" w:color="auto" w:fill="FFFFFF"/>
          </w:tcPr>
          <w:p w14:paraId="268616A7" w14:textId="77777777" w:rsidR="00024701" w:rsidRPr="00B743B8" w:rsidRDefault="00024701" w:rsidP="00A91EEB">
            <w:pPr>
              <w:pStyle w:val="bersichtsraster"/>
            </w:pPr>
          </w:p>
        </w:tc>
        <w:tc>
          <w:tcPr>
            <w:tcW w:w="1038" w:type="pct"/>
            <w:tcBorders>
              <w:top w:val="single" w:sz="4" w:space="0" w:color="auto"/>
              <w:bottom w:val="single" w:sz="12" w:space="0" w:color="auto"/>
            </w:tcBorders>
            <w:shd w:val="clear" w:color="auto" w:fill="FFFFFF"/>
          </w:tcPr>
          <w:p w14:paraId="011FCF13" w14:textId="77777777" w:rsidR="00024701" w:rsidRPr="00B743B8" w:rsidRDefault="00024701" w:rsidP="00A91EEB">
            <w:pPr>
              <w:pStyle w:val="bersichtsraster"/>
            </w:pPr>
          </w:p>
        </w:tc>
        <w:tc>
          <w:tcPr>
            <w:tcW w:w="710" w:type="pct"/>
            <w:tcBorders>
              <w:top w:val="single" w:sz="4" w:space="0" w:color="auto"/>
              <w:bottom w:val="single" w:sz="12" w:space="0" w:color="auto"/>
            </w:tcBorders>
            <w:shd w:val="clear" w:color="auto" w:fill="FFFFFF"/>
          </w:tcPr>
          <w:p w14:paraId="3C57CD8A" w14:textId="77777777" w:rsidR="00024701" w:rsidRPr="00B743B8" w:rsidRDefault="00024701" w:rsidP="00A91EEB">
            <w:pPr>
              <w:pStyle w:val="bersichtsraster"/>
            </w:pPr>
          </w:p>
        </w:tc>
      </w:tr>
      <w:tr w:rsidR="00024701" w:rsidRPr="00B743B8" w14:paraId="4A627684" w14:textId="77777777" w:rsidTr="00A91EEB">
        <w:trPr>
          <w:cantSplit/>
          <w:tblHeader/>
        </w:trPr>
        <w:tc>
          <w:tcPr>
            <w:tcW w:w="1717" w:type="pct"/>
            <w:gridSpan w:val="2"/>
            <w:tcBorders>
              <w:top w:val="single" w:sz="4" w:space="0" w:color="auto"/>
              <w:bottom w:val="single" w:sz="4" w:space="0" w:color="auto"/>
              <w:right w:val="single" w:sz="12" w:space="0" w:color="auto"/>
            </w:tcBorders>
            <w:shd w:val="clear" w:color="auto" w:fill="E0E0E0"/>
          </w:tcPr>
          <w:p w14:paraId="175FA5D6" w14:textId="77777777" w:rsidR="00024701" w:rsidRPr="00D15E4D" w:rsidRDefault="00024701" w:rsidP="00A91EEB">
            <w:pPr>
              <w:rPr>
                <w:i/>
              </w:rPr>
            </w:pPr>
            <w:r w:rsidRPr="00D15E4D">
              <w:rPr>
                <w:i/>
              </w:rPr>
              <w:t xml:space="preserve">Leistungsbewertung/ </w:t>
            </w:r>
          </w:p>
          <w:p w14:paraId="4B69C308" w14:textId="77777777" w:rsidR="00024701" w:rsidRPr="00D15E4D" w:rsidRDefault="00024701" w:rsidP="00A91EEB">
            <w:pPr>
              <w:rPr>
                <w:i/>
              </w:rPr>
            </w:pPr>
            <w:r w:rsidRPr="00D15E4D">
              <w:rPr>
                <w:i/>
              </w:rPr>
              <w:t>Leistungsdiagnose</w:t>
            </w:r>
          </w:p>
        </w:tc>
        <w:tc>
          <w:tcPr>
            <w:tcW w:w="1535" w:type="pct"/>
            <w:tcBorders>
              <w:top w:val="single" w:sz="4" w:space="0" w:color="auto"/>
              <w:left w:val="single" w:sz="12" w:space="0" w:color="auto"/>
              <w:bottom w:val="single" w:sz="4" w:space="0" w:color="auto"/>
            </w:tcBorders>
            <w:shd w:val="clear" w:color="auto" w:fill="E0E0E0"/>
          </w:tcPr>
          <w:p w14:paraId="336BDDE7" w14:textId="77777777" w:rsidR="00024701" w:rsidRPr="00D15E4D" w:rsidRDefault="00024701" w:rsidP="00A91EEB">
            <w:pPr>
              <w:rPr>
                <w:i/>
              </w:rPr>
            </w:pPr>
          </w:p>
        </w:tc>
        <w:tc>
          <w:tcPr>
            <w:tcW w:w="1038" w:type="pct"/>
            <w:tcBorders>
              <w:top w:val="single" w:sz="4" w:space="0" w:color="auto"/>
              <w:bottom w:val="single" w:sz="4" w:space="0" w:color="auto"/>
            </w:tcBorders>
            <w:shd w:val="clear" w:color="auto" w:fill="E0E0E0"/>
          </w:tcPr>
          <w:p w14:paraId="4C2CB225" w14:textId="77777777" w:rsidR="00024701" w:rsidRPr="00D15E4D" w:rsidRDefault="00024701" w:rsidP="00A91EEB">
            <w:pPr>
              <w:rPr>
                <w:i/>
              </w:rPr>
            </w:pPr>
          </w:p>
        </w:tc>
        <w:tc>
          <w:tcPr>
            <w:tcW w:w="710" w:type="pct"/>
            <w:tcBorders>
              <w:top w:val="single" w:sz="4" w:space="0" w:color="auto"/>
              <w:bottom w:val="single" w:sz="4" w:space="0" w:color="auto"/>
            </w:tcBorders>
            <w:shd w:val="clear" w:color="auto" w:fill="E0E0E0"/>
          </w:tcPr>
          <w:p w14:paraId="69BB1D5D" w14:textId="77777777" w:rsidR="00024701" w:rsidRPr="00D15E4D" w:rsidRDefault="00024701" w:rsidP="00A91EEB">
            <w:pPr>
              <w:rPr>
                <w:i/>
              </w:rPr>
            </w:pPr>
          </w:p>
        </w:tc>
      </w:tr>
      <w:tr w:rsidR="00024701" w:rsidRPr="00B743B8" w14:paraId="2F2A0330" w14:textId="77777777" w:rsidTr="00A91EEB">
        <w:trPr>
          <w:cantSplit/>
          <w:tblHeader/>
        </w:trPr>
        <w:tc>
          <w:tcPr>
            <w:tcW w:w="1717" w:type="pct"/>
            <w:gridSpan w:val="2"/>
            <w:tcBorders>
              <w:top w:val="single" w:sz="4" w:space="0" w:color="auto"/>
              <w:bottom w:val="single" w:sz="12" w:space="0" w:color="auto"/>
              <w:right w:val="single" w:sz="12" w:space="0" w:color="auto"/>
            </w:tcBorders>
            <w:shd w:val="clear" w:color="auto" w:fill="FFFFFF"/>
          </w:tcPr>
          <w:p w14:paraId="3E6977DA" w14:textId="77777777" w:rsidR="00024701" w:rsidRDefault="00024701" w:rsidP="00A91EEB">
            <w:pPr>
              <w:pStyle w:val="bersichtsraster"/>
            </w:pPr>
          </w:p>
        </w:tc>
        <w:tc>
          <w:tcPr>
            <w:tcW w:w="1535" w:type="pct"/>
            <w:tcBorders>
              <w:top w:val="single" w:sz="4" w:space="0" w:color="auto"/>
              <w:left w:val="single" w:sz="12" w:space="0" w:color="auto"/>
              <w:bottom w:val="single" w:sz="12" w:space="0" w:color="auto"/>
            </w:tcBorders>
            <w:shd w:val="clear" w:color="auto" w:fill="FFFFFF"/>
          </w:tcPr>
          <w:p w14:paraId="6F27AE20" w14:textId="77777777" w:rsidR="00024701" w:rsidRPr="00B743B8" w:rsidRDefault="00024701" w:rsidP="00A91EEB">
            <w:pPr>
              <w:pStyle w:val="bersichtsraster"/>
            </w:pPr>
          </w:p>
        </w:tc>
        <w:tc>
          <w:tcPr>
            <w:tcW w:w="1038" w:type="pct"/>
            <w:tcBorders>
              <w:top w:val="single" w:sz="4" w:space="0" w:color="auto"/>
              <w:bottom w:val="single" w:sz="12" w:space="0" w:color="auto"/>
            </w:tcBorders>
            <w:shd w:val="clear" w:color="auto" w:fill="FFFFFF"/>
          </w:tcPr>
          <w:p w14:paraId="604FE9D9" w14:textId="77777777" w:rsidR="00024701" w:rsidRPr="00B743B8" w:rsidRDefault="00024701" w:rsidP="00A91EEB">
            <w:pPr>
              <w:pStyle w:val="bersichtsraster"/>
            </w:pPr>
          </w:p>
        </w:tc>
        <w:tc>
          <w:tcPr>
            <w:tcW w:w="710" w:type="pct"/>
            <w:tcBorders>
              <w:top w:val="single" w:sz="4" w:space="0" w:color="auto"/>
              <w:bottom w:val="single" w:sz="12" w:space="0" w:color="auto"/>
            </w:tcBorders>
            <w:shd w:val="clear" w:color="auto" w:fill="FFFFFF"/>
          </w:tcPr>
          <w:p w14:paraId="74CB1D25" w14:textId="77777777" w:rsidR="00024701" w:rsidRPr="00B743B8" w:rsidRDefault="00024701" w:rsidP="00A91EEB">
            <w:pPr>
              <w:pStyle w:val="bersichtsraster"/>
            </w:pPr>
          </w:p>
        </w:tc>
      </w:tr>
      <w:tr w:rsidR="00024701" w:rsidRPr="00B743B8" w14:paraId="605BDB13" w14:textId="77777777" w:rsidTr="00A91EEB">
        <w:trPr>
          <w:cantSplit/>
          <w:tblHeader/>
        </w:trPr>
        <w:tc>
          <w:tcPr>
            <w:tcW w:w="1717" w:type="pct"/>
            <w:gridSpan w:val="2"/>
            <w:tcBorders>
              <w:top w:val="single" w:sz="4" w:space="0" w:color="auto"/>
              <w:bottom w:val="single" w:sz="12" w:space="0" w:color="auto"/>
              <w:right w:val="single" w:sz="12" w:space="0" w:color="auto"/>
            </w:tcBorders>
            <w:shd w:val="clear" w:color="auto" w:fill="FFFFFF"/>
          </w:tcPr>
          <w:p w14:paraId="79C90DE5" w14:textId="77777777" w:rsidR="00024701" w:rsidRPr="00B743B8" w:rsidRDefault="00024701" w:rsidP="00A91EEB">
            <w:pPr>
              <w:pStyle w:val="bersichtsraster"/>
            </w:pPr>
          </w:p>
        </w:tc>
        <w:tc>
          <w:tcPr>
            <w:tcW w:w="1535" w:type="pct"/>
            <w:tcBorders>
              <w:top w:val="single" w:sz="4" w:space="0" w:color="auto"/>
              <w:left w:val="single" w:sz="12" w:space="0" w:color="auto"/>
              <w:bottom w:val="single" w:sz="12" w:space="0" w:color="auto"/>
            </w:tcBorders>
            <w:shd w:val="clear" w:color="auto" w:fill="FFFFFF"/>
          </w:tcPr>
          <w:p w14:paraId="3126F2A5" w14:textId="77777777" w:rsidR="00024701" w:rsidRPr="00B743B8" w:rsidRDefault="00024701" w:rsidP="00A91EEB">
            <w:pPr>
              <w:pStyle w:val="bersichtsraster"/>
            </w:pPr>
          </w:p>
        </w:tc>
        <w:tc>
          <w:tcPr>
            <w:tcW w:w="1038" w:type="pct"/>
            <w:tcBorders>
              <w:top w:val="single" w:sz="4" w:space="0" w:color="auto"/>
              <w:bottom w:val="single" w:sz="12" w:space="0" w:color="auto"/>
            </w:tcBorders>
            <w:shd w:val="clear" w:color="auto" w:fill="FFFFFF"/>
          </w:tcPr>
          <w:p w14:paraId="3E375F83" w14:textId="77777777" w:rsidR="00024701" w:rsidRPr="00B743B8" w:rsidRDefault="00024701" w:rsidP="00A91EEB">
            <w:pPr>
              <w:pStyle w:val="bersichtsraster"/>
            </w:pPr>
          </w:p>
        </w:tc>
        <w:tc>
          <w:tcPr>
            <w:tcW w:w="710" w:type="pct"/>
            <w:tcBorders>
              <w:top w:val="single" w:sz="4" w:space="0" w:color="auto"/>
              <w:bottom w:val="single" w:sz="12" w:space="0" w:color="auto"/>
            </w:tcBorders>
            <w:shd w:val="clear" w:color="auto" w:fill="FFFFFF"/>
          </w:tcPr>
          <w:p w14:paraId="6D57E793" w14:textId="77777777" w:rsidR="00024701" w:rsidRPr="00B743B8" w:rsidRDefault="00024701" w:rsidP="00A91EEB">
            <w:pPr>
              <w:pStyle w:val="bersichtsraster"/>
            </w:pPr>
          </w:p>
        </w:tc>
      </w:tr>
      <w:tr w:rsidR="00024701" w:rsidRPr="00B743B8" w14:paraId="12322940" w14:textId="77777777" w:rsidTr="00A91EEB">
        <w:trPr>
          <w:cantSplit/>
          <w:tblHeader/>
        </w:trPr>
        <w:tc>
          <w:tcPr>
            <w:tcW w:w="1717" w:type="pct"/>
            <w:gridSpan w:val="2"/>
            <w:tcBorders>
              <w:top w:val="single" w:sz="12" w:space="0" w:color="auto"/>
              <w:bottom w:val="single" w:sz="4" w:space="0" w:color="auto"/>
              <w:right w:val="single" w:sz="12" w:space="0" w:color="auto"/>
            </w:tcBorders>
            <w:shd w:val="clear" w:color="auto" w:fill="D9D9D9"/>
          </w:tcPr>
          <w:p w14:paraId="3EF05EAA" w14:textId="77777777" w:rsidR="00024701" w:rsidRPr="00D15E4D" w:rsidRDefault="00024701" w:rsidP="00A91EEB">
            <w:pPr>
              <w:rPr>
                <w:i/>
              </w:rPr>
            </w:pPr>
            <w:r w:rsidRPr="00D15E4D">
              <w:rPr>
                <w:i/>
              </w:rPr>
              <w:t>Fortbildung</w:t>
            </w:r>
          </w:p>
        </w:tc>
        <w:tc>
          <w:tcPr>
            <w:tcW w:w="1535" w:type="pct"/>
            <w:tcBorders>
              <w:top w:val="single" w:sz="12" w:space="0" w:color="auto"/>
              <w:left w:val="single" w:sz="12" w:space="0" w:color="auto"/>
            </w:tcBorders>
            <w:shd w:val="clear" w:color="auto" w:fill="D9D9D9"/>
          </w:tcPr>
          <w:p w14:paraId="266C75C7" w14:textId="77777777" w:rsidR="00024701" w:rsidRPr="00D15E4D" w:rsidRDefault="00024701" w:rsidP="00A91EEB">
            <w:pPr>
              <w:rPr>
                <w:i/>
              </w:rPr>
            </w:pPr>
          </w:p>
        </w:tc>
        <w:tc>
          <w:tcPr>
            <w:tcW w:w="1038" w:type="pct"/>
            <w:tcBorders>
              <w:top w:val="single" w:sz="12" w:space="0" w:color="auto"/>
            </w:tcBorders>
            <w:shd w:val="clear" w:color="auto" w:fill="D9D9D9"/>
          </w:tcPr>
          <w:p w14:paraId="29EF1ADA" w14:textId="77777777" w:rsidR="00024701" w:rsidRPr="00D15E4D" w:rsidRDefault="00024701" w:rsidP="00A91EEB">
            <w:pPr>
              <w:rPr>
                <w:i/>
              </w:rPr>
            </w:pPr>
          </w:p>
        </w:tc>
        <w:tc>
          <w:tcPr>
            <w:tcW w:w="710" w:type="pct"/>
            <w:tcBorders>
              <w:top w:val="single" w:sz="12" w:space="0" w:color="auto"/>
            </w:tcBorders>
            <w:shd w:val="clear" w:color="auto" w:fill="D9D9D9"/>
          </w:tcPr>
          <w:p w14:paraId="54E5E294" w14:textId="77777777" w:rsidR="00024701" w:rsidRPr="00D15E4D" w:rsidRDefault="00024701" w:rsidP="00A91EEB">
            <w:pPr>
              <w:rPr>
                <w:i/>
              </w:rPr>
            </w:pPr>
          </w:p>
        </w:tc>
      </w:tr>
      <w:tr w:rsidR="00024701" w:rsidRPr="00B743B8" w14:paraId="118B8DF6" w14:textId="77777777" w:rsidTr="00A91EEB">
        <w:trPr>
          <w:cantSplit/>
          <w:tblHeader/>
        </w:trPr>
        <w:tc>
          <w:tcPr>
            <w:tcW w:w="1717" w:type="pct"/>
            <w:gridSpan w:val="2"/>
            <w:tcBorders>
              <w:right w:val="single" w:sz="12" w:space="0" w:color="auto"/>
            </w:tcBorders>
            <w:shd w:val="clear" w:color="auto" w:fill="FFFFFF" w:themeFill="background1"/>
          </w:tcPr>
          <w:p w14:paraId="29653BCA" w14:textId="77777777" w:rsidR="00024701" w:rsidRPr="00D15E4D" w:rsidRDefault="00024701" w:rsidP="00A91EEB">
            <w:pPr>
              <w:rPr>
                <w:i/>
              </w:rPr>
            </w:pPr>
            <w:r w:rsidRPr="00D15E4D">
              <w:rPr>
                <w:i/>
              </w:rPr>
              <w:t>Fachspezifischer Bedarf</w:t>
            </w:r>
          </w:p>
        </w:tc>
        <w:tc>
          <w:tcPr>
            <w:tcW w:w="1535" w:type="pct"/>
            <w:tcBorders>
              <w:left w:val="single" w:sz="12" w:space="0" w:color="auto"/>
            </w:tcBorders>
          </w:tcPr>
          <w:p w14:paraId="2BB38F6C" w14:textId="77777777" w:rsidR="00024701" w:rsidRPr="00D15E4D" w:rsidRDefault="00024701" w:rsidP="00A91EEB">
            <w:pPr>
              <w:rPr>
                <w:i/>
              </w:rPr>
            </w:pPr>
          </w:p>
        </w:tc>
        <w:tc>
          <w:tcPr>
            <w:tcW w:w="1038" w:type="pct"/>
          </w:tcPr>
          <w:p w14:paraId="2291F050" w14:textId="77777777" w:rsidR="00024701" w:rsidRPr="00D15E4D" w:rsidRDefault="00024701" w:rsidP="00A91EEB">
            <w:pPr>
              <w:rPr>
                <w:i/>
              </w:rPr>
            </w:pPr>
          </w:p>
        </w:tc>
        <w:tc>
          <w:tcPr>
            <w:tcW w:w="710" w:type="pct"/>
          </w:tcPr>
          <w:p w14:paraId="53BCEAE1" w14:textId="77777777" w:rsidR="00024701" w:rsidRPr="00D15E4D" w:rsidRDefault="00024701" w:rsidP="00A91EEB">
            <w:pPr>
              <w:rPr>
                <w:i/>
              </w:rPr>
            </w:pPr>
          </w:p>
        </w:tc>
      </w:tr>
      <w:tr w:rsidR="00024701" w:rsidRPr="00B743B8" w14:paraId="4896AB09" w14:textId="77777777" w:rsidTr="00A91EEB">
        <w:trPr>
          <w:cantSplit/>
          <w:tblHeader/>
        </w:trPr>
        <w:tc>
          <w:tcPr>
            <w:tcW w:w="1717" w:type="pct"/>
            <w:gridSpan w:val="2"/>
            <w:tcBorders>
              <w:right w:val="single" w:sz="12" w:space="0" w:color="auto"/>
            </w:tcBorders>
            <w:shd w:val="clear" w:color="auto" w:fill="auto"/>
          </w:tcPr>
          <w:p w14:paraId="31D1D023" w14:textId="77777777" w:rsidR="00024701" w:rsidRPr="00B743B8" w:rsidRDefault="00024701" w:rsidP="00A91EEB">
            <w:pPr>
              <w:pStyle w:val="bersichtsraster"/>
            </w:pPr>
          </w:p>
        </w:tc>
        <w:tc>
          <w:tcPr>
            <w:tcW w:w="1535" w:type="pct"/>
            <w:tcBorders>
              <w:left w:val="single" w:sz="12" w:space="0" w:color="auto"/>
            </w:tcBorders>
          </w:tcPr>
          <w:p w14:paraId="592AAA47" w14:textId="77777777" w:rsidR="00024701" w:rsidRPr="00B743B8" w:rsidRDefault="00024701" w:rsidP="00A91EEB">
            <w:pPr>
              <w:pStyle w:val="bersichtsraster"/>
            </w:pPr>
          </w:p>
        </w:tc>
        <w:tc>
          <w:tcPr>
            <w:tcW w:w="1038" w:type="pct"/>
          </w:tcPr>
          <w:p w14:paraId="54D33E48" w14:textId="77777777" w:rsidR="00024701" w:rsidRPr="00B743B8" w:rsidRDefault="00024701" w:rsidP="00A91EEB">
            <w:pPr>
              <w:pStyle w:val="bersichtsraster"/>
            </w:pPr>
          </w:p>
        </w:tc>
        <w:tc>
          <w:tcPr>
            <w:tcW w:w="710" w:type="pct"/>
          </w:tcPr>
          <w:p w14:paraId="47093DDA" w14:textId="77777777" w:rsidR="00024701" w:rsidRPr="00B743B8" w:rsidRDefault="00024701" w:rsidP="00A91EEB">
            <w:pPr>
              <w:pStyle w:val="bersichtsraster"/>
            </w:pPr>
          </w:p>
        </w:tc>
      </w:tr>
      <w:tr w:rsidR="00024701" w:rsidRPr="00B743B8" w14:paraId="7BCD3B13" w14:textId="77777777" w:rsidTr="00A91EEB">
        <w:trPr>
          <w:cantSplit/>
          <w:tblHeader/>
        </w:trPr>
        <w:tc>
          <w:tcPr>
            <w:tcW w:w="1717" w:type="pct"/>
            <w:gridSpan w:val="2"/>
            <w:tcBorders>
              <w:right w:val="single" w:sz="12" w:space="0" w:color="auto"/>
            </w:tcBorders>
            <w:shd w:val="clear" w:color="auto" w:fill="FFFFFF" w:themeFill="background1"/>
          </w:tcPr>
          <w:p w14:paraId="572C661D" w14:textId="77777777" w:rsidR="00024701" w:rsidRPr="00D15E4D" w:rsidRDefault="00024701" w:rsidP="00A91EEB">
            <w:pPr>
              <w:rPr>
                <w:i/>
              </w:rPr>
            </w:pPr>
            <w:r w:rsidRPr="00D15E4D">
              <w:rPr>
                <w:i/>
              </w:rPr>
              <w:t>Fachübergreifender Bedarf</w:t>
            </w:r>
          </w:p>
        </w:tc>
        <w:tc>
          <w:tcPr>
            <w:tcW w:w="1535" w:type="pct"/>
            <w:tcBorders>
              <w:left w:val="single" w:sz="12" w:space="0" w:color="auto"/>
            </w:tcBorders>
          </w:tcPr>
          <w:p w14:paraId="5D564B50" w14:textId="77777777" w:rsidR="00024701" w:rsidRPr="00D15E4D" w:rsidRDefault="00024701" w:rsidP="00A91EEB">
            <w:pPr>
              <w:rPr>
                <w:i/>
              </w:rPr>
            </w:pPr>
          </w:p>
        </w:tc>
        <w:tc>
          <w:tcPr>
            <w:tcW w:w="1038" w:type="pct"/>
          </w:tcPr>
          <w:p w14:paraId="529421AA" w14:textId="77777777" w:rsidR="00024701" w:rsidRPr="00D15E4D" w:rsidRDefault="00024701" w:rsidP="00A91EEB">
            <w:pPr>
              <w:rPr>
                <w:i/>
              </w:rPr>
            </w:pPr>
          </w:p>
        </w:tc>
        <w:tc>
          <w:tcPr>
            <w:tcW w:w="710" w:type="pct"/>
          </w:tcPr>
          <w:p w14:paraId="17DC5C4A" w14:textId="77777777" w:rsidR="00024701" w:rsidRPr="00D15E4D" w:rsidRDefault="00024701" w:rsidP="00A91EEB">
            <w:pPr>
              <w:rPr>
                <w:i/>
              </w:rPr>
            </w:pPr>
          </w:p>
        </w:tc>
      </w:tr>
      <w:tr w:rsidR="001A2EA5" w:rsidRPr="00B743B8" w14:paraId="51419F7C" w14:textId="77777777" w:rsidTr="001A2EA5">
        <w:trPr>
          <w:cantSplit/>
          <w:tblHeader/>
        </w:trPr>
        <w:tc>
          <w:tcPr>
            <w:tcW w:w="1717" w:type="pct"/>
            <w:gridSpan w:val="2"/>
            <w:shd w:val="clear" w:color="auto" w:fill="BFBFBF" w:themeFill="background1" w:themeFillShade="BF"/>
          </w:tcPr>
          <w:p w14:paraId="0B6050F3" w14:textId="77777777" w:rsidR="001A2EA5" w:rsidRPr="00D15E4D" w:rsidRDefault="001A2EA5" w:rsidP="001A2EA5">
            <w:pPr>
              <w:rPr>
                <w:i/>
              </w:rPr>
            </w:pPr>
            <w:r w:rsidRPr="00567BB7">
              <w:rPr>
                <w:rFonts w:cs="Arial"/>
                <w:bCs/>
                <w:i/>
                <w:iCs/>
              </w:rPr>
              <w:t>Individuelle Förderung</w:t>
            </w:r>
          </w:p>
        </w:tc>
        <w:tc>
          <w:tcPr>
            <w:tcW w:w="1535" w:type="pct"/>
            <w:shd w:val="clear" w:color="auto" w:fill="BFBFBF" w:themeFill="background1" w:themeFillShade="BF"/>
          </w:tcPr>
          <w:p w14:paraId="090E364C" w14:textId="77777777" w:rsidR="001A2EA5" w:rsidRPr="00D15E4D" w:rsidRDefault="001A2EA5" w:rsidP="001A2EA5">
            <w:pPr>
              <w:rPr>
                <w:i/>
              </w:rPr>
            </w:pPr>
          </w:p>
        </w:tc>
        <w:tc>
          <w:tcPr>
            <w:tcW w:w="1038" w:type="pct"/>
            <w:shd w:val="clear" w:color="auto" w:fill="BFBFBF" w:themeFill="background1" w:themeFillShade="BF"/>
          </w:tcPr>
          <w:p w14:paraId="0145C80C" w14:textId="77777777" w:rsidR="001A2EA5" w:rsidRPr="00D15E4D" w:rsidRDefault="001A2EA5" w:rsidP="001A2EA5">
            <w:pPr>
              <w:rPr>
                <w:i/>
              </w:rPr>
            </w:pPr>
          </w:p>
        </w:tc>
        <w:tc>
          <w:tcPr>
            <w:tcW w:w="710" w:type="pct"/>
            <w:shd w:val="clear" w:color="auto" w:fill="BFBFBF" w:themeFill="background1" w:themeFillShade="BF"/>
          </w:tcPr>
          <w:p w14:paraId="6D181DF1" w14:textId="77777777" w:rsidR="001A2EA5" w:rsidRPr="00D15E4D" w:rsidRDefault="001A2EA5" w:rsidP="001A2EA5">
            <w:pPr>
              <w:rPr>
                <w:i/>
              </w:rPr>
            </w:pPr>
          </w:p>
        </w:tc>
      </w:tr>
      <w:tr w:rsidR="001A2EA5" w:rsidRPr="00B743B8" w14:paraId="33C95D96" w14:textId="77777777" w:rsidTr="001A2EA5">
        <w:trPr>
          <w:cantSplit/>
          <w:tblHeader/>
        </w:trPr>
        <w:tc>
          <w:tcPr>
            <w:tcW w:w="1717" w:type="pct"/>
            <w:gridSpan w:val="2"/>
          </w:tcPr>
          <w:p w14:paraId="5D9043DE" w14:textId="77777777" w:rsidR="001A2EA5" w:rsidRPr="00D15E4D" w:rsidRDefault="001A2EA5" w:rsidP="001A2EA5">
            <w:pPr>
              <w:rPr>
                <w:i/>
              </w:rPr>
            </w:pPr>
            <w:r w:rsidRPr="00037501">
              <w:rPr>
                <w:rFonts w:cs="Arial"/>
                <w:bCs/>
              </w:rPr>
              <w:t>Unterrichtsmethoden</w:t>
            </w:r>
          </w:p>
        </w:tc>
        <w:tc>
          <w:tcPr>
            <w:tcW w:w="1535" w:type="pct"/>
          </w:tcPr>
          <w:p w14:paraId="0288841A" w14:textId="77777777" w:rsidR="001A2EA5" w:rsidRPr="00D15E4D" w:rsidRDefault="001A2EA5" w:rsidP="001A2EA5">
            <w:pPr>
              <w:rPr>
                <w:i/>
              </w:rPr>
            </w:pPr>
          </w:p>
        </w:tc>
        <w:tc>
          <w:tcPr>
            <w:tcW w:w="1038" w:type="pct"/>
          </w:tcPr>
          <w:p w14:paraId="4A4094DD" w14:textId="77777777" w:rsidR="001A2EA5" w:rsidRPr="00D15E4D" w:rsidRDefault="001A2EA5" w:rsidP="001A2EA5">
            <w:pPr>
              <w:rPr>
                <w:i/>
              </w:rPr>
            </w:pPr>
          </w:p>
        </w:tc>
        <w:tc>
          <w:tcPr>
            <w:tcW w:w="710" w:type="pct"/>
          </w:tcPr>
          <w:p w14:paraId="2A9BBDB4" w14:textId="77777777" w:rsidR="001A2EA5" w:rsidRPr="00D15E4D" w:rsidRDefault="001A2EA5" w:rsidP="001A2EA5">
            <w:pPr>
              <w:rPr>
                <w:i/>
              </w:rPr>
            </w:pPr>
          </w:p>
        </w:tc>
      </w:tr>
      <w:tr w:rsidR="001A2EA5" w:rsidRPr="00B743B8" w14:paraId="05D866E5" w14:textId="77777777" w:rsidTr="001A2EA5">
        <w:trPr>
          <w:cantSplit/>
          <w:tblHeader/>
        </w:trPr>
        <w:tc>
          <w:tcPr>
            <w:tcW w:w="1717" w:type="pct"/>
            <w:gridSpan w:val="2"/>
          </w:tcPr>
          <w:p w14:paraId="4F180A00" w14:textId="77777777" w:rsidR="001A2EA5" w:rsidRPr="00D15E4D" w:rsidRDefault="001A2EA5" w:rsidP="001A2EA5">
            <w:pPr>
              <w:rPr>
                <w:i/>
              </w:rPr>
            </w:pPr>
            <w:r w:rsidRPr="00037501">
              <w:rPr>
                <w:rFonts w:cs="Arial"/>
                <w:bCs/>
              </w:rPr>
              <w:t>Gemeinsames Lernen</w:t>
            </w:r>
          </w:p>
        </w:tc>
        <w:tc>
          <w:tcPr>
            <w:tcW w:w="1535" w:type="pct"/>
          </w:tcPr>
          <w:p w14:paraId="684478EA" w14:textId="77777777" w:rsidR="001A2EA5" w:rsidRPr="00D15E4D" w:rsidRDefault="001A2EA5" w:rsidP="001A2EA5">
            <w:pPr>
              <w:rPr>
                <w:i/>
              </w:rPr>
            </w:pPr>
          </w:p>
        </w:tc>
        <w:tc>
          <w:tcPr>
            <w:tcW w:w="1038" w:type="pct"/>
          </w:tcPr>
          <w:p w14:paraId="25DF9DD3" w14:textId="77777777" w:rsidR="001A2EA5" w:rsidRPr="00D15E4D" w:rsidRDefault="001A2EA5" w:rsidP="001A2EA5">
            <w:pPr>
              <w:rPr>
                <w:i/>
              </w:rPr>
            </w:pPr>
          </w:p>
        </w:tc>
        <w:tc>
          <w:tcPr>
            <w:tcW w:w="710" w:type="pct"/>
          </w:tcPr>
          <w:p w14:paraId="0EB661F3" w14:textId="77777777" w:rsidR="001A2EA5" w:rsidRPr="00D15E4D" w:rsidRDefault="001A2EA5" w:rsidP="001A2EA5">
            <w:pPr>
              <w:rPr>
                <w:i/>
              </w:rPr>
            </w:pPr>
          </w:p>
        </w:tc>
      </w:tr>
      <w:tr w:rsidR="001A2EA5" w:rsidRPr="00B743B8" w14:paraId="2A37CC44" w14:textId="77777777" w:rsidTr="001A2EA5">
        <w:trPr>
          <w:cantSplit/>
          <w:tblHeader/>
        </w:trPr>
        <w:tc>
          <w:tcPr>
            <w:tcW w:w="1717" w:type="pct"/>
            <w:gridSpan w:val="2"/>
          </w:tcPr>
          <w:p w14:paraId="59F01AD5" w14:textId="77777777" w:rsidR="001A2EA5" w:rsidRPr="00D15E4D" w:rsidRDefault="001A2EA5" w:rsidP="001A2EA5">
            <w:pPr>
              <w:rPr>
                <w:i/>
              </w:rPr>
            </w:pPr>
            <w:r>
              <w:rPr>
                <w:rFonts w:cs="Arial"/>
                <w:bCs/>
              </w:rPr>
              <w:t>Sprachförderung</w:t>
            </w:r>
          </w:p>
        </w:tc>
        <w:tc>
          <w:tcPr>
            <w:tcW w:w="1535" w:type="pct"/>
          </w:tcPr>
          <w:p w14:paraId="6B424DB2" w14:textId="77777777" w:rsidR="001A2EA5" w:rsidRPr="00D15E4D" w:rsidRDefault="001A2EA5" w:rsidP="001A2EA5">
            <w:pPr>
              <w:rPr>
                <w:i/>
              </w:rPr>
            </w:pPr>
          </w:p>
        </w:tc>
        <w:tc>
          <w:tcPr>
            <w:tcW w:w="1038" w:type="pct"/>
          </w:tcPr>
          <w:p w14:paraId="69AB8A37" w14:textId="77777777" w:rsidR="001A2EA5" w:rsidRPr="00D15E4D" w:rsidRDefault="001A2EA5" w:rsidP="001A2EA5">
            <w:pPr>
              <w:rPr>
                <w:i/>
              </w:rPr>
            </w:pPr>
          </w:p>
        </w:tc>
        <w:tc>
          <w:tcPr>
            <w:tcW w:w="710" w:type="pct"/>
          </w:tcPr>
          <w:p w14:paraId="74E25730" w14:textId="77777777" w:rsidR="001A2EA5" w:rsidRPr="00D15E4D" w:rsidRDefault="001A2EA5" w:rsidP="001A2EA5">
            <w:pPr>
              <w:rPr>
                <w:i/>
              </w:rPr>
            </w:pPr>
          </w:p>
        </w:tc>
      </w:tr>
      <w:tr w:rsidR="001A2EA5" w:rsidRPr="00B743B8" w14:paraId="4C07390A" w14:textId="77777777" w:rsidTr="001A2EA5">
        <w:trPr>
          <w:cantSplit/>
          <w:tblHeader/>
        </w:trPr>
        <w:tc>
          <w:tcPr>
            <w:tcW w:w="1717" w:type="pct"/>
            <w:gridSpan w:val="2"/>
          </w:tcPr>
          <w:p w14:paraId="39A4220C" w14:textId="77777777" w:rsidR="001A2EA5" w:rsidRPr="00D15E4D" w:rsidRDefault="001A2EA5" w:rsidP="001A2EA5">
            <w:pPr>
              <w:rPr>
                <w:i/>
              </w:rPr>
            </w:pPr>
            <w:r>
              <w:rPr>
                <w:rFonts w:cs="Arial"/>
                <w:bCs/>
              </w:rPr>
              <w:t>handlungsorientierte Materialien</w:t>
            </w:r>
          </w:p>
        </w:tc>
        <w:tc>
          <w:tcPr>
            <w:tcW w:w="1535" w:type="pct"/>
          </w:tcPr>
          <w:p w14:paraId="68BAFBED" w14:textId="77777777" w:rsidR="001A2EA5" w:rsidRPr="00D15E4D" w:rsidRDefault="001A2EA5" w:rsidP="001A2EA5">
            <w:pPr>
              <w:rPr>
                <w:i/>
              </w:rPr>
            </w:pPr>
          </w:p>
        </w:tc>
        <w:tc>
          <w:tcPr>
            <w:tcW w:w="1038" w:type="pct"/>
          </w:tcPr>
          <w:p w14:paraId="685F9D92" w14:textId="77777777" w:rsidR="001A2EA5" w:rsidRPr="00D15E4D" w:rsidRDefault="001A2EA5" w:rsidP="001A2EA5">
            <w:pPr>
              <w:rPr>
                <w:i/>
              </w:rPr>
            </w:pPr>
          </w:p>
        </w:tc>
        <w:tc>
          <w:tcPr>
            <w:tcW w:w="710" w:type="pct"/>
          </w:tcPr>
          <w:p w14:paraId="372CC826" w14:textId="77777777" w:rsidR="001A2EA5" w:rsidRPr="00D15E4D" w:rsidRDefault="001A2EA5" w:rsidP="001A2EA5">
            <w:pPr>
              <w:rPr>
                <w:i/>
              </w:rPr>
            </w:pPr>
          </w:p>
        </w:tc>
      </w:tr>
    </w:tbl>
    <w:p w14:paraId="4C24094D" w14:textId="77777777" w:rsidR="008474C1" w:rsidRPr="00CA74B1" w:rsidRDefault="008474C1" w:rsidP="00024701">
      <w:pPr>
        <w:spacing w:after="120" w:line="240" w:lineRule="auto"/>
        <w:rPr>
          <w:rFonts w:cs="Arial"/>
          <w:b/>
        </w:rPr>
      </w:pPr>
    </w:p>
    <w:sectPr w:rsidR="008474C1" w:rsidRPr="00CA74B1" w:rsidSect="00B639ED">
      <w:footerReference w:type="even" r:id="rId26"/>
      <w:footerReference w:type="default" r:id="rId27"/>
      <w:footerReference w:type="first" r:id="rId28"/>
      <w:pgSz w:w="11906" w:h="16838" w:code="9"/>
      <w:pgMar w:top="1985" w:right="1440" w:bottom="1276" w:left="1797"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59D30" w14:textId="77777777" w:rsidR="002A1FE2" w:rsidRDefault="002A1FE2" w:rsidP="008B5351">
      <w:pPr>
        <w:spacing w:after="0" w:line="240" w:lineRule="auto"/>
      </w:pPr>
      <w:r>
        <w:separator/>
      </w:r>
    </w:p>
  </w:endnote>
  <w:endnote w:type="continuationSeparator" w:id="0">
    <w:p w14:paraId="594C0CC8" w14:textId="77777777" w:rsidR="002A1FE2" w:rsidRDefault="002A1FE2" w:rsidP="008B5351">
      <w:pPr>
        <w:spacing w:after="0" w:line="240" w:lineRule="auto"/>
      </w:pPr>
      <w:r>
        <w:continuationSeparator/>
      </w:r>
    </w:p>
  </w:endnote>
  <w:endnote w:type="continuationNotice" w:id="1">
    <w:p w14:paraId="4536C4B6" w14:textId="77777777" w:rsidR="002A1FE2" w:rsidRDefault="002A1F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6398" w14:textId="77777777" w:rsidR="001A2EA5" w:rsidRDefault="001A2EA5">
    <w:pPr>
      <w:pStyle w:val="Fuzeile"/>
    </w:pPr>
    <w:r>
      <w:fldChar w:fldCharType="begin"/>
    </w:r>
    <w:r>
      <w:instrText xml:space="preserve"> PAGE   \* MERGEFORMAT </w:instrText>
    </w:r>
    <w:r>
      <w:fldChar w:fldCharType="separate"/>
    </w:r>
    <w:r w:rsidR="00293287">
      <w:rPr>
        <w:noProof/>
      </w:rPr>
      <w:t>2</w:t>
    </w:r>
    <w:r>
      <w:fldChar w:fldCharType="end"/>
    </w:r>
    <w:r>
      <w:tab/>
      <w:t>QUA-LiS.NRW</w:t>
    </w:r>
    <w: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F768" w14:textId="77777777" w:rsidR="001A2EA5" w:rsidRDefault="001A2EA5">
    <w:pPr>
      <w:pStyle w:val="Fuzeile"/>
    </w:pPr>
    <w:r>
      <w:fldChar w:fldCharType="begin"/>
    </w:r>
    <w:r>
      <w:instrText xml:space="preserve"> PAGE   \* MERGEFORMAT </w:instrText>
    </w:r>
    <w:r>
      <w:fldChar w:fldCharType="separate"/>
    </w:r>
    <w:r w:rsidR="009F4B85">
      <w:rPr>
        <w:noProof/>
      </w:rPr>
      <w:t>69</w:t>
    </w:r>
    <w:r>
      <w:fldChar w:fldCharType="end"/>
    </w:r>
    <w:r>
      <w:tab/>
      <w:t>QUA-LiS.NRW</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3A87" w14:textId="77777777" w:rsidR="001A2EA5" w:rsidRDefault="001A2EA5">
    <w:pPr>
      <w:pStyle w:val="Fuzeile"/>
    </w:pPr>
    <w:r>
      <w:tab/>
      <w:t>QUA-LiS.NRW</w:t>
    </w:r>
    <w:r>
      <w:tab/>
    </w:r>
    <w:r>
      <w:fldChar w:fldCharType="begin"/>
    </w:r>
    <w:r>
      <w:instrText xml:space="preserve"> PAGE   \* MERGEFORMAT </w:instrText>
    </w:r>
    <w:r>
      <w:fldChar w:fldCharType="separate"/>
    </w:r>
    <w:r>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85B5" w14:textId="77777777" w:rsidR="001A2EA5" w:rsidRDefault="001A2EA5" w:rsidP="00F618B9">
    <w:pPr>
      <w:pStyle w:val="Fuzeile"/>
      <w:tabs>
        <w:tab w:val="clear" w:pos="4536"/>
        <w:tab w:val="center" w:pos="4395"/>
      </w:tabs>
    </w:pPr>
    <w:r>
      <w:fldChar w:fldCharType="begin"/>
    </w:r>
    <w:r>
      <w:instrText xml:space="preserve"> PAGE   \* MERGEFORMAT </w:instrText>
    </w:r>
    <w:r>
      <w:fldChar w:fldCharType="separate"/>
    </w:r>
    <w:r w:rsidR="00293287">
      <w:rPr>
        <w:noProof/>
      </w:rPr>
      <w:t>8</w:t>
    </w:r>
    <w:r>
      <w:fldChar w:fldCharType="end"/>
    </w:r>
    <w:r>
      <w:tab/>
      <w:t>QUA-LiS.NRW</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BDF5B" w14:textId="77777777" w:rsidR="001A2EA5" w:rsidRDefault="001A2EA5" w:rsidP="00F618B9">
    <w:pPr>
      <w:pStyle w:val="Fuzeile"/>
      <w:tabs>
        <w:tab w:val="clear" w:pos="4536"/>
        <w:tab w:val="center" w:pos="3544"/>
      </w:tabs>
    </w:pPr>
    <w:r>
      <w:tab/>
      <w:t>QUA-LiS.NRW</w:t>
    </w:r>
    <w:r>
      <w:tab/>
    </w:r>
    <w:r>
      <w:fldChar w:fldCharType="begin"/>
    </w:r>
    <w:r>
      <w:instrText xml:space="preserve"> PAGE   \* MERGEFORMAT </w:instrText>
    </w:r>
    <w:r>
      <w:fldChar w:fldCharType="separate"/>
    </w:r>
    <w:r w:rsidR="00293287">
      <w:rPr>
        <w:noProof/>
      </w:rPr>
      <w:t>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01E6A" w14:textId="77777777" w:rsidR="001A2EA5" w:rsidRDefault="001A2EA5" w:rsidP="00F618B9">
    <w:pPr>
      <w:pStyle w:val="Fuzeile"/>
      <w:tabs>
        <w:tab w:val="clear" w:pos="4536"/>
        <w:tab w:val="clear" w:pos="9072"/>
        <w:tab w:val="center" w:pos="7088"/>
        <w:tab w:val="right" w:pos="14570"/>
      </w:tabs>
    </w:pPr>
    <w:r>
      <w:fldChar w:fldCharType="begin"/>
    </w:r>
    <w:r>
      <w:instrText xml:space="preserve"> PAGE   \* MERGEFORMAT </w:instrText>
    </w:r>
    <w:r>
      <w:fldChar w:fldCharType="separate"/>
    </w:r>
    <w:r w:rsidR="00293287">
      <w:rPr>
        <w:noProof/>
      </w:rPr>
      <w:t>14</w:t>
    </w:r>
    <w:r>
      <w:fldChar w:fldCharType="end"/>
    </w:r>
    <w:r>
      <w:tab/>
      <w:t>QUA-LiS.NRW</w: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17D8" w14:textId="77777777" w:rsidR="001A2EA5" w:rsidRDefault="001A2EA5" w:rsidP="00F618B9">
    <w:pPr>
      <w:pStyle w:val="Fuzeile"/>
      <w:tabs>
        <w:tab w:val="clear" w:pos="4536"/>
        <w:tab w:val="clear" w:pos="9072"/>
        <w:tab w:val="center" w:pos="7088"/>
        <w:tab w:val="right" w:pos="14570"/>
      </w:tabs>
    </w:pPr>
    <w:r>
      <w:tab/>
      <w:t>QUA-LiS.NRW</w:t>
    </w:r>
    <w:r>
      <w:tab/>
    </w:r>
    <w:r>
      <w:fldChar w:fldCharType="begin"/>
    </w:r>
    <w:r>
      <w:instrText xml:space="preserve"> PAGE   \* MERGEFORMAT </w:instrText>
    </w:r>
    <w:r>
      <w:fldChar w:fldCharType="separate"/>
    </w:r>
    <w:r w:rsidR="00293287">
      <w:rPr>
        <w:noProof/>
      </w:rPr>
      <w:t>15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1171" w14:textId="77777777" w:rsidR="001A2EA5" w:rsidRDefault="001A2EA5">
    <w:pPr>
      <w:pStyle w:val="Fuzeil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FB46C" w14:textId="77777777" w:rsidR="001A2EA5" w:rsidRDefault="001A2EA5">
    <w:pPr>
      <w:pStyle w:val="Fuzeile"/>
    </w:pPr>
    <w:r>
      <w:fldChar w:fldCharType="begin"/>
    </w:r>
    <w:r>
      <w:instrText xml:space="preserve"> PAGE   \* MERGEFORMAT </w:instrText>
    </w:r>
    <w:r>
      <w:fldChar w:fldCharType="separate"/>
    </w:r>
    <w:r w:rsidR="009F4B85">
      <w:rPr>
        <w:noProof/>
      </w:rPr>
      <w:t>86</w:t>
    </w:r>
    <w:r>
      <w:fldChar w:fldCharType="end"/>
    </w:r>
    <w:r>
      <w:tab/>
      <w:t>QUA-LiS.NRW</w:t>
    </w: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C205" w14:textId="77777777" w:rsidR="001A2EA5" w:rsidRDefault="001A2EA5" w:rsidP="00B639ED">
    <w:pPr>
      <w:pStyle w:val="Fuzeile"/>
      <w:tabs>
        <w:tab w:val="clear" w:pos="4536"/>
        <w:tab w:val="center" w:pos="4111"/>
      </w:tabs>
    </w:pPr>
    <w:r>
      <w:tab/>
      <w:t>QUA-LiS.NRW</w:t>
    </w:r>
    <w:r>
      <w:tab/>
    </w:r>
    <w:r>
      <w:fldChar w:fldCharType="begin"/>
    </w:r>
    <w:r>
      <w:instrText xml:space="preserve"> PAGE   \* MERGEFORMAT </w:instrText>
    </w:r>
    <w:r>
      <w:fldChar w:fldCharType="separate"/>
    </w:r>
    <w:r w:rsidR="009F4B85">
      <w:rPr>
        <w:noProof/>
      </w:rPr>
      <w:t>87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318A4" w14:textId="77777777" w:rsidR="002A1FE2" w:rsidRDefault="002A1FE2" w:rsidP="008B5351">
      <w:pPr>
        <w:spacing w:after="0" w:line="240" w:lineRule="auto"/>
      </w:pPr>
      <w:r>
        <w:separator/>
      </w:r>
    </w:p>
  </w:footnote>
  <w:footnote w:type="continuationSeparator" w:id="0">
    <w:p w14:paraId="5AF50678" w14:textId="77777777" w:rsidR="002A1FE2" w:rsidRDefault="002A1FE2" w:rsidP="008B5351">
      <w:pPr>
        <w:spacing w:after="0" w:line="240" w:lineRule="auto"/>
      </w:pPr>
      <w:r>
        <w:continuationSeparator/>
      </w:r>
    </w:p>
  </w:footnote>
  <w:footnote w:type="continuationNotice" w:id="1">
    <w:p w14:paraId="2B462AF3" w14:textId="77777777" w:rsidR="002A1FE2" w:rsidRDefault="002A1FE2">
      <w:pPr>
        <w:spacing w:after="0" w:line="240" w:lineRule="auto"/>
      </w:pPr>
    </w:p>
  </w:footnote>
  <w:footnote w:id="2">
    <w:p w14:paraId="3DEA74A9" w14:textId="77777777" w:rsidR="001A2EA5" w:rsidRDefault="001A2EA5" w:rsidP="00E912AF">
      <w:pPr>
        <w:pStyle w:val="Funotentext"/>
      </w:pPr>
      <w:r>
        <w:rPr>
          <w:rStyle w:val="Funotenzeichen"/>
        </w:rPr>
        <w:footnoteRef/>
      </w:r>
      <w:r>
        <w:t xml:space="preserve"> </w:t>
      </w:r>
      <w:r w:rsidRPr="00E43926">
        <w:t>https://www.schulentwicklung.nrw.de/referenzrahmen/</w:t>
      </w:r>
      <w:r>
        <w:t xml:space="preserve"> (Datum des letzten Zugriffs: 07.07.2022)</w:t>
      </w:r>
    </w:p>
  </w:footnote>
  <w:footnote w:id="3">
    <w:p w14:paraId="668A3CB4" w14:textId="77777777" w:rsidR="001A2EA5" w:rsidRDefault="001A2EA5" w:rsidP="00E912AF">
      <w:pPr>
        <w:pStyle w:val="Funotentext"/>
      </w:pPr>
      <w:r>
        <w:rPr>
          <w:rStyle w:val="Funotenzeichen"/>
        </w:rPr>
        <w:footnoteRef/>
      </w:r>
      <w:r>
        <w:t xml:space="preserve"> vgl. z.B.: </w:t>
      </w:r>
      <w:r w:rsidRPr="00432F50">
        <w:t xml:space="preserve">Elschenbroich, Hans-Jürgen (2016). Perspektivwechsel durch dynamische Software. In Gesellschaft für Didaktik der Mathematik (GDM) (Hrsg.), </w:t>
      </w:r>
      <w:r w:rsidRPr="00432F50">
        <w:rPr>
          <w:i/>
        </w:rPr>
        <w:t>Beiträg</w:t>
      </w:r>
      <w:r>
        <w:rPr>
          <w:i/>
        </w:rPr>
        <w:t>e zum Mathematikunterricht 2016</w:t>
      </w:r>
      <w:r w:rsidRPr="00432F50">
        <w:t xml:space="preserve">. </w:t>
      </w:r>
      <w:r w:rsidRPr="00D95822">
        <w:t>https://eldorado.tu-dortmund.de/handle/2003/35612</w:t>
      </w:r>
      <w:r>
        <w:t xml:space="preserve"> (Datum des letzten Zugriffs: 07.07.2022)</w:t>
      </w:r>
    </w:p>
  </w:footnote>
  <w:footnote w:id="4">
    <w:p w14:paraId="60479FE7" w14:textId="77777777" w:rsidR="001A2EA5" w:rsidRDefault="001A2EA5" w:rsidP="008066D0">
      <w:pPr>
        <w:pStyle w:val="Funotentext"/>
      </w:pPr>
      <w:r>
        <w:rPr>
          <w:rStyle w:val="Funotenzeichen"/>
        </w:rPr>
        <w:footnoteRef/>
      </w:r>
      <w:r>
        <w:t xml:space="preserve"> </w:t>
      </w:r>
      <w:r w:rsidRPr="00E36D39">
        <w:t>https://pikas.dzlm.de/material-allgemeine-schulentwicklung/kooperation-professionellen-lerngemeinschaften</w:t>
      </w:r>
      <w:r>
        <w:t xml:space="preserve"> (</w:t>
      </w:r>
      <w:r w:rsidRPr="0059615E">
        <w:t xml:space="preserve">Datum des letzten Zugriffs: </w:t>
      </w:r>
      <w:r>
        <w:t>07.07.2022)</w:t>
      </w:r>
    </w:p>
  </w:footnote>
  <w:footnote w:id="5">
    <w:p w14:paraId="36CE4AF1" w14:textId="77777777" w:rsidR="001A2EA5" w:rsidRPr="00EE486C" w:rsidRDefault="001A2EA5" w:rsidP="00E36D39">
      <w:pPr>
        <w:pStyle w:val="Funotentext"/>
      </w:pPr>
      <w:r w:rsidRPr="00EE486C">
        <w:rPr>
          <w:rStyle w:val="Funotenzeichen"/>
        </w:rPr>
        <w:footnoteRef/>
      </w:r>
      <w:r w:rsidRPr="00EE486C">
        <w:t xml:space="preserve"> https://www.standardsicherung.schulministerium.nrw.de/cms/zentrale-pruefungen-10/faecher/</w:t>
      </w:r>
      <w:r w:rsidRPr="00EE486C">
        <w:br/>
        <w:t>fach.php?fach=</w:t>
      </w:r>
      <w:r>
        <w:t>44</w:t>
      </w:r>
      <w:r w:rsidRPr="00EE486C">
        <w:t xml:space="preserve"> (Datum des letzten Zugriffs: </w:t>
      </w:r>
      <w:r>
        <w:t>0</w:t>
      </w:r>
      <w:r w:rsidRPr="000774F3">
        <w:t>7</w:t>
      </w:r>
      <w:r w:rsidRPr="00EE486C">
        <w:t>.</w:t>
      </w:r>
      <w:r>
        <w:t>07</w:t>
      </w:r>
      <w:r w:rsidRPr="00EE486C">
        <w:t>.</w:t>
      </w:r>
      <w:r w:rsidRPr="000774F3">
        <w:t>202</w:t>
      </w:r>
      <w:r>
        <w:t>2</w:t>
      </w:r>
      <w:r w:rsidRPr="00EE486C">
        <w:t>)</w:t>
      </w:r>
      <w:bookmarkStart w:id="9" w:name="_Hlk108088329"/>
    </w:p>
    <w:bookmarkEnd w:id="9"/>
  </w:footnote>
  <w:footnote w:id="6">
    <w:p w14:paraId="231DDA37" w14:textId="77777777" w:rsidR="001A2EA5" w:rsidRPr="00EE486C" w:rsidRDefault="001A2EA5" w:rsidP="00E36D39">
      <w:pPr>
        <w:pStyle w:val="Funotentext"/>
      </w:pPr>
      <w:r w:rsidRPr="00EE486C">
        <w:rPr>
          <w:rStyle w:val="Funotenzeichen"/>
        </w:rPr>
        <w:footnoteRef/>
      </w:r>
      <w:r w:rsidRPr="00EE486C">
        <w:t xml:space="preserve"> https://www.schulentwicklung.nrw.de/s/faecher/mathematik/-fachdidaktische-rueckmeldungen.html (Datum des letzten Zugriffs: </w:t>
      </w:r>
      <w:r>
        <w:t>0</w:t>
      </w:r>
      <w:r w:rsidRPr="000774F3">
        <w:t>7.</w:t>
      </w:r>
      <w:r>
        <w:t>07</w:t>
      </w:r>
      <w:r w:rsidRPr="000774F3">
        <w:t>.202</w:t>
      </w:r>
      <w:r>
        <w:t>2</w:t>
      </w:r>
      <w:r w:rsidRPr="00EE486C">
        <w:t>)</w:t>
      </w:r>
    </w:p>
  </w:footnote>
  <w:footnote w:id="7">
    <w:p w14:paraId="4B494194" w14:textId="77777777" w:rsidR="001A2EA5" w:rsidRDefault="001A2EA5">
      <w:pPr>
        <w:pStyle w:val="Funotentext"/>
      </w:pPr>
      <w:r w:rsidRPr="00EE486C">
        <w:rPr>
          <w:rStyle w:val="Funotenzeichen"/>
        </w:rPr>
        <w:footnoteRef/>
      </w:r>
      <w:r w:rsidRPr="00EE486C">
        <w:t xml:space="preserve"> www.sefu-online.de (Datum des letzten Zugriffs: </w:t>
      </w:r>
      <w:r>
        <w:t>0</w:t>
      </w:r>
      <w:r w:rsidRPr="000774F3">
        <w:t>7</w:t>
      </w:r>
      <w:r w:rsidRPr="00EE486C">
        <w:t>.</w:t>
      </w:r>
      <w:r>
        <w:t>07</w:t>
      </w:r>
      <w:r w:rsidRPr="00EE486C">
        <w:t>.</w:t>
      </w:r>
      <w:r w:rsidRPr="000774F3">
        <w:t>202</w:t>
      </w:r>
      <w:r>
        <w:t>2</w:t>
      </w:r>
      <w:r w:rsidRPr="00EE486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CBCEF" w14:textId="77777777" w:rsidR="001A2EA5" w:rsidRDefault="001A2EA5" w:rsidP="007E52D9">
    <w:pPr>
      <w:pStyle w:val="Kopfzeile"/>
      <w:tabs>
        <w:tab w:val="clear" w:pos="9072"/>
        <w:tab w:val="right" w:pos="836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3114" w14:textId="77777777" w:rsidR="001A2EA5" w:rsidRPr="00810293" w:rsidRDefault="001A2EA5" w:rsidP="007E52D9">
    <w:pPr>
      <w:pStyle w:val="Kopfzeile"/>
      <w:tabs>
        <w:tab w:val="clear" w:pos="9072"/>
        <w:tab w:val="right" w:pos="8364"/>
      </w:tabs>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ED94" w14:textId="77777777" w:rsidR="001A2EA5" w:rsidRDefault="001A2EA5" w:rsidP="007E52D9">
    <w:pPr>
      <w:pStyle w:val="Kopfzeile"/>
      <w:tabs>
        <w:tab w:val="clear" w:pos="9072"/>
        <w:tab w:val="right" w:pos="8364"/>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CB05" w14:textId="77777777" w:rsidR="001A2EA5" w:rsidRPr="00810293" w:rsidRDefault="001A2EA5" w:rsidP="007E52D9">
    <w:pPr>
      <w:pStyle w:val="Kopfzeile"/>
      <w:tabs>
        <w:tab w:val="clear" w:pos="9072"/>
        <w:tab w:val="right" w:pos="8364"/>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5F8F"/>
    <w:multiLevelType w:val="hybridMultilevel"/>
    <w:tmpl w:val="85185562"/>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 w15:restartNumberingAfterBreak="0">
    <w:nsid w:val="04764A72"/>
    <w:multiLevelType w:val="hybridMultilevel"/>
    <w:tmpl w:val="036EEEB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A543E5"/>
    <w:multiLevelType w:val="hybridMultilevel"/>
    <w:tmpl w:val="F3104C0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7F56ADA"/>
    <w:multiLevelType w:val="hybridMultilevel"/>
    <w:tmpl w:val="EC227A8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7F73E00"/>
    <w:multiLevelType w:val="hybridMultilevel"/>
    <w:tmpl w:val="F35EF2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9D034A7"/>
    <w:multiLevelType w:val="hybridMultilevel"/>
    <w:tmpl w:val="045A5D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A436E3A"/>
    <w:multiLevelType w:val="hybridMultilevel"/>
    <w:tmpl w:val="F056B892"/>
    <w:lvl w:ilvl="0" w:tplc="2E68CA58">
      <w:numFmt w:val="bullet"/>
      <w:pStyle w:val="Konstruktion-Liste"/>
      <w:lvlText w:val="•"/>
      <w:lvlJc w:val="left"/>
      <w:pPr>
        <w:ind w:left="1415" w:hanging="735"/>
      </w:pPr>
      <w:rPr>
        <w:rFonts w:ascii="Arial" w:eastAsiaTheme="minorHAnsi" w:hAnsi="Arial" w:cs="Arial" w:hint="default"/>
      </w:rPr>
    </w:lvl>
    <w:lvl w:ilvl="1" w:tplc="04070003">
      <w:start w:val="1"/>
      <w:numFmt w:val="bullet"/>
      <w:lvlText w:val="o"/>
      <w:lvlJc w:val="left"/>
      <w:pPr>
        <w:ind w:left="1760" w:hanging="360"/>
      </w:pPr>
      <w:rPr>
        <w:rFonts w:ascii="Courier New" w:hAnsi="Courier New" w:cs="Courier New" w:hint="default"/>
      </w:rPr>
    </w:lvl>
    <w:lvl w:ilvl="2" w:tplc="04070005" w:tentative="1">
      <w:start w:val="1"/>
      <w:numFmt w:val="bullet"/>
      <w:lvlText w:val=""/>
      <w:lvlJc w:val="left"/>
      <w:pPr>
        <w:ind w:left="2480" w:hanging="360"/>
      </w:pPr>
      <w:rPr>
        <w:rFonts w:ascii="Wingdings" w:hAnsi="Wingdings" w:hint="default"/>
      </w:rPr>
    </w:lvl>
    <w:lvl w:ilvl="3" w:tplc="04070001" w:tentative="1">
      <w:start w:val="1"/>
      <w:numFmt w:val="bullet"/>
      <w:lvlText w:val=""/>
      <w:lvlJc w:val="left"/>
      <w:pPr>
        <w:ind w:left="3200" w:hanging="360"/>
      </w:pPr>
      <w:rPr>
        <w:rFonts w:ascii="Symbol" w:hAnsi="Symbol" w:hint="default"/>
      </w:rPr>
    </w:lvl>
    <w:lvl w:ilvl="4" w:tplc="04070003" w:tentative="1">
      <w:start w:val="1"/>
      <w:numFmt w:val="bullet"/>
      <w:lvlText w:val="o"/>
      <w:lvlJc w:val="left"/>
      <w:pPr>
        <w:ind w:left="3920" w:hanging="360"/>
      </w:pPr>
      <w:rPr>
        <w:rFonts w:ascii="Courier New" w:hAnsi="Courier New" w:cs="Courier New" w:hint="default"/>
      </w:rPr>
    </w:lvl>
    <w:lvl w:ilvl="5" w:tplc="04070005" w:tentative="1">
      <w:start w:val="1"/>
      <w:numFmt w:val="bullet"/>
      <w:lvlText w:val=""/>
      <w:lvlJc w:val="left"/>
      <w:pPr>
        <w:ind w:left="4640" w:hanging="360"/>
      </w:pPr>
      <w:rPr>
        <w:rFonts w:ascii="Wingdings" w:hAnsi="Wingdings" w:hint="default"/>
      </w:rPr>
    </w:lvl>
    <w:lvl w:ilvl="6" w:tplc="04070001" w:tentative="1">
      <w:start w:val="1"/>
      <w:numFmt w:val="bullet"/>
      <w:lvlText w:val=""/>
      <w:lvlJc w:val="left"/>
      <w:pPr>
        <w:ind w:left="5360" w:hanging="360"/>
      </w:pPr>
      <w:rPr>
        <w:rFonts w:ascii="Symbol" w:hAnsi="Symbol" w:hint="default"/>
      </w:rPr>
    </w:lvl>
    <w:lvl w:ilvl="7" w:tplc="04070003" w:tentative="1">
      <w:start w:val="1"/>
      <w:numFmt w:val="bullet"/>
      <w:lvlText w:val="o"/>
      <w:lvlJc w:val="left"/>
      <w:pPr>
        <w:ind w:left="6080" w:hanging="360"/>
      </w:pPr>
      <w:rPr>
        <w:rFonts w:ascii="Courier New" w:hAnsi="Courier New" w:cs="Courier New" w:hint="default"/>
      </w:rPr>
    </w:lvl>
    <w:lvl w:ilvl="8" w:tplc="04070005" w:tentative="1">
      <w:start w:val="1"/>
      <w:numFmt w:val="bullet"/>
      <w:lvlText w:val=""/>
      <w:lvlJc w:val="left"/>
      <w:pPr>
        <w:ind w:left="6800" w:hanging="360"/>
      </w:pPr>
      <w:rPr>
        <w:rFonts w:ascii="Wingdings" w:hAnsi="Wingdings" w:hint="default"/>
      </w:rPr>
    </w:lvl>
  </w:abstractNum>
  <w:abstractNum w:abstractNumId="7" w15:restartNumberingAfterBreak="0">
    <w:nsid w:val="0C5D0257"/>
    <w:multiLevelType w:val="hybridMultilevel"/>
    <w:tmpl w:val="283E1F24"/>
    <w:lvl w:ilvl="0" w:tplc="22241CBA">
      <w:start w:val="1"/>
      <w:numFmt w:val="decimal"/>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DDC57EC"/>
    <w:multiLevelType w:val="hybridMultilevel"/>
    <w:tmpl w:val="7802664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E672BC7"/>
    <w:multiLevelType w:val="hybridMultilevel"/>
    <w:tmpl w:val="580C38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12A269F"/>
    <w:multiLevelType w:val="hybridMultilevel"/>
    <w:tmpl w:val="B1F82B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17A23D5"/>
    <w:multiLevelType w:val="hybridMultilevel"/>
    <w:tmpl w:val="DB18C0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3BC3E8A"/>
    <w:multiLevelType w:val="hybridMultilevel"/>
    <w:tmpl w:val="1DB4C54A"/>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13" w15:restartNumberingAfterBreak="0">
    <w:nsid w:val="144D7D0B"/>
    <w:multiLevelType w:val="hybridMultilevel"/>
    <w:tmpl w:val="74E2939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18C0422D"/>
    <w:multiLevelType w:val="hybridMultilevel"/>
    <w:tmpl w:val="E3085D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1A4C183A"/>
    <w:multiLevelType w:val="hybridMultilevel"/>
    <w:tmpl w:val="047C5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F4A1D93"/>
    <w:multiLevelType w:val="hybridMultilevel"/>
    <w:tmpl w:val="2E1E79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22C283A"/>
    <w:multiLevelType w:val="hybridMultilevel"/>
    <w:tmpl w:val="101C3EC0"/>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8" w15:restartNumberingAfterBreak="0">
    <w:nsid w:val="235E0E91"/>
    <w:multiLevelType w:val="multilevel"/>
    <w:tmpl w:val="4A667F9C"/>
    <w:lvl w:ilvl="0">
      <w:start w:val="1"/>
      <w:numFmt w:val="bullet"/>
      <w:pStyle w:val="bersichtsraster-Aufzhlung"/>
      <w:lvlText w:val=""/>
      <w:lvlJc w:val="left"/>
      <w:pPr>
        <w:ind w:left="720" w:hanging="360"/>
      </w:pPr>
      <w:rPr>
        <w:rFonts w:ascii="Symbol" w:hAnsi="Symbol" w:cs="Symbol" w:hint="default"/>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3B17817"/>
    <w:multiLevelType w:val="hybridMultilevel"/>
    <w:tmpl w:val="9794AC1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247F668F"/>
    <w:multiLevelType w:val="hybridMultilevel"/>
    <w:tmpl w:val="9EF6CE82"/>
    <w:lvl w:ilvl="0" w:tplc="059439C2">
      <w:numFmt w:val="bullet"/>
      <w:pStyle w:val="SpiegelstrichTextfeld"/>
      <w:lvlText w:val="−"/>
      <w:lvlJc w:val="left"/>
      <w:pPr>
        <w:ind w:left="1185" w:hanging="360"/>
      </w:pPr>
      <w:rPr>
        <w:rFonts w:ascii="Arial" w:eastAsia="Arial" w:hAnsi="Arial" w:cs="Arial" w:hint="default"/>
        <w:color w:val="231F20"/>
        <w:w w:val="99"/>
        <w:sz w:val="24"/>
        <w:szCs w:val="24"/>
      </w:rPr>
    </w:lvl>
    <w:lvl w:ilvl="1" w:tplc="04070003" w:tentative="1">
      <w:start w:val="1"/>
      <w:numFmt w:val="bullet"/>
      <w:lvlText w:val="o"/>
      <w:lvlJc w:val="left"/>
      <w:pPr>
        <w:ind w:left="1905" w:hanging="360"/>
      </w:pPr>
      <w:rPr>
        <w:rFonts w:ascii="Courier New" w:hAnsi="Courier New" w:cs="Courier New" w:hint="default"/>
      </w:rPr>
    </w:lvl>
    <w:lvl w:ilvl="2" w:tplc="04070005" w:tentative="1">
      <w:start w:val="1"/>
      <w:numFmt w:val="bullet"/>
      <w:lvlText w:val=""/>
      <w:lvlJc w:val="left"/>
      <w:pPr>
        <w:ind w:left="2625" w:hanging="360"/>
      </w:pPr>
      <w:rPr>
        <w:rFonts w:ascii="Wingdings" w:hAnsi="Wingdings" w:hint="default"/>
      </w:rPr>
    </w:lvl>
    <w:lvl w:ilvl="3" w:tplc="04070001" w:tentative="1">
      <w:start w:val="1"/>
      <w:numFmt w:val="bullet"/>
      <w:lvlText w:val=""/>
      <w:lvlJc w:val="left"/>
      <w:pPr>
        <w:ind w:left="3345" w:hanging="360"/>
      </w:pPr>
      <w:rPr>
        <w:rFonts w:ascii="Symbol" w:hAnsi="Symbol" w:hint="default"/>
      </w:rPr>
    </w:lvl>
    <w:lvl w:ilvl="4" w:tplc="04070003" w:tentative="1">
      <w:start w:val="1"/>
      <w:numFmt w:val="bullet"/>
      <w:lvlText w:val="o"/>
      <w:lvlJc w:val="left"/>
      <w:pPr>
        <w:ind w:left="4065" w:hanging="360"/>
      </w:pPr>
      <w:rPr>
        <w:rFonts w:ascii="Courier New" w:hAnsi="Courier New" w:cs="Courier New" w:hint="default"/>
      </w:rPr>
    </w:lvl>
    <w:lvl w:ilvl="5" w:tplc="04070005" w:tentative="1">
      <w:start w:val="1"/>
      <w:numFmt w:val="bullet"/>
      <w:lvlText w:val=""/>
      <w:lvlJc w:val="left"/>
      <w:pPr>
        <w:ind w:left="4785" w:hanging="360"/>
      </w:pPr>
      <w:rPr>
        <w:rFonts w:ascii="Wingdings" w:hAnsi="Wingdings" w:hint="default"/>
      </w:rPr>
    </w:lvl>
    <w:lvl w:ilvl="6" w:tplc="04070001" w:tentative="1">
      <w:start w:val="1"/>
      <w:numFmt w:val="bullet"/>
      <w:lvlText w:val=""/>
      <w:lvlJc w:val="left"/>
      <w:pPr>
        <w:ind w:left="5505" w:hanging="360"/>
      </w:pPr>
      <w:rPr>
        <w:rFonts w:ascii="Symbol" w:hAnsi="Symbol" w:hint="default"/>
      </w:rPr>
    </w:lvl>
    <w:lvl w:ilvl="7" w:tplc="04070003" w:tentative="1">
      <w:start w:val="1"/>
      <w:numFmt w:val="bullet"/>
      <w:lvlText w:val="o"/>
      <w:lvlJc w:val="left"/>
      <w:pPr>
        <w:ind w:left="6225" w:hanging="360"/>
      </w:pPr>
      <w:rPr>
        <w:rFonts w:ascii="Courier New" w:hAnsi="Courier New" w:cs="Courier New" w:hint="default"/>
      </w:rPr>
    </w:lvl>
    <w:lvl w:ilvl="8" w:tplc="04070005" w:tentative="1">
      <w:start w:val="1"/>
      <w:numFmt w:val="bullet"/>
      <w:lvlText w:val=""/>
      <w:lvlJc w:val="left"/>
      <w:pPr>
        <w:ind w:left="6945" w:hanging="360"/>
      </w:pPr>
      <w:rPr>
        <w:rFonts w:ascii="Wingdings" w:hAnsi="Wingdings" w:hint="default"/>
      </w:rPr>
    </w:lvl>
  </w:abstractNum>
  <w:abstractNum w:abstractNumId="21" w15:restartNumberingAfterBreak="0">
    <w:nsid w:val="24841B65"/>
    <w:multiLevelType w:val="hybridMultilevel"/>
    <w:tmpl w:val="002C0E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26CD3A06"/>
    <w:multiLevelType w:val="hybridMultilevel"/>
    <w:tmpl w:val="5BAAE3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2FE51BCC"/>
    <w:multiLevelType w:val="hybridMultilevel"/>
    <w:tmpl w:val="1CD688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2FF74775"/>
    <w:multiLevelType w:val="hybridMultilevel"/>
    <w:tmpl w:val="18F012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2FF80453"/>
    <w:multiLevelType w:val="hybridMultilevel"/>
    <w:tmpl w:val="1654F7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24D034B"/>
    <w:multiLevelType w:val="hybridMultilevel"/>
    <w:tmpl w:val="E174DED8"/>
    <w:lvl w:ilvl="0" w:tplc="8B548E06">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36616B24"/>
    <w:multiLevelType w:val="hybridMultilevel"/>
    <w:tmpl w:val="94343A38"/>
    <w:lvl w:ilvl="0" w:tplc="C95416EC">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8" w15:restartNumberingAfterBreak="0">
    <w:nsid w:val="366866ED"/>
    <w:multiLevelType w:val="hybridMultilevel"/>
    <w:tmpl w:val="1D5EE9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36785150"/>
    <w:multiLevelType w:val="hybridMultilevel"/>
    <w:tmpl w:val="E1947D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2378" w:hanging="360"/>
      </w:pPr>
      <w:rPr>
        <w:rFonts w:ascii="Courier New" w:hAnsi="Courier New" w:cs="Courier New" w:hint="default"/>
      </w:rPr>
    </w:lvl>
    <w:lvl w:ilvl="2" w:tplc="04070005" w:tentative="1">
      <w:start w:val="1"/>
      <w:numFmt w:val="bullet"/>
      <w:lvlText w:val=""/>
      <w:lvlJc w:val="left"/>
      <w:pPr>
        <w:ind w:left="3098" w:hanging="360"/>
      </w:pPr>
      <w:rPr>
        <w:rFonts w:ascii="Wingdings" w:hAnsi="Wingdings" w:hint="default"/>
      </w:rPr>
    </w:lvl>
    <w:lvl w:ilvl="3" w:tplc="04070001" w:tentative="1">
      <w:start w:val="1"/>
      <w:numFmt w:val="bullet"/>
      <w:lvlText w:val=""/>
      <w:lvlJc w:val="left"/>
      <w:pPr>
        <w:ind w:left="3818" w:hanging="360"/>
      </w:pPr>
      <w:rPr>
        <w:rFonts w:ascii="Symbol" w:hAnsi="Symbol" w:hint="default"/>
      </w:rPr>
    </w:lvl>
    <w:lvl w:ilvl="4" w:tplc="04070003" w:tentative="1">
      <w:start w:val="1"/>
      <w:numFmt w:val="bullet"/>
      <w:lvlText w:val="o"/>
      <w:lvlJc w:val="left"/>
      <w:pPr>
        <w:ind w:left="4538" w:hanging="360"/>
      </w:pPr>
      <w:rPr>
        <w:rFonts w:ascii="Courier New" w:hAnsi="Courier New" w:cs="Courier New" w:hint="default"/>
      </w:rPr>
    </w:lvl>
    <w:lvl w:ilvl="5" w:tplc="04070005" w:tentative="1">
      <w:start w:val="1"/>
      <w:numFmt w:val="bullet"/>
      <w:lvlText w:val=""/>
      <w:lvlJc w:val="left"/>
      <w:pPr>
        <w:ind w:left="5258" w:hanging="360"/>
      </w:pPr>
      <w:rPr>
        <w:rFonts w:ascii="Wingdings" w:hAnsi="Wingdings" w:hint="default"/>
      </w:rPr>
    </w:lvl>
    <w:lvl w:ilvl="6" w:tplc="04070001" w:tentative="1">
      <w:start w:val="1"/>
      <w:numFmt w:val="bullet"/>
      <w:lvlText w:val=""/>
      <w:lvlJc w:val="left"/>
      <w:pPr>
        <w:ind w:left="5978" w:hanging="360"/>
      </w:pPr>
      <w:rPr>
        <w:rFonts w:ascii="Symbol" w:hAnsi="Symbol" w:hint="default"/>
      </w:rPr>
    </w:lvl>
    <w:lvl w:ilvl="7" w:tplc="04070003" w:tentative="1">
      <w:start w:val="1"/>
      <w:numFmt w:val="bullet"/>
      <w:lvlText w:val="o"/>
      <w:lvlJc w:val="left"/>
      <w:pPr>
        <w:ind w:left="6698" w:hanging="360"/>
      </w:pPr>
      <w:rPr>
        <w:rFonts w:ascii="Courier New" w:hAnsi="Courier New" w:cs="Courier New" w:hint="default"/>
      </w:rPr>
    </w:lvl>
    <w:lvl w:ilvl="8" w:tplc="04070005" w:tentative="1">
      <w:start w:val="1"/>
      <w:numFmt w:val="bullet"/>
      <w:lvlText w:val=""/>
      <w:lvlJc w:val="left"/>
      <w:pPr>
        <w:ind w:left="7418" w:hanging="360"/>
      </w:pPr>
      <w:rPr>
        <w:rFonts w:ascii="Wingdings" w:hAnsi="Wingdings" w:hint="default"/>
      </w:rPr>
    </w:lvl>
  </w:abstractNum>
  <w:abstractNum w:abstractNumId="30" w15:restartNumberingAfterBreak="0">
    <w:nsid w:val="3A6B65BF"/>
    <w:multiLevelType w:val="hybridMultilevel"/>
    <w:tmpl w:val="5966391C"/>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31" w15:restartNumberingAfterBreak="0">
    <w:nsid w:val="3CFC4531"/>
    <w:multiLevelType w:val="hybridMultilevel"/>
    <w:tmpl w:val="3648F3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3D8E43D3"/>
    <w:multiLevelType w:val="hybridMultilevel"/>
    <w:tmpl w:val="E1DAF10C"/>
    <w:lvl w:ilvl="0" w:tplc="F8B49E1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3E5C0439"/>
    <w:multiLevelType w:val="hybridMultilevel"/>
    <w:tmpl w:val="72CA14CC"/>
    <w:lvl w:ilvl="0" w:tplc="22E89F26">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3F9F6E11"/>
    <w:multiLevelType w:val="hybridMultilevel"/>
    <w:tmpl w:val="AEE4F6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43106DA0"/>
    <w:multiLevelType w:val="hybridMultilevel"/>
    <w:tmpl w:val="E9D2D2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43B779DB"/>
    <w:multiLevelType w:val="hybridMultilevel"/>
    <w:tmpl w:val="540A9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43F96FBB"/>
    <w:multiLevelType w:val="multilevel"/>
    <w:tmpl w:val="D4EE54F8"/>
    <w:lvl w:ilvl="0">
      <w:start w:val="1"/>
      <w:numFmt w:val="decimal"/>
      <w:lvlText w:val="%1"/>
      <w:lvlJc w:val="left"/>
      <w:pPr>
        <w:ind w:left="360" w:hanging="145"/>
      </w:pPr>
      <w:rPr>
        <w:rFonts w:hint="default"/>
        <w:w w:val="100"/>
        <w:position w:val="11"/>
      </w:rPr>
    </w:lvl>
    <w:lvl w:ilvl="1">
      <w:start w:val="1"/>
      <w:numFmt w:val="decimal"/>
      <w:lvlText w:val="%1.%2"/>
      <w:lvlJc w:val="left"/>
      <w:pPr>
        <w:ind w:left="793" w:hanging="578"/>
      </w:pPr>
      <w:rPr>
        <w:rFonts w:ascii="Arial" w:eastAsia="Arial" w:hAnsi="Arial" w:cs="Arial" w:hint="default"/>
        <w:b/>
        <w:bCs/>
        <w:color w:val="231F20"/>
        <w:spacing w:val="-1"/>
        <w:w w:val="100"/>
        <w:sz w:val="28"/>
        <w:szCs w:val="28"/>
      </w:rPr>
    </w:lvl>
    <w:lvl w:ilvl="2">
      <w:start w:val="1"/>
      <w:numFmt w:val="decimal"/>
      <w:pStyle w:val="Nummerierung"/>
      <w:lvlText w:val="(%3)"/>
      <w:lvlJc w:val="left"/>
      <w:pPr>
        <w:ind w:left="1142" w:hanging="567"/>
      </w:pPr>
      <w:rPr>
        <w:rFonts w:ascii="Arial" w:eastAsia="Arial" w:hAnsi="Arial" w:cs="Arial" w:hint="default"/>
        <w:color w:val="231F20"/>
        <w:spacing w:val="-3"/>
        <w:w w:val="99"/>
        <w:sz w:val="24"/>
        <w:szCs w:val="24"/>
      </w:rPr>
    </w:lvl>
    <w:lvl w:ilvl="3">
      <w:numFmt w:val="bullet"/>
      <w:lvlText w:val="•"/>
      <w:lvlJc w:val="left"/>
      <w:pPr>
        <w:ind w:left="1220" w:hanging="567"/>
      </w:pPr>
      <w:rPr>
        <w:rFonts w:hint="default"/>
      </w:rPr>
    </w:lvl>
    <w:lvl w:ilvl="4">
      <w:numFmt w:val="bullet"/>
      <w:lvlText w:val="•"/>
      <w:lvlJc w:val="left"/>
      <w:pPr>
        <w:ind w:left="2405" w:hanging="567"/>
      </w:pPr>
      <w:rPr>
        <w:rFonts w:hint="default"/>
      </w:rPr>
    </w:lvl>
    <w:lvl w:ilvl="5">
      <w:numFmt w:val="bullet"/>
      <w:lvlText w:val="•"/>
      <w:lvlJc w:val="left"/>
      <w:pPr>
        <w:ind w:left="3591" w:hanging="567"/>
      </w:pPr>
      <w:rPr>
        <w:rFonts w:hint="default"/>
      </w:rPr>
    </w:lvl>
    <w:lvl w:ilvl="6">
      <w:numFmt w:val="bullet"/>
      <w:lvlText w:val="•"/>
      <w:lvlJc w:val="left"/>
      <w:pPr>
        <w:ind w:left="4777" w:hanging="567"/>
      </w:pPr>
      <w:rPr>
        <w:rFonts w:hint="default"/>
      </w:rPr>
    </w:lvl>
    <w:lvl w:ilvl="7">
      <w:numFmt w:val="bullet"/>
      <w:lvlText w:val="•"/>
      <w:lvlJc w:val="left"/>
      <w:pPr>
        <w:ind w:left="5962" w:hanging="567"/>
      </w:pPr>
      <w:rPr>
        <w:rFonts w:hint="default"/>
      </w:rPr>
    </w:lvl>
    <w:lvl w:ilvl="8">
      <w:numFmt w:val="bullet"/>
      <w:lvlText w:val="•"/>
      <w:lvlJc w:val="left"/>
      <w:pPr>
        <w:ind w:left="7148" w:hanging="567"/>
      </w:pPr>
      <w:rPr>
        <w:rFonts w:hint="default"/>
      </w:rPr>
    </w:lvl>
  </w:abstractNum>
  <w:abstractNum w:abstractNumId="38" w15:restartNumberingAfterBreak="0">
    <w:nsid w:val="46962018"/>
    <w:multiLevelType w:val="hybridMultilevel"/>
    <w:tmpl w:val="FF0C2E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49394108"/>
    <w:multiLevelType w:val="hybridMultilevel"/>
    <w:tmpl w:val="3C1423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4B400A66"/>
    <w:multiLevelType w:val="hybridMultilevel"/>
    <w:tmpl w:val="2708AF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4C5816AB"/>
    <w:multiLevelType w:val="hybridMultilevel"/>
    <w:tmpl w:val="0E7C12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4D143AE4"/>
    <w:multiLevelType w:val="hybridMultilevel"/>
    <w:tmpl w:val="FE50EF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43" w15:restartNumberingAfterBreak="0">
    <w:nsid w:val="4E597E50"/>
    <w:multiLevelType w:val="hybridMultilevel"/>
    <w:tmpl w:val="46FA31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4F8E30C0"/>
    <w:multiLevelType w:val="hybridMultilevel"/>
    <w:tmpl w:val="CA6E95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4FEF5A68"/>
    <w:multiLevelType w:val="hybridMultilevel"/>
    <w:tmpl w:val="7FF0B718"/>
    <w:lvl w:ilvl="0" w:tplc="A6EEACD2">
      <w:start w:val="1"/>
      <w:numFmt w:val="bullet"/>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6" w15:restartNumberingAfterBreak="0">
    <w:nsid w:val="50BF686E"/>
    <w:multiLevelType w:val="hybridMultilevel"/>
    <w:tmpl w:val="1D10361C"/>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47" w15:restartNumberingAfterBreak="0">
    <w:nsid w:val="51BB312A"/>
    <w:multiLevelType w:val="hybridMultilevel"/>
    <w:tmpl w:val="986AB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52E143BC"/>
    <w:multiLevelType w:val="hybridMultilevel"/>
    <w:tmpl w:val="3740DB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54075293"/>
    <w:multiLevelType w:val="hybridMultilevel"/>
    <w:tmpl w:val="1A50BC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0" w15:restartNumberingAfterBreak="0">
    <w:nsid w:val="55893113"/>
    <w:multiLevelType w:val="hybridMultilevel"/>
    <w:tmpl w:val="7406A800"/>
    <w:lvl w:ilvl="0" w:tplc="958CCB4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1" w15:restartNumberingAfterBreak="0">
    <w:nsid w:val="563610F3"/>
    <w:multiLevelType w:val="hybridMultilevel"/>
    <w:tmpl w:val="00727F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2" w15:restartNumberingAfterBreak="0">
    <w:nsid w:val="58BA31C5"/>
    <w:multiLevelType w:val="hybridMultilevel"/>
    <w:tmpl w:val="17BE18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544" w:hanging="360"/>
      </w:pPr>
      <w:rPr>
        <w:rFonts w:ascii="Courier New" w:hAnsi="Courier New" w:cs="Courier New" w:hint="default"/>
      </w:rPr>
    </w:lvl>
    <w:lvl w:ilvl="2" w:tplc="04070005" w:tentative="1">
      <w:start w:val="1"/>
      <w:numFmt w:val="bullet"/>
      <w:lvlText w:val=""/>
      <w:lvlJc w:val="left"/>
      <w:pPr>
        <w:ind w:left="2264" w:hanging="360"/>
      </w:pPr>
      <w:rPr>
        <w:rFonts w:ascii="Wingdings" w:hAnsi="Wingdings" w:hint="default"/>
      </w:rPr>
    </w:lvl>
    <w:lvl w:ilvl="3" w:tplc="04070001" w:tentative="1">
      <w:start w:val="1"/>
      <w:numFmt w:val="bullet"/>
      <w:lvlText w:val=""/>
      <w:lvlJc w:val="left"/>
      <w:pPr>
        <w:ind w:left="2984" w:hanging="360"/>
      </w:pPr>
      <w:rPr>
        <w:rFonts w:ascii="Symbol" w:hAnsi="Symbol" w:hint="default"/>
      </w:rPr>
    </w:lvl>
    <w:lvl w:ilvl="4" w:tplc="04070003" w:tentative="1">
      <w:start w:val="1"/>
      <w:numFmt w:val="bullet"/>
      <w:lvlText w:val="o"/>
      <w:lvlJc w:val="left"/>
      <w:pPr>
        <w:ind w:left="3704" w:hanging="360"/>
      </w:pPr>
      <w:rPr>
        <w:rFonts w:ascii="Courier New" w:hAnsi="Courier New" w:cs="Courier New" w:hint="default"/>
      </w:rPr>
    </w:lvl>
    <w:lvl w:ilvl="5" w:tplc="04070005" w:tentative="1">
      <w:start w:val="1"/>
      <w:numFmt w:val="bullet"/>
      <w:lvlText w:val=""/>
      <w:lvlJc w:val="left"/>
      <w:pPr>
        <w:ind w:left="4424" w:hanging="360"/>
      </w:pPr>
      <w:rPr>
        <w:rFonts w:ascii="Wingdings" w:hAnsi="Wingdings" w:hint="default"/>
      </w:rPr>
    </w:lvl>
    <w:lvl w:ilvl="6" w:tplc="04070001" w:tentative="1">
      <w:start w:val="1"/>
      <w:numFmt w:val="bullet"/>
      <w:lvlText w:val=""/>
      <w:lvlJc w:val="left"/>
      <w:pPr>
        <w:ind w:left="5144" w:hanging="360"/>
      </w:pPr>
      <w:rPr>
        <w:rFonts w:ascii="Symbol" w:hAnsi="Symbol" w:hint="default"/>
      </w:rPr>
    </w:lvl>
    <w:lvl w:ilvl="7" w:tplc="04070003" w:tentative="1">
      <w:start w:val="1"/>
      <w:numFmt w:val="bullet"/>
      <w:lvlText w:val="o"/>
      <w:lvlJc w:val="left"/>
      <w:pPr>
        <w:ind w:left="5864" w:hanging="360"/>
      </w:pPr>
      <w:rPr>
        <w:rFonts w:ascii="Courier New" w:hAnsi="Courier New" w:cs="Courier New" w:hint="default"/>
      </w:rPr>
    </w:lvl>
    <w:lvl w:ilvl="8" w:tplc="04070005" w:tentative="1">
      <w:start w:val="1"/>
      <w:numFmt w:val="bullet"/>
      <w:lvlText w:val=""/>
      <w:lvlJc w:val="left"/>
      <w:pPr>
        <w:ind w:left="6584" w:hanging="360"/>
      </w:pPr>
      <w:rPr>
        <w:rFonts w:ascii="Wingdings" w:hAnsi="Wingdings" w:hint="default"/>
      </w:rPr>
    </w:lvl>
  </w:abstractNum>
  <w:abstractNum w:abstractNumId="53" w15:restartNumberingAfterBreak="0">
    <w:nsid w:val="5A4B2B1D"/>
    <w:multiLevelType w:val="hybridMultilevel"/>
    <w:tmpl w:val="D9D447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5AB636FA"/>
    <w:multiLevelType w:val="hybridMultilevel"/>
    <w:tmpl w:val="E6E47E7E"/>
    <w:lvl w:ilvl="0" w:tplc="05863ECE">
      <w:start w:val="1"/>
      <w:numFmt w:val="bullet"/>
      <w:pStyle w:val="Aufzhlung"/>
      <w:lvlText w:val=""/>
      <w:lvlJc w:val="left"/>
      <w:pPr>
        <w:ind w:left="465" w:hanging="358"/>
      </w:pPr>
      <w:rPr>
        <w:rFonts w:ascii="Symbol" w:hAnsi="Symbol" w:hint="default"/>
        <w:color w:val="231F20"/>
        <w:w w:val="99"/>
        <w:sz w:val="24"/>
        <w:szCs w:val="24"/>
      </w:rPr>
    </w:lvl>
    <w:lvl w:ilvl="1" w:tplc="CB6EC786">
      <w:numFmt w:val="bullet"/>
      <w:lvlText w:val="•"/>
      <w:lvlJc w:val="left"/>
      <w:pPr>
        <w:ind w:left="1342" w:hanging="358"/>
      </w:pPr>
      <w:rPr>
        <w:rFonts w:hint="default"/>
      </w:rPr>
    </w:lvl>
    <w:lvl w:ilvl="2" w:tplc="1A26AA12">
      <w:numFmt w:val="bullet"/>
      <w:lvlText w:val="•"/>
      <w:lvlJc w:val="left"/>
      <w:pPr>
        <w:ind w:left="2225" w:hanging="358"/>
      </w:pPr>
      <w:rPr>
        <w:rFonts w:hint="default"/>
      </w:rPr>
    </w:lvl>
    <w:lvl w:ilvl="3" w:tplc="EF5C3C50">
      <w:numFmt w:val="bullet"/>
      <w:lvlText w:val="•"/>
      <w:lvlJc w:val="left"/>
      <w:pPr>
        <w:ind w:left="3108" w:hanging="358"/>
      </w:pPr>
      <w:rPr>
        <w:rFonts w:hint="default"/>
      </w:rPr>
    </w:lvl>
    <w:lvl w:ilvl="4" w:tplc="38F2273A">
      <w:numFmt w:val="bullet"/>
      <w:lvlText w:val="•"/>
      <w:lvlJc w:val="left"/>
      <w:pPr>
        <w:ind w:left="3991" w:hanging="358"/>
      </w:pPr>
      <w:rPr>
        <w:rFonts w:hint="default"/>
      </w:rPr>
    </w:lvl>
    <w:lvl w:ilvl="5" w:tplc="242C00EC">
      <w:numFmt w:val="bullet"/>
      <w:lvlText w:val="•"/>
      <w:lvlJc w:val="left"/>
      <w:pPr>
        <w:ind w:left="4874" w:hanging="358"/>
      </w:pPr>
      <w:rPr>
        <w:rFonts w:hint="default"/>
      </w:rPr>
    </w:lvl>
    <w:lvl w:ilvl="6" w:tplc="DEB212E0">
      <w:numFmt w:val="bullet"/>
      <w:lvlText w:val="•"/>
      <w:lvlJc w:val="left"/>
      <w:pPr>
        <w:ind w:left="5756" w:hanging="358"/>
      </w:pPr>
      <w:rPr>
        <w:rFonts w:hint="default"/>
      </w:rPr>
    </w:lvl>
    <w:lvl w:ilvl="7" w:tplc="79482E34">
      <w:numFmt w:val="bullet"/>
      <w:lvlText w:val="•"/>
      <w:lvlJc w:val="left"/>
      <w:pPr>
        <w:ind w:left="6639" w:hanging="358"/>
      </w:pPr>
      <w:rPr>
        <w:rFonts w:hint="default"/>
      </w:rPr>
    </w:lvl>
    <w:lvl w:ilvl="8" w:tplc="D492A4A8">
      <w:numFmt w:val="bullet"/>
      <w:lvlText w:val="•"/>
      <w:lvlJc w:val="left"/>
      <w:pPr>
        <w:ind w:left="7522" w:hanging="358"/>
      </w:pPr>
      <w:rPr>
        <w:rFonts w:hint="default"/>
      </w:rPr>
    </w:lvl>
  </w:abstractNum>
  <w:abstractNum w:abstractNumId="55" w15:restartNumberingAfterBreak="0">
    <w:nsid w:val="5CC53C0A"/>
    <w:multiLevelType w:val="hybridMultilevel"/>
    <w:tmpl w:val="168AF0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5DF3724F"/>
    <w:multiLevelType w:val="hybridMultilevel"/>
    <w:tmpl w:val="21F89C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5F080107"/>
    <w:multiLevelType w:val="hybridMultilevel"/>
    <w:tmpl w:val="E0C0CF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5F4656C7"/>
    <w:multiLevelType w:val="hybridMultilevel"/>
    <w:tmpl w:val="A39406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5F9A706A"/>
    <w:multiLevelType w:val="hybridMultilevel"/>
    <w:tmpl w:val="F746F308"/>
    <w:lvl w:ilvl="0" w:tplc="04070001">
      <w:start w:val="1"/>
      <w:numFmt w:val="bullet"/>
      <w:lvlText w:val=""/>
      <w:lvlJc w:val="left"/>
      <w:pPr>
        <w:ind w:left="395" w:hanging="360"/>
      </w:pPr>
      <w:rPr>
        <w:rFonts w:ascii="Symbol" w:hAnsi="Symbol" w:hint="default"/>
      </w:rPr>
    </w:lvl>
    <w:lvl w:ilvl="1" w:tplc="04070003">
      <w:start w:val="1"/>
      <w:numFmt w:val="bullet"/>
      <w:lvlText w:val="o"/>
      <w:lvlJc w:val="left"/>
      <w:pPr>
        <w:ind w:left="1115" w:hanging="360"/>
      </w:pPr>
      <w:rPr>
        <w:rFonts w:ascii="Courier New" w:hAnsi="Courier New" w:cs="Courier New" w:hint="default"/>
      </w:rPr>
    </w:lvl>
    <w:lvl w:ilvl="2" w:tplc="04070005">
      <w:start w:val="1"/>
      <w:numFmt w:val="bullet"/>
      <w:lvlText w:val=""/>
      <w:lvlJc w:val="left"/>
      <w:pPr>
        <w:ind w:left="1835" w:hanging="360"/>
      </w:pPr>
      <w:rPr>
        <w:rFonts w:ascii="Wingdings" w:hAnsi="Wingdings" w:hint="default"/>
      </w:rPr>
    </w:lvl>
    <w:lvl w:ilvl="3" w:tplc="04070001">
      <w:start w:val="1"/>
      <w:numFmt w:val="bullet"/>
      <w:lvlText w:val=""/>
      <w:lvlJc w:val="left"/>
      <w:pPr>
        <w:ind w:left="2555" w:hanging="360"/>
      </w:pPr>
      <w:rPr>
        <w:rFonts w:ascii="Symbol" w:hAnsi="Symbol" w:hint="default"/>
      </w:rPr>
    </w:lvl>
    <w:lvl w:ilvl="4" w:tplc="04070003">
      <w:start w:val="1"/>
      <w:numFmt w:val="bullet"/>
      <w:lvlText w:val="o"/>
      <w:lvlJc w:val="left"/>
      <w:pPr>
        <w:ind w:left="3275" w:hanging="360"/>
      </w:pPr>
      <w:rPr>
        <w:rFonts w:ascii="Courier New" w:hAnsi="Courier New" w:cs="Courier New" w:hint="default"/>
      </w:rPr>
    </w:lvl>
    <w:lvl w:ilvl="5" w:tplc="04070005">
      <w:start w:val="1"/>
      <w:numFmt w:val="bullet"/>
      <w:lvlText w:val=""/>
      <w:lvlJc w:val="left"/>
      <w:pPr>
        <w:ind w:left="3995" w:hanging="360"/>
      </w:pPr>
      <w:rPr>
        <w:rFonts w:ascii="Wingdings" w:hAnsi="Wingdings" w:hint="default"/>
      </w:rPr>
    </w:lvl>
    <w:lvl w:ilvl="6" w:tplc="04070001">
      <w:start w:val="1"/>
      <w:numFmt w:val="bullet"/>
      <w:lvlText w:val=""/>
      <w:lvlJc w:val="left"/>
      <w:pPr>
        <w:ind w:left="4715" w:hanging="360"/>
      </w:pPr>
      <w:rPr>
        <w:rFonts w:ascii="Symbol" w:hAnsi="Symbol" w:hint="default"/>
      </w:rPr>
    </w:lvl>
    <w:lvl w:ilvl="7" w:tplc="04070003">
      <w:start w:val="1"/>
      <w:numFmt w:val="bullet"/>
      <w:lvlText w:val="o"/>
      <w:lvlJc w:val="left"/>
      <w:pPr>
        <w:ind w:left="5435" w:hanging="360"/>
      </w:pPr>
      <w:rPr>
        <w:rFonts w:ascii="Courier New" w:hAnsi="Courier New" w:cs="Courier New" w:hint="default"/>
      </w:rPr>
    </w:lvl>
    <w:lvl w:ilvl="8" w:tplc="04070005">
      <w:start w:val="1"/>
      <w:numFmt w:val="bullet"/>
      <w:lvlText w:val=""/>
      <w:lvlJc w:val="left"/>
      <w:pPr>
        <w:ind w:left="6155" w:hanging="360"/>
      </w:pPr>
      <w:rPr>
        <w:rFonts w:ascii="Wingdings" w:hAnsi="Wingdings" w:hint="default"/>
      </w:rPr>
    </w:lvl>
  </w:abstractNum>
  <w:abstractNum w:abstractNumId="60" w15:restartNumberingAfterBreak="0">
    <w:nsid w:val="5FF90D70"/>
    <w:multiLevelType w:val="hybridMultilevel"/>
    <w:tmpl w:val="F0C2FB2C"/>
    <w:lvl w:ilvl="0" w:tplc="489CF2A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1" w15:restartNumberingAfterBreak="0">
    <w:nsid w:val="62535F90"/>
    <w:multiLevelType w:val="hybridMultilevel"/>
    <w:tmpl w:val="A23C89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2" w15:restartNumberingAfterBreak="0">
    <w:nsid w:val="6256573C"/>
    <w:multiLevelType w:val="hybridMultilevel"/>
    <w:tmpl w:val="4B8499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3" w15:restartNumberingAfterBreak="0">
    <w:nsid w:val="643D4381"/>
    <w:multiLevelType w:val="hybridMultilevel"/>
    <w:tmpl w:val="C3646D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4" w15:restartNumberingAfterBreak="0">
    <w:nsid w:val="646F5321"/>
    <w:multiLevelType w:val="hybridMultilevel"/>
    <w:tmpl w:val="D1203744"/>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65" w15:restartNumberingAfterBreak="0">
    <w:nsid w:val="67310765"/>
    <w:multiLevelType w:val="hybridMultilevel"/>
    <w:tmpl w:val="AF7A6F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6" w15:restartNumberingAfterBreak="0">
    <w:nsid w:val="68380514"/>
    <w:multiLevelType w:val="hybridMultilevel"/>
    <w:tmpl w:val="E4786D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7" w15:restartNumberingAfterBreak="0">
    <w:nsid w:val="683A4146"/>
    <w:multiLevelType w:val="hybridMultilevel"/>
    <w:tmpl w:val="B032DF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69750565"/>
    <w:multiLevelType w:val="hybridMultilevel"/>
    <w:tmpl w:val="4C385EE4"/>
    <w:lvl w:ilvl="0" w:tplc="E9E0FEF0">
      <w:start w:val="1"/>
      <w:numFmt w:val="bullet"/>
      <w:pStyle w:val="AufzhlungInhaltsfeld"/>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9" w15:restartNumberingAfterBreak="0">
    <w:nsid w:val="69966109"/>
    <w:multiLevelType w:val="hybridMultilevel"/>
    <w:tmpl w:val="7B6A22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0"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1" w15:restartNumberingAfterBreak="0">
    <w:nsid w:val="6D1B6C1C"/>
    <w:multiLevelType w:val="hybridMultilevel"/>
    <w:tmpl w:val="744E4A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2" w15:restartNumberingAfterBreak="0">
    <w:nsid w:val="6D703B17"/>
    <w:multiLevelType w:val="hybridMultilevel"/>
    <w:tmpl w:val="DD0A83C6"/>
    <w:lvl w:ilvl="0" w:tplc="C784B268">
      <w:start w:val="1"/>
      <w:numFmt w:val="bullet"/>
      <w:pStyle w:val="PUNKT"/>
      <w:lvlText w:val=""/>
      <w:lvlJc w:val="left"/>
      <w:pPr>
        <w:ind w:left="1113" w:hanging="360"/>
      </w:pPr>
      <w:rPr>
        <w:rFonts w:ascii="Symbol" w:hAnsi="Symbol" w:hint="default"/>
      </w:rPr>
    </w:lvl>
    <w:lvl w:ilvl="1" w:tplc="04070003">
      <w:start w:val="1"/>
      <w:numFmt w:val="bullet"/>
      <w:lvlText w:val="o"/>
      <w:lvlJc w:val="left"/>
      <w:pPr>
        <w:ind w:left="1833" w:hanging="360"/>
      </w:pPr>
      <w:rPr>
        <w:rFonts w:ascii="Courier New" w:hAnsi="Courier New" w:cs="Courier New" w:hint="default"/>
      </w:rPr>
    </w:lvl>
    <w:lvl w:ilvl="2" w:tplc="04070005">
      <w:start w:val="1"/>
      <w:numFmt w:val="bullet"/>
      <w:lvlText w:val=""/>
      <w:lvlJc w:val="left"/>
      <w:pPr>
        <w:ind w:left="2553" w:hanging="360"/>
      </w:pPr>
      <w:rPr>
        <w:rFonts w:ascii="Wingdings" w:hAnsi="Wingdings" w:hint="default"/>
      </w:rPr>
    </w:lvl>
    <w:lvl w:ilvl="3" w:tplc="04070001">
      <w:start w:val="1"/>
      <w:numFmt w:val="bullet"/>
      <w:lvlText w:val=""/>
      <w:lvlJc w:val="left"/>
      <w:pPr>
        <w:ind w:left="3273" w:hanging="360"/>
      </w:pPr>
      <w:rPr>
        <w:rFonts w:ascii="Symbol" w:hAnsi="Symbol" w:hint="default"/>
      </w:rPr>
    </w:lvl>
    <w:lvl w:ilvl="4" w:tplc="04070003">
      <w:start w:val="1"/>
      <w:numFmt w:val="bullet"/>
      <w:lvlText w:val="o"/>
      <w:lvlJc w:val="left"/>
      <w:pPr>
        <w:ind w:left="3993" w:hanging="360"/>
      </w:pPr>
      <w:rPr>
        <w:rFonts w:ascii="Courier New" w:hAnsi="Courier New" w:cs="Courier New" w:hint="default"/>
      </w:rPr>
    </w:lvl>
    <w:lvl w:ilvl="5" w:tplc="04070005">
      <w:start w:val="1"/>
      <w:numFmt w:val="bullet"/>
      <w:lvlText w:val=""/>
      <w:lvlJc w:val="left"/>
      <w:pPr>
        <w:ind w:left="4713" w:hanging="360"/>
      </w:pPr>
      <w:rPr>
        <w:rFonts w:ascii="Wingdings" w:hAnsi="Wingdings" w:hint="default"/>
      </w:rPr>
    </w:lvl>
    <w:lvl w:ilvl="6" w:tplc="04070001">
      <w:start w:val="1"/>
      <w:numFmt w:val="bullet"/>
      <w:lvlText w:val=""/>
      <w:lvlJc w:val="left"/>
      <w:pPr>
        <w:ind w:left="5433" w:hanging="360"/>
      </w:pPr>
      <w:rPr>
        <w:rFonts w:ascii="Symbol" w:hAnsi="Symbol" w:hint="default"/>
      </w:rPr>
    </w:lvl>
    <w:lvl w:ilvl="7" w:tplc="04070003">
      <w:start w:val="1"/>
      <w:numFmt w:val="bullet"/>
      <w:lvlText w:val="o"/>
      <w:lvlJc w:val="left"/>
      <w:pPr>
        <w:ind w:left="6153" w:hanging="360"/>
      </w:pPr>
      <w:rPr>
        <w:rFonts w:ascii="Courier New" w:hAnsi="Courier New" w:cs="Courier New" w:hint="default"/>
      </w:rPr>
    </w:lvl>
    <w:lvl w:ilvl="8" w:tplc="04070005">
      <w:start w:val="1"/>
      <w:numFmt w:val="bullet"/>
      <w:lvlText w:val=""/>
      <w:lvlJc w:val="left"/>
      <w:pPr>
        <w:ind w:left="6873" w:hanging="360"/>
      </w:pPr>
      <w:rPr>
        <w:rFonts w:ascii="Wingdings" w:hAnsi="Wingdings" w:hint="default"/>
      </w:rPr>
    </w:lvl>
  </w:abstractNum>
  <w:abstractNum w:abstractNumId="73" w15:restartNumberingAfterBreak="0">
    <w:nsid w:val="6E23730F"/>
    <w:multiLevelType w:val="hybridMultilevel"/>
    <w:tmpl w:val="91281A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4" w15:restartNumberingAfterBreak="0">
    <w:nsid w:val="6FD4615B"/>
    <w:multiLevelType w:val="hybridMultilevel"/>
    <w:tmpl w:val="51B649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5" w15:restartNumberingAfterBreak="0">
    <w:nsid w:val="73E60872"/>
    <w:multiLevelType w:val="hybridMultilevel"/>
    <w:tmpl w:val="DF58E764"/>
    <w:lvl w:ilvl="0" w:tplc="04070001">
      <w:start w:val="1"/>
      <w:numFmt w:val="bullet"/>
      <w:lvlText w:val=""/>
      <w:lvlJc w:val="left"/>
      <w:pPr>
        <w:ind w:left="360" w:hanging="360"/>
      </w:pPr>
      <w:rPr>
        <w:rFonts w:ascii="Symbol" w:hAnsi="Symbol" w:hint="default"/>
      </w:rPr>
    </w:lvl>
    <w:lvl w:ilvl="1" w:tplc="88385642">
      <w:start w:val="1"/>
      <w:numFmt w:val="bullet"/>
      <w:pStyle w:val="Aufzhlung2Absprache"/>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74576E63"/>
    <w:multiLevelType w:val="hybridMultilevel"/>
    <w:tmpl w:val="7A2A11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7" w15:restartNumberingAfterBreak="0">
    <w:nsid w:val="748B3B71"/>
    <w:multiLevelType w:val="hybridMultilevel"/>
    <w:tmpl w:val="CAFCCF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15:restartNumberingAfterBreak="0">
    <w:nsid w:val="74CB5939"/>
    <w:multiLevelType w:val="hybridMultilevel"/>
    <w:tmpl w:val="2C922D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15:restartNumberingAfterBreak="0">
    <w:nsid w:val="76526771"/>
    <w:multiLevelType w:val="hybridMultilevel"/>
    <w:tmpl w:val="6AD840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0" w15:restartNumberingAfterBreak="0">
    <w:nsid w:val="77461220"/>
    <w:multiLevelType w:val="hybridMultilevel"/>
    <w:tmpl w:val="42AC392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79102FCB"/>
    <w:multiLevelType w:val="hybridMultilevel"/>
    <w:tmpl w:val="705E3E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2" w15:restartNumberingAfterBreak="0">
    <w:nsid w:val="79E222A7"/>
    <w:multiLevelType w:val="hybridMultilevel"/>
    <w:tmpl w:val="CF3002F6"/>
    <w:lvl w:ilvl="0" w:tplc="04070001">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7ADD3A82"/>
    <w:multiLevelType w:val="hybridMultilevel"/>
    <w:tmpl w:val="BE5C4A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4" w15:restartNumberingAfterBreak="0">
    <w:nsid w:val="7B525B4B"/>
    <w:multiLevelType w:val="hybridMultilevel"/>
    <w:tmpl w:val="46CA2960"/>
    <w:lvl w:ilvl="0" w:tplc="CE009230">
      <w:start w:val="1"/>
      <w:numFmt w:val="bullet"/>
      <w:pStyle w:val="AufzhlungAbsprachen"/>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5" w15:restartNumberingAfterBreak="0">
    <w:nsid w:val="7D1F5EB8"/>
    <w:multiLevelType w:val="hybridMultilevel"/>
    <w:tmpl w:val="F39668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301494833">
    <w:abstractNumId w:val="70"/>
  </w:num>
  <w:num w:numId="2" w16cid:durableId="1377461702">
    <w:abstractNumId w:val="82"/>
  </w:num>
  <w:num w:numId="3" w16cid:durableId="2019190080">
    <w:abstractNumId w:val="7"/>
  </w:num>
  <w:num w:numId="4" w16cid:durableId="182791941">
    <w:abstractNumId w:val="6"/>
  </w:num>
  <w:num w:numId="5" w16cid:durableId="246230383">
    <w:abstractNumId w:val="18"/>
  </w:num>
  <w:num w:numId="6" w16cid:durableId="651563422">
    <w:abstractNumId w:val="79"/>
  </w:num>
  <w:num w:numId="7" w16cid:durableId="1863862683">
    <w:abstractNumId w:val="48"/>
  </w:num>
  <w:num w:numId="8" w16cid:durableId="1350984416">
    <w:abstractNumId w:val="73"/>
  </w:num>
  <w:num w:numId="9" w16cid:durableId="637615868">
    <w:abstractNumId w:val="21"/>
  </w:num>
  <w:num w:numId="10" w16cid:durableId="1102840934">
    <w:abstractNumId w:val="62"/>
  </w:num>
  <w:num w:numId="11" w16cid:durableId="351151333">
    <w:abstractNumId w:val="66"/>
  </w:num>
  <w:num w:numId="12" w16cid:durableId="790317739">
    <w:abstractNumId w:val="63"/>
  </w:num>
  <w:num w:numId="13" w16cid:durableId="871110385">
    <w:abstractNumId w:val="9"/>
  </w:num>
  <w:num w:numId="14" w16cid:durableId="459105752">
    <w:abstractNumId w:val="24"/>
  </w:num>
  <w:num w:numId="15" w16cid:durableId="1397624910">
    <w:abstractNumId w:val="76"/>
  </w:num>
  <w:num w:numId="16" w16cid:durableId="869224359">
    <w:abstractNumId w:val="69"/>
  </w:num>
  <w:num w:numId="17" w16cid:durableId="159546541">
    <w:abstractNumId w:val="51"/>
  </w:num>
  <w:num w:numId="18" w16cid:durableId="1705597267">
    <w:abstractNumId w:val="29"/>
  </w:num>
  <w:num w:numId="19" w16cid:durableId="1373648665">
    <w:abstractNumId w:val="85"/>
  </w:num>
  <w:num w:numId="20" w16cid:durableId="1720088034">
    <w:abstractNumId w:val="50"/>
  </w:num>
  <w:num w:numId="21" w16cid:durableId="148182826">
    <w:abstractNumId w:val="39"/>
  </w:num>
  <w:num w:numId="22" w16cid:durableId="1759868239">
    <w:abstractNumId w:val="49"/>
  </w:num>
  <w:num w:numId="23" w16cid:durableId="94599876">
    <w:abstractNumId w:val="10"/>
  </w:num>
  <w:num w:numId="24" w16cid:durableId="1479147891">
    <w:abstractNumId w:val="32"/>
  </w:num>
  <w:num w:numId="25" w16cid:durableId="1929776014">
    <w:abstractNumId w:val="84"/>
  </w:num>
  <w:num w:numId="26" w16cid:durableId="1827042689">
    <w:abstractNumId w:val="4"/>
  </w:num>
  <w:num w:numId="27" w16cid:durableId="1406341070">
    <w:abstractNumId w:val="33"/>
  </w:num>
  <w:num w:numId="28" w16cid:durableId="313029086">
    <w:abstractNumId w:val="60"/>
  </w:num>
  <w:num w:numId="29" w16cid:durableId="808598329">
    <w:abstractNumId w:val="22"/>
  </w:num>
  <w:num w:numId="30" w16cid:durableId="988246437">
    <w:abstractNumId w:val="81"/>
  </w:num>
  <w:num w:numId="31" w16cid:durableId="1638024973">
    <w:abstractNumId w:val="61"/>
  </w:num>
  <w:num w:numId="32" w16cid:durableId="1352993314">
    <w:abstractNumId w:val="54"/>
  </w:num>
  <w:num w:numId="33" w16cid:durableId="427623835">
    <w:abstractNumId w:val="19"/>
  </w:num>
  <w:num w:numId="34" w16cid:durableId="628560292">
    <w:abstractNumId w:val="3"/>
  </w:num>
  <w:num w:numId="35" w16cid:durableId="1322124801">
    <w:abstractNumId w:val="2"/>
  </w:num>
  <w:num w:numId="36" w16cid:durableId="73016128">
    <w:abstractNumId w:val="13"/>
  </w:num>
  <w:num w:numId="37" w16cid:durableId="1916360659">
    <w:abstractNumId w:val="68"/>
  </w:num>
  <w:num w:numId="38" w16cid:durableId="1025013860">
    <w:abstractNumId w:val="72"/>
  </w:num>
  <w:num w:numId="39" w16cid:durableId="1087993212">
    <w:abstractNumId w:val="5"/>
  </w:num>
  <w:num w:numId="40" w16cid:durableId="618800957">
    <w:abstractNumId w:val="37"/>
  </w:num>
  <w:num w:numId="41" w16cid:durableId="1135761127">
    <w:abstractNumId w:val="20"/>
  </w:num>
  <w:num w:numId="42" w16cid:durableId="495925609">
    <w:abstractNumId w:val="28"/>
  </w:num>
  <w:num w:numId="43" w16cid:durableId="1169324584">
    <w:abstractNumId w:val="1"/>
  </w:num>
  <w:num w:numId="44" w16cid:durableId="52505916">
    <w:abstractNumId w:val="78"/>
  </w:num>
  <w:num w:numId="45" w16cid:durableId="1102532364">
    <w:abstractNumId w:val="75"/>
  </w:num>
  <w:num w:numId="46" w16cid:durableId="909582457">
    <w:abstractNumId w:val="43"/>
  </w:num>
  <w:num w:numId="47" w16cid:durableId="1611860084">
    <w:abstractNumId w:val="59"/>
  </w:num>
  <w:num w:numId="48" w16cid:durableId="877739495">
    <w:abstractNumId w:val="27"/>
  </w:num>
  <w:num w:numId="49" w16cid:durableId="556092783">
    <w:abstractNumId w:val="44"/>
  </w:num>
  <w:num w:numId="50" w16cid:durableId="2087414246">
    <w:abstractNumId w:val="38"/>
  </w:num>
  <w:num w:numId="51" w16cid:durableId="1340044357">
    <w:abstractNumId w:val="41"/>
  </w:num>
  <w:num w:numId="52" w16cid:durableId="686564354">
    <w:abstractNumId w:val="12"/>
  </w:num>
  <w:num w:numId="53" w16cid:durableId="1263026244">
    <w:abstractNumId w:val="77"/>
  </w:num>
  <w:num w:numId="54" w16cid:durableId="737283078">
    <w:abstractNumId w:val="30"/>
  </w:num>
  <w:num w:numId="55" w16cid:durableId="1592279498">
    <w:abstractNumId w:val="46"/>
  </w:num>
  <w:num w:numId="56" w16cid:durableId="1204321475">
    <w:abstractNumId w:val="47"/>
  </w:num>
  <w:num w:numId="57" w16cid:durableId="1182623514">
    <w:abstractNumId w:val="58"/>
  </w:num>
  <w:num w:numId="58" w16cid:durableId="1564681353">
    <w:abstractNumId w:val="36"/>
  </w:num>
  <w:num w:numId="59" w16cid:durableId="959797685">
    <w:abstractNumId w:val="80"/>
  </w:num>
  <w:num w:numId="60" w16cid:durableId="1440027018">
    <w:abstractNumId w:val="57"/>
  </w:num>
  <w:num w:numId="61" w16cid:durableId="1261252995">
    <w:abstractNumId w:val="17"/>
  </w:num>
  <w:num w:numId="62" w16cid:durableId="1951889680">
    <w:abstractNumId w:val="16"/>
  </w:num>
  <w:num w:numId="63" w16cid:durableId="1477071271">
    <w:abstractNumId w:val="55"/>
  </w:num>
  <w:num w:numId="64" w16cid:durableId="459111138">
    <w:abstractNumId w:val="56"/>
  </w:num>
  <w:num w:numId="65" w16cid:durableId="787701577">
    <w:abstractNumId w:val="83"/>
  </w:num>
  <w:num w:numId="66" w16cid:durableId="49884170">
    <w:abstractNumId w:val="0"/>
  </w:num>
  <w:num w:numId="67" w16cid:durableId="2139181933">
    <w:abstractNumId w:val="71"/>
  </w:num>
  <w:num w:numId="68" w16cid:durableId="1878813416">
    <w:abstractNumId w:val="42"/>
  </w:num>
  <w:num w:numId="69" w16cid:durableId="1709405510">
    <w:abstractNumId w:val="23"/>
  </w:num>
  <w:num w:numId="70" w16cid:durableId="1117721621">
    <w:abstractNumId w:val="40"/>
  </w:num>
  <w:num w:numId="71" w16cid:durableId="722483680">
    <w:abstractNumId w:val="11"/>
  </w:num>
  <w:num w:numId="72" w16cid:durableId="647632461">
    <w:abstractNumId w:val="14"/>
  </w:num>
  <w:num w:numId="73" w16cid:durableId="943263954">
    <w:abstractNumId w:val="34"/>
  </w:num>
  <w:num w:numId="74" w16cid:durableId="331224409">
    <w:abstractNumId w:val="25"/>
  </w:num>
  <w:num w:numId="75" w16cid:durableId="674916591">
    <w:abstractNumId w:val="52"/>
  </w:num>
  <w:num w:numId="76" w16cid:durableId="881554710">
    <w:abstractNumId w:val="65"/>
  </w:num>
  <w:num w:numId="77" w16cid:durableId="406809786">
    <w:abstractNumId w:val="35"/>
  </w:num>
  <w:num w:numId="78" w16cid:durableId="195897621">
    <w:abstractNumId w:val="64"/>
  </w:num>
  <w:num w:numId="79" w16cid:durableId="1898666905">
    <w:abstractNumId w:val="74"/>
  </w:num>
  <w:num w:numId="80" w16cid:durableId="76101037">
    <w:abstractNumId w:val="8"/>
  </w:num>
  <w:num w:numId="81" w16cid:durableId="1670282571">
    <w:abstractNumId w:val="45"/>
  </w:num>
  <w:num w:numId="82" w16cid:durableId="1249189242">
    <w:abstractNumId w:val="31"/>
  </w:num>
  <w:num w:numId="83" w16cid:durableId="1768308104">
    <w:abstractNumId w:val="26"/>
  </w:num>
  <w:num w:numId="84" w16cid:durableId="287051527">
    <w:abstractNumId w:val="15"/>
  </w:num>
  <w:num w:numId="85" w16cid:durableId="1638563207">
    <w:abstractNumId w:val="67"/>
  </w:num>
  <w:num w:numId="86" w16cid:durableId="2114782591">
    <w:abstractNumId w:val="5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de-DE" w:vendorID="64" w:dllVersion="6" w:nlCheck="1" w:checkStyle="0"/>
  <w:activeWritingStyle w:appName="MSWord" w:lang="en-US" w:vendorID="64" w:dllVersion="0" w:nlCheck="1" w:checkStyle="0"/>
  <w:activeWritingStyle w:appName="MSWord" w:lang="de-DE" w:vendorID="64" w:dllVersion="0" w:nlCheck="1" w:checkStyle="0"/>
  <w:activeWritingStyle w:appName="MSWord" w:lang="en-US" w:vendorID="64" w:dllVersion="6" w:nlCheck="1" w:checkStyle="1"/>
  <w:attachedTemplate r:id="rId1"/>
  <w:defaultTabStop w:val="709"/>
  <w:autoHyphenation/>
  <w:hyphenationZone w:val="425"/>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8f5cb8c3-29a0-44b5-9ccf-e7ad24de3ac7}"/>
  </w:docVars>
  <w:rsids>
    <w:rsidRoot w:val="007F1131"/>
    <w:rsid w:val="00002829"/>
    <w:rsid w:val="00005F42"/>
    <w:rsid w:val="000067FE"/>
    <w:rsid w:val="000114FF"/>
    <w:rsid w:val="000116C8"/>
    <w:rsid w:val="00014B49"/>
    <w:rsid w:val="000154BC"/>
    <w:rsid w:val="00015FCF"/>
    <w:rsid w:val="00016BB4"/>
    <w:rsid w:val="00020B6B"/>
    <w:rsid w:val="00024701"/>
    <w:rsid w:val="000253C6"/>
    <w:rsid w:val="000256E7"/>
    <w:rsid w:val="000262D7"/>
    <w:rsid w:val="00027014"/>
    <w:rsid w:val="00030AA2"/>
    <w:rsid w:val="0003108C"/>
    <w:rsid w:val="0003118B"/>
    <w:rsid w:val="00031952"/>
    <w:rsid w:val="000367D0"/>
    <w:rsid w:val="00037104"/>
    <w:rsid w:val="00040894"/>
    <w:rsid w:val="00045A43"/>
    <w:rsid w:val="00047549"/>
    <w:rsid w:val="00050BB1"/>
    <w:rsid w:val="0006018D"/>
    <w:rsid w:val="00062F7B"/>
    <w:rsid w:val="00067B45"/>
    <w:rsid w:val="000709CF"/>
    <w:rsid w:val="0007117D"/>
    <w:rsid w:val="0007175A"/>
    <w:rsid w:val="000774F3"/>
    <w:rsid w:val="000805D6"/>
    <w:rsid w:val="00081545"/>
    <w:rsid w:val="00087129"/>
    <w:rsid w:val="000915DE"/>
    <w:rsid w:val="00092ED3"/>
    <w:rsid w:val="00093A22"/>
    <w:rsid w:val="0009550D"/>
    <w:rsid w:val="0009619E"/>
    <w:rsid w:val="00096C16"/>
    <w:rsid w:val="000A3CD5"/>
    <w:rsid w:val="000B07C7"/>
    <w:rsid w:val="000B0854"/>
    <w:rsid w:val="000B112A"/>
    <w:rsid w:val="000B147A"/>
    <w:rsid w:val="000B2657"/>
    <w:rsid w:val="000B2B53"/>
    <w:rsid w:val="000B3BE8"/>
    <w:rsid w:val="000B489F"/>
    <w:rsid w:val="000C08AC"/>
    <w:rsid w:val="000C1C31"/>
    <w:rsid w:val="000C2447"/>
    <w:rsid w:val="000C2454"/>
    <w:rsid w:val="000C5205"/>
    <w:rsid w:val="000C548C"/>
    <w:rsid w:val="000D1E83"/>
    <w:rsid w:val="000D3DC0"/>
    <w:rsid w:val="000D43DB"/>
    <w:rsid w:val="000D61EC"/>
    <w:rsid w:val="000D6BCF"/>
    <w:rsid w:val="000E0135"/>
    <w:rsid w:val="000E0889"/>
    <w:rsid w:val="000E2FE6"/>
    <w:rsid w:val="000E496C"/>
    <w:rsid w:val="000E5A65"/>
    <w:rsid w:val="000E680A"/>
    <w:rsid w:val="000F252F"/>
    <w:rsid w:val="000F29D1"/>
    <w:rsid w:val="000F3CF6"/>
    <w:rsid w:val="000F41AB"/>
    <w:rsid w:val="00103355"/>
    <w:rsid w:val="00103786"/>
    <w:rsid w:val="00110AB9"/>
    <w:rsid w:val="00110D98"/>
    <w:rsid w:val="0011114A"/>
    <w:rsid w:val="00112D7C"/>
    <w:rsid w:val="00114586"/>
    <w:rsid w:val="00126D07"/>
    <w:rsid w:val="001273E2"/>
    <w:rsid w:val="0013096B"/>
    <w:rsid w:val="00134A36"/>
    <w:rsid w:val="00135A4B"/>
    <w:rsid w:val="00137BC9"/>
    <w:rsid w:val="00137E8A"/>
    <w:rsid w:val="00142544"/>
    <w:rsid w:val="0014732E"/>
    <w:rsid w:val="00151FDF"/>
    <w:rsid w:val="001531F1"/>
    <w:rsid w:val="001556F6"/>
    <w:rsid w:val="001565AD"/>
    <w:rsid w:val="00157BBE"/>
    <w:rsid w:val="00160DB9"/>
    <w:rsid w:val="00162132"/>
    <w:rsid w:val="001638A1"/>
    <w:rsid w:val="00164100"/>
    <w:rsid w:val="00165A3B"/>
    <w:rsid w:val="00167D09"/>
    <w:rsid w:val="0017025B"/>
    <w:rsid w:val="00170A38"/>
    <w:rsid w:val="00173A3A"/>
    <w:rsid w:val="00181D0E"/>
    <w:rsid w:val="001826CD"/>
    <w:rsid w:val="00182B72"/>
    <w:rsid w:val="00184064"/>
    <w:rsid w:val="00184118"/>
    <w:rsid w:val="00186570"/>
    <w:rsid w:val="001903D8"/>
    <w:rsid w:val="00190BAF"/>
    <w:rsid w:val="00191113"/>
    <w:rsid w:val="001924B4"/>
    <w:rsid w:val="00195874"/>
    <w:rsid w:val="001A15B8"/>
    <w:rsid w:val="001A2DDD"/>
    <w:rsid w:val="001A2EA5"/>
    <w:rsid w:val="001A3A23"/>
    <w:rsid w:val="001A3D53"/>
    <w:rsid w:val="001A53B4"/>
    <w:rsid w:val="001B07AD"/>
    <w:rsid w:val="001B0B39"/>
    <w:rsid w:val="001B2B09"/>
    <w:rsid w:val="001B2EBC"/>
    <w:rsid w:val="001B51E9"/>
    <w:rsid w:val="001C5A05"/>
    <w:rsid w:val="001C5F01"/>
    <w:rsid w:val="001D1C77"/>
    <w:rsid w:val="001D2134"/>
    <w:rsid w:val="001D3CAA"/>
    <w:rsid w:val="001D7D44"/>
    <w:rsid w:val="001E5D24"/>
    <w:rsid w:val="001E6283"/>
    <w:rsid w:val="001E63E8"/>
    <w:rsid w:val="001E748F"/>
    <w:rsid w:val="001E772D"/>
    <w:rsid w:val="001F08C1"/>
    <w:rsid w:val="001F39C3"/>
    <w:rsid w:val="001F43F8"/>
    <w:rsid w:val="001F5007"/>
    <w:rsid w:val="001F60D7"/>
    <w:rsid w:val="001F781C"/>
    <w:rsid w:val="001F7CC9"/>
    <w:rsid w:val="002023DD"/>
    <w:rsid w:val="00203993"/>
    <w:rsid w:val="00203DEB"/>
    <w:rsid w:val="002121EE"/>
    <w:rsid w:val="002150B0"/>
    <w:rsid w:val="00215186"/>
    <w:rsid w:val="00215388"/>
    <w:rsid w:val="00215D97"/>
    <w:rsid w:val="0022049F"/>
    <w:rsid w:val="00223E9C"/>
    <w:rsid w:val="00230928"/>
    <w:rsid w:val="002322DC"/>
    <w:rsid w:val="002330DE"/>
    <w:rsid w:val="002334D3"/>
    <w:rsid w:val="00233D72"/>
    <w:rsid w:val="002346F2"/>
    <w:rsid w:val="0023489B"/>
    <w:rsid w:val="00246EFD"/>
    <w:rsid w:val="00252248"/>
    <w:rsid w:val="002524F6"/>
    <w:rsid w:val="00252E18"/>
    <w:rsid w:val="00257EFF"/>
    <w:rsid w:val="0026505B"/>
    <w:rsid w:val="00266714"/>
    <w:rsid w:val="00267BF8"/>
    <w:rsid w:val="00270079"/>
    <w:rsid w:val="00271AA4"/>
    <w:rsid w:val="00271B25"/>
    <w:rsid w:val="00273C15"/>
    <w:rsid w:val="0027565B"/>
    <w:rsid w:val="00276647"/>
    <w:rsid w:val="00284E89"/>
    <w:rsid w:val="00286388"/>
    <w:rsid w:val="00293287"/>
    <w:rsid w:val="00293345"/>
    <w:rsid w:val="002933BB"/>
    <w:rsid w:val="00293D75"/>
    <w:rsid w:val="0029446E"/>
    <w:rsid w:val="002945EF"/>
    <w:rsid w:val="00295D75"/>
    <w:rsid w:val="002A08DA"/>
    <w:rsid w:val="002A08FD"/>
    <w:rsid w:val="002A15D2"/>
    <w:rsid w:val="002A1FE2"/>
    <w:rsid w:val="002A488F"/>
    <w:rsid w:val="002A6CA5"/>
    <w:rsid w:val="002B1FAF"/>
    <w:rsid w:val="002B4AB8"/>
    <w:rsid w:val="002B4AF0"/>
    <w:rsid w:val="002B5164"/>
    <w:rsid w:val="002B53FD"/>
    <w:rsid w:val="002B6AC8"/>
    <w:rsid w:val="002B6B86"/>
    <w:rsid w:val="002C1FED"/>
    <w:rsid w:val="002C26C4"/>
    <w:rsid w:val="002C5F34"/>
    <w:rsid w:val="002C6ECC"/>
    <w:rsid w:val="002E0453"/>
    <w:rsid w:val="002E52BE"/>
    <w:rsid w:val="002F44C4"/>
    <w:rsid w:val="002F53FB"/>
    <w:rsid w:val="002F5507"/>
    <w:rsid w:val="00300B79"/>
    <w:rsid w:val="00301490"/>
    <w:rsid w:val="003023D9"/>
    <w:rsid w:val="00302520"/>
    <w:rsid w:val="0031154F"/>
    <w:rsid w:val="003154BE"/>
    <w:rsid w:val="0031741B"/>
    <w:rsid w:val="0032238B"/>
    <w:rsid w:val="00326F90"/>
    <w:rsid w:val="00330837"/>
    <w:rsid w:val="00330FBE"/>
    <w:rsid w:val="00332C03"/>
    <w:rsid w:val="00333156"/>
    <w:rsid w:val="00334993"/>
    <w:rsid w:val="003357A0"/>
    <w:rsid w:val="00337D34"/>
    <w:rsid w:val="00340168"/>
    <w:rsid w:val="0034023C"/>
    <w:rsid w:val="0035145C"/>
    <w:rsid w:val="003531FB"/>
    <w:rsid w:val="00355AB0"/>
    <w:rsid w:val="00356E2C"/>
    <w:rsid w:val="00360AD4"/>
    <w:rsid w:val="003639F9"/>
    <w:rsid w:val="0036547C"/>
    <w:rsid w:val="00366075"/>
    <w:rsid w:val="0036695B"/>
    <w:rsid w:val="00366C9D"/>
    <w:rsid w:val="00371FBC"/>
    <w:rsid w:val="00374BF4"/>
    <w:rsid w:val="00377B2F"/>
    <w:rsid w:val="00377E65"/>
    <w:rsid w:val="00381722"/>
    <w:rsid w:val="00382069"/>
    <w:rsid w:val="003846BE"/>
    <w:rsid w:val="00387B7C"/>
    <w:rsid w:val="0039109B"/>
    <w:rsid w:val="003916FB"/>
    <w:rsid w:val="00393EF4"/>
    <w:rsid w:val="00395C5E"/>
    <w:rsid w:val="00397A9E"/>
    <w:rsid w:val="003A1D94"/>
    <w:rsid w:val="003A5769"/>
    <w:rsid w:val="003A609D"/>
    <w:rsid w:val="003A6465"/>
    <w:rsid w:val="003A6470"/>
    <w:rsid w:val="003A76FB"/>
    <w:rsid w:val="003B3CCE"/>
    <w:rsid w:val="003B5F6B"/>
    <w:rsid w:val="003B7BE9"/>
    <w:rsid w:val="003C3010"/>
    <w:rsid w:val="003C46AC"/>
    <w:rsid w:val="003C4A94"/>
    <w:rsid w:val="003C6495"/>
    <w:rsid w:val="003C7D2F"/>
    <w:rsid w:val="003C7EF9"/>
    <w:rsid w:val="003D4ADC"/>
    <w:rsid w:val="003E0D11"/>
    <w:rsid w:val="003E1E23"/>
    <w:rsid w:val="003E5A96"/>
    <w:rsid w:val="003F4583"/>
    <w:rsid w:val="003F674E"/>
    <w:rsid w:val="00401992"/>
    <w:rsid w:val="004047A4"/>
    <w:rsid w:val="00405924"/>
    <w:rsid w:val="00406644"/>
    <w:rsid w:val="00410B8A"/>
    <w:rsid w:val="004123C5"/>
    <w:rsid w:val="0041280C"/>
    <w:rsid w:val="00412A83"/>
    <w:rsid w:val="00413EC3"/>
    <w:rsid w:val="004153B7"/>
    <w:rsid w:val="004153F9"/>
    <w:rsid w:val="004159CA"/>
    <w:rsid w:val="0041670E"/>
    <w:rsid w:val="00416837"/>
    <w:rsid w:val="00420A42"/>
    <w:rsid w:val="0042518B"/>
    <w:rsid w:val="00426793"/>
    <w:rsid w:val="00427AB6"/>
    <w:rsid w:val="00431947"/>
    <w:rsid w:val="00431F6B"/>
    <w:rsid w:val="004324AB"/>
    <w:rsid w:val="00432809"/>
    <w:rsid w:val="00432811"/>
    <w:rsid w:val="00432F50"/>
    <w:rsid w:val="004353AC"/>
    <w:rsid w:val="0044039D"/>
    <w:rsid w:val="0044313B"/>
    <w:rsid w:val="004461C7"/>
    <w:rsid w:val="0045088A"/>
    <w:rsid w:val="0045126E"/>
    <w:rsid w:val="00457CC6"/>
    <w:rsid w:val="00457E09"/>
    <w:rsid w:val="004602B7"/>
    <w:rsid w:val="0046119D"/>
    <w:rsid w:val="00462ECE"/>
    <w:rsid w:val="004634EA"/>
    <w:rsid w:val="00463F2C"/>
    <w:rsid w:val="00466611"/>
    <w:rsid w:val="00466C9F"/>
    <w:rsid w:val="0047034C"/>
    <w:rsid w:val="00470B95"/>
    <w:rsid w:val="00470E4F"/>
    <w:rsid w:val="00473A40"/>
    <w:rsid w:val="00477869"/>
    <w:rsid w:val="00480836"/>
    <w:rsid w:val="00485BA1"/>
    <w:rsid w:val="00486EA5"/>
    <w:rsid w:val="004871C4"/>
    <w:rsid w:val="00487700"/>
    <w:rsid w:val="00490596"/>
    <w:rsid w:val="00493434"/>
    <w:rsid w:val="004A1DBB"/>
    <w:rsid w:val="004A3703"/>
    <w:rsid w:val="004A4847"/>
    <w:rsid w:val="004A6D10"/>
    <w:rsid w:val="004B282E"/>
    <w:rsid w:val="004B2FCB"/>
    <w:rsid w:val="004C0AAC"/>
    <w:rsid w:val="004C226E"/>
    <w:rsid w:val="004C4BA2"/>
    <w:rsid w:val="004C72E7"/>
    <w:rsid w:val="004D06D3"/>
    <w:rsid w:val="004D253A"/>
    <w:rsid w:val="004D3686"/>
    <w:rsid w:val="004D5200"/>
    <w:rsid w:val="004D5388"/>
    <w:rsid w:val="004D5DA0"/>
    <w:rsid w:val="004D6099"/>
    <w:rsid w:val="004D65E8"/>
    <w:rsid w:val="004E1543"/>
    <w:rsid w:val="004E347A"/>
    <w:rsid w:val="004E498F"/>
    <w:rsid w:val="004E7C3C"/>
    <w:rsid w:val="004F109B"/>
    <w:rsid w:val="004F358E"/>
    <w:rsid w:val="004F5E7F"/>
    <w:rsid w:val="00504D65"/>
    <w:rsid w:val="0050584B"/>
    <w:rsid w:val="00511D76"/>
    <w:rsid w:val="00514466"/>
    <w:rsid w:val="00516927"/>
    <w:rsid w:val="00516E46"/>
    <w:rsid w:val="00522CDA"/>
    <w:rsid w:val="00526B6C"/>
    <w:rsid w:val="00530334"/>
    <w:rsid w:val="00531141"/>
    <w:rsid w:val="005319F8"/>
    <w:rsid w:val="00533C1F"/>
    <w:rsid w:val="005344AC"/>
    <w:rsid w:val="00534ED0"/>
    <w:rsid w:val="0053638C"/>
    <w:rsid w:val="005415D2"/>
    <w:rsid w:val="00543C70"/>
    <w:rsid w:val="005459BC"/>
    <w:rsid w:val="0055136E"/>
    <w:rsid w:val="005533C1"/>
    <w:rsid w:val="00556505"/>
    <w:rsid w:val="00556927"/>
    <w:rsid w:val="00560D06"/>
    <w:rsid w:val="005630AC"/>
    <w:rsid w:val="005642A5"/>
    <w:rsid w:val="005667DD"/>
    <w:rsid w:val="00567153"/>
    <w:rsid w:val="0057017C"/>
    <w:rsid w:val="00570D70"/>
    <w:rsid w:val="00571978"/>
    <w:rsid w:val="00572CFF"/>
    <w:rsid w:val="00572DFA"/>
    <w:rsid w:val="00574254"/>
    <w:rsid w:val="00574565"/>
    <w:rsid w:val="00574A80"/>
    <w:rsid w:val="00581A07"/>
    <w:rsid w:val="0058336A"/>
    <w:rsid w:val="00583A27"/>
    <w:rsid w:val="00584EA2"/>
    <w:rsid w:val="00585C67"/>
    <w:rsid w:val="00586267"/>
    <w:rsid w:val="00590ACA"/>
    <w:rsid w:val="0059615E"/>
    <w:rsid w:val="005A74E0"/>
    <w:rsid w:val="005B0111"/>
    <w:rsid w:val="005B3F43"/>
    <w:rsid w:val="005C00E7"/>
    <w:rsid w:val="005C0668"/>
    <w:rsid w:val="005C1FFA"/>
    <w:rsid w:val="005C267B"/>
    <w:rsid w:val="005C2B30"/>
    <w:rsid w:val="005C3598"/>
    <w:rsid w:val="005C58D6"/>
    <w:rsid w:val="005D066E"/>
    <w:rsid w:val="005D1666"/>
    <w:rsid w:val="005D6551"/>
    <w:rsid w:val="005D748A"/>
    <w:rsid w:val="005E3004"/>
    <w:rsid w:val="005E4710"/>
    <w:rsid w:val="005E6318"/>
    <w:rsid w:val="005E6D67"/>
    <w:rsid w:val="005E7CD8"/>
    <w:rsid w:val="005F12F2"/>
    <w:rsid w:val="005F2B02"/>
    <w:rsid w:val="005F5B2C"/>
    <w:rsid w:val="00600F78"/>
    <w:rsid w:val="0060191E"/>
    <w:rsid w:val="00603316"/>
    <w:rsid w:val="00603E2C"/>
    <w:rsid w:val="0060796A"/>
    <w:rsid w:val="006121AD"/>
    <w:rsid w:val="0061403F"/>
    <w:rsid w:val="00614BC6"/>
    <w:rsid w:val="00623E78"/>
    <w:rsid w:val="006261F9"/>
    <w:rsid w:val="006264B8"/>
    <w:rsid w:val="00627BA5"/>
    <w:rsid w:val="00627F36"/>
    <w:rsid w:val="00630EF0"/>
    <w:rsid w:val="00631078"/>
    <w:rsid w:val="00632AB9"/>
    <w:rsid w:val="006340E0"/>
    <w:rsid w:val="00640486"/>
    <w:rsid w:val="006427F3"/>
    <w:rsid w:val="006430D1"/>
    <w:rsid w:val="00645BFC"/>
    <w:rsid w:val="00652C25"/>
    <w:rsid w:val="00654CD0"/>
    <w:rsid w:val="0065560D"/>
    <w:rsid w:val="0065639D"/>
    <w:rsid w:val="006604CC"/>
    <w:rsid w:val="0066244B"/>
    <w:rsid w:val="00664033"/>
    <w:rsid w:val="00672DBC"/>
    <w:rsid w:val="006755A2"/>
    <w:rsid w:val="006762A4"/>
    <w:rsid w:val="00676921"/>
    <w:rsid w:val="006773FC"/>
    <w:rsid w:val="00685151"/>
    <w:rsid w:val="006877F5"/>
    <w:rsid w:val="00690951"/>
    <w:rsid w:val="00691634"/>
    <w:rsid w:val="00692229"/>
    <w:rsid w:val="00693656"/>
    <w:rsid w:val="00693A37"/>
    <w:rsid w:val="00693C78"/>
    <w:rsid w:val="00694E8F"/>
    <w:rsid w:val="00695B0B"/>
    <w:rsid w:val="00696E26"/>
    <w:rsid w:val="006A1BE4"/>
    <w:rsid w:val="006A32B8"/>
    <w:rsid w:val="006A55D9"/>
    <w:rsid w:val="006A63E1"/>
    <w:rsid w:val="006B57E8"/>
    <w:rsid w:val="006B6E5F"/>
    <w:rsid w:val="006C0F49"/>
    <w:rsid w:val="006C6019"/>
    <w:rsid w:val="006C740E"/>
    <w:rsid w:val="006D3418"/>
    <w:rsid w:val="006D3631"/>
    <w:rsid w:val="006D3CBA"/>
    <w:rsid w:val="006E1BB2"/>
    <w:rsid w:val="006E21D8"/>
    <w:rsid w:val="006E3E3C"/>
    <w:rsid w:val="006E48A6"/>
    <w:rsid w:val="006E4FFC"/>
    <w:rsid w:val="006E6893"/>
    <w:rsid w:val="006F03E6"/>
    <w:rsid w:val="006F2014"/>
    <w:rsid w:val="006F2279"/>
    <w:rsid w:val="006F47F2"/>
    <w:rsid w:val="006F6F8B"/>
    <w:rsid w:val="006F7C68"/>
    <w:rsid w:val="007006D4"/>
    <w:rsid w:val="00702D02"/>
    <w:rsid w:val="0070475E"/>
    <w:rsid w:val="00705B72"/>
    <w:rsid w:val="00705D64"/>
    <w:rsid w:val="0071058F"/>
    <w:rsid w:val="00710A7B"/>
    <w:rsid w:val="00710CB8"/>
    <w:rsid w:val="00710EC3"/>
    <w:rsid w:val="007155CF"/>
    <w:rsid w:val="00720AF4"/>
    <w:rsid w:val="00725507"/>
    <w:rsid w:val="007260F6"/>
    <w:rsid w:val="00726A48"/>
    <w:rsid w:val="00727348"/>
    <w:rsid w:val="0072774E"/>
    <w:rsid w:val="007314C6"/>
    <w:rsid w:val="00731872"/>
    <w:rsid w:val="0073231A"/>
    <w:rsid w:val="00734D48"/>
    <w:rsid w:val="00740768"/>
    <w:rsid w:val="007459B4"/>
    <w:rsid w:val="00745BDB"/>
    <w:rsid w:val="00747E3A"/>
    <w:rsid w:val="00750779"/>
    <w:rsid w:val="00750934"/>
    <w:rsid w:val="00752C9F"/>
    <w:rsid w:val="00753931"/>
    <w:rsid w:val="00753B8F"/>
    <w:rsid w:val="00754649"/>
    <w:rsid w:val="00754C05"/>
    <w:rsid w:val="00755753"/>
    <w:rsid w:val="00762F2B"/>
    <w:rsid w:val="0076348B"/>
    <w:rsid w:val="0076375A"/>
    <w:rsid w:val="0076496F"/>
    <w:rsid w:val="007649FC"/>
    <w:rsid w:val="00764D1D"/>
    <w:rsid w:val="00764FBC"/>
    <w:rsid w:val="007658B0"/>
    <w:rsid w:val="007659EC"/>
    <w:rsid w:val="00770087"/>
    <w:rsid w:val="007713F5"/>
    <w:rsid w:val="00771AE6"/>
    <w:rsid w:val="007725CB"/>
    <w:rsid w:val="00773C7C"/>
    <w:rsid w:val="00774444"/>
    <w:rsid w:val="007775EB"/>
    <w:rsid w:val="00780010"/>
    <w:rsid w:val="00782580"/>
    <w:rsid w:val="0078431A"/>
    <w:rsid w:val="00791D45"/>
    <w:rsid w:val="00792A98"/>
    <w:rsid w:val="00793997"/>
    <w:rsid w:val="007940FB"/>
    <w:rsid w:val="00797675"/>
    <w:rsid w:val="007A1C09"/>
    <w:rsid w:val="007A2292"/>
    <w:rsid w:val="007A2A28"/>
    <w:rsid w:val="007A3321"/>
    <w:rsid w:val="007A5337"/>
    <w:rsid w:val="007B2464"/>
    <w:rsid w:val="007B6BA0"/>
    <w:rsid w:val="007B7711"/>
    <w:rsid w:val="007B7BDC"/>
    <w:rsid w:val="007C13ED"/>
    <w:rsid w:val="007C367E"/>
    <w:rsid w:val="007C3A86"/>
    <w:rsid w:val="007C4916"/>
    <w:rsid w:val="007C4EE0"/>
    <w:rsid w:val="007D13A7"/>
    <w:rsid w:val="007D2F38"/>
    <w:rsid w:val="007D7566"/>
    <w:rsid w:val="007D797B"/>
    <w:rsid w:val="007E52D9"/>
    <w:rsid w:val="007E7BF7"/>
    <w:rsid w:val="007F1131"/>
    <w:rsid w:val="007F1407"/>
    <w:rsid w:val="007F24DD"/>
    <w:rsid w:val="007F42BD"/>
    <w:rsid w:val="007F7D85"/>
    <w:rsid w:val="00802795"/>
    <w:rsid w:val="0080539C"/>
    <w:rsid w:val="008066D0"/>
    <w:rsid w:val="00810293"/>
    <w:rsid w:val="00812917"/>
    <w:rsid w:val="00820A65"/>
    <w:rsid w:val="00820BFA"/>
    <w:rsid w:val="00822DC4"/>
    <w:rsid w:val="008239ED"/>
    <w:rsid w:val="00824F41"/>
    <w:rsid w:val="00832DE9"/>
    <w:rsid w:val="00840554"/>
    <w:rsid w:val="008434C3"/>
    <w:rsid w:val="008439E5"/>
    <w:rsid w:val="00844A22"/>
    <w:rsid w:val="00846C44"/>
    <w:rsid w:val="008474C1"/>
    <w:rsid w:val="00853F80"/>
    <w:rsid w:val="00854CFA"/>
    <w:rsid w:val="00856AA8"/>
    <w:rsid w:val="00857D39"/>
    <w:rsid w:val="00860F25"/>
    <w:rsid w:val="00861574"/>
    <w:rsid w:val="00862CA1"/>
    <w:rsid w:val="00863A58"/>
    <w:rsid w:val="00877293"/>
    <w:rsid w:val="00877DF3"/>
    <w:rsid w:val="00880369"/>
    <w:rsid w:val="00881F3F"/>
    <w:rsid w:val="00882A1D"/>
    <w:rsid w:val="00882ABA"/>
    <w:rsid w:val="00887EBA"/>
    <w:rsid w:val="00891BEB"/>
    <w:rsid w:val="008923CC"/>
    <w:rsid w:val="00892646"/>
    <w:rsid w:val="008933A4"/>
    <w:rsid w:val="00893D99"/>
    <w:rsid w:val="008944EC"/>
    <w:rsid w:val="0089590C"/>
    <w:rsid w:val="00896B0F"/>
    <w:rsid w:val="00897F70"/>
    <w:rsid w:val="008A14A6"/>
    <w:rsid w:val="008A2288"/>
    <w:rsid w:val="008A5311"/>
    <w:rsid w:val="008A6973"/>
    <w:rsid w:val="008B1B62"/>
    <w:rsid w:val="008B3E1F"/>
    <w:rsid w:val="008B4AA4"/>
    <w:rsid w:val="008B4B42"/>
    <w:rsid w:val="008B5351"/>
    <w:rsid w:val="008B5A19"/>
    <w:rsid w:val="008B5B65"/>
    <w:rsid w:val="008B64E4"/>
    <w:rsid w:val="008B716A"/>
    <w:rsid w:val="008B7735"/>
    <w:rsid w:val="008B79EA"/>
    <w:rsid w:val="008C3D9F"/>
    <w:rsid w:val="008D039B"/>
    <w:rsid w:val="008D26E4"/>
    <w:rsid w:val="008D4C59"/>
    <w:rsid w:val="008D588A"/>
    <w:rsid w:val="008E0CF9"/>
    <w:rsid w:val="008E2298"/>
    <w:rsid w:val="008E55BD"/>
    <w:rsid w:val="008E5759"/>
    <w:rsid w:val="008E76D9"/>
    <w:rsid w:val="008F125A"/>
    <w:rsid w:val="008F2699"/>
    <w:rsid w:val="008F4615"/>
    <w:rsid w:val="008F5F18"/>
    <w:rsid w:val="00901EC1"/>
    <w:rsid w:val="009035F0"/>
    <w:rsid w:val="00904042"/>
    <w:rsid w:val="0090576A"/>
    <w:rsid w:val="009076E2"/>
    <w:rsid w:val="0090777F"/>
    <w:rsid w:val="00910796"/>
    <w:rsid w:val="00911749"/>
    <w:rsid w:val="00912003"/>
    <w:rsid w:val="00915026"/>
    <w:rsid w:val="00916365"/>
    <w:rsid w:val="00925D0F"/>
    <w:rsid w:val="00930ED3"/>
    <w:rsid w:val="009310EC"/>
    <w:rsid w:val="00932602"/>
    <w:rsid w:val="009341E5"/>
    <w:rsid w:val="00934E44"/>
    <w:rsid w:val="00934F03"/>
    <w:rsid w:val="00935035"/>
    <w:rsid w:val="009356AE"/>
    <w:rsid w:val="00937E76"/>
    <w:rsid w:val="00942544"/>
    <w:rsid w:val="009425B3"/>
    <w:rsid w:val="00946500"/>
    <w:rsid w:val="0095022D"/>
    <w:rsid w:val="009542EC"/>
    <w:rsid w:val="009544B5"/>
    <w:rsid w:val="009555FF"/>
    <w:rsid w:val="009561A3"/>
    <w:rsid w:val="00956A3D"/>
    <w:rsid w:val="00960C70"/>
    <w:rsid w:val="00960EFC"/>
    <w:rsid w:val="0096410A"/>
    <w:rsid w:val="0096500E"/>
    <w:rsid w:val="00966A7B"/>
    <w:rsid w:val="00971FB4"/>
    <w:rsid w:val="00972162"/>
    <w:rsid w:val="00976C06"/>
    <w:rsid w:val="00981D29"/>
    <w:rsid w:val="00990837"/>
    <w:rsid w:val="009925C3"/>
    <w:rsid w:val="00992A16"/>
    <w:rsid w:val="00997C8D"/>
    <w:rsid w:val="009A1B07"/>
    <w:rsid w:val="009A2E35"/>
    <w:rsid w:val="009A5B6A"/>
    <w:rsid w:val="009A7805"/>
    <w:rsid w:val="009B2C80"/>
    <w:rsid w:val="009B3A8F"/>
    <w:rsid w:val="009B6331"/>
    <w:rsid w:val="009C1EA7"/>
    <w:rsid w:val="009D62A4"/>
    <w:rsid w:val="009D7EAC"/>
    <w:rsid w:val="009E55BE"/>
    <w:rsid w:val="009E58B3"/>
    <w:rsid w:val="009E63A2"/>
    <w:rsid w:val="009F33E4"/>
    <w:rsid w:val="009F3D86"/>
    <w:rsid w:val="009F4B85"/>
    <w:rsid w:val="009F5C7E"/>
    <w:rsid w:val="00A0053E"/>
    <w:rsid w:val="00A00559"/>
    <w:rsid w:val="00A00B4D"/>
    <w:rsid w:val="00A06986"/>
    <w:rsid w:val="00A114A2"/>
    <w:rsid w:val="00A11C91"/>
    <w:rsid w:val="00A122FE"/>
    <w:rsid w:val="00A1270E"/>
    <w:rsid w:val="00A1475E"/>
    <w:rsid w:val="00A1605A"/>
    <w:rsid w:val="00A162A6"/>
    <w:rsid w:val="00A2466F"/>
    <w:rsid w:val="00A25083"/>
    <w:rsid w:val="00A27894"/>
    <w:rsid w:val="00A345E0"/>
    <w:rsid w:val="00A37FDA"/>
    <w:rsid w:val="00A41CF9"/>
    <w:rsid w:val="00A433D7"/>
    <w:rsid w:val="00A4340C"/>
    <w:rsid w:val="00A43B53"/>
    <w:rsid w:val="00A446B7"/>
    <w:rsid w:val="00A4691D"/>
    <w:rsid w:val="00A47533"/>
    <w:rsid w:val="00A50E4A"/>
    <w:rsid w:val="00A52644"/>
    <w:rsid w:val="00A52F67"/>
    <w:rsid w:val="00A5321A"/>
    <w:rsid w:val="00A57913"/>
    <w:rsid w:val="00A57EB5"/>
    <w:rsid w:val="00A60920"/>
    <w:rsid w:val="00A62308"/>
    <w:rsid w:val="00A62994"/>
    <w:rsid w:val="00A64D0E"/>
    <w:rsid w:val="00A66841"/>
    <w:rsid w:val="00A66D31"/>
    <w:rsid w:val="00A7076A"/>
    <w:rsid w:val="00A73955"/>
    <w:rsid w:val="00A914BF"/>
    <w:rsid w:val="00A9161B"/>
    <w:rsid w:val="00A91EEB"/>
    <w:rsid w:val="00A92B31"/>
    <w:rsid w:val="00A95762"/>
    <w:rsid w:val="00A97EAA"/>
    <w:rsid w:val="00AA181A"/>
    <w:rsid w:val="00AA5CA5"/>
    <w:rsid w:val="00AB003E"/>
    <w:rsid w:val="00AB3DB1"/>
    <w:rsid w:val="00AB5A4B"/>
    <w:rsid w:val="00AB7DA9"/>
    <w:rsid w:val="00AC0DF0"/>
    <w:rsid w:val="00AC3035"/>
    <w:rsid w:val="00AC3091"/>
    <w:rsid w:val="00AC622A"/>
    <w:rsid w:val="00AC6D48"/>
    <w:rsid w:val="00AC7EBC"/>
    <w:rsid w:val="00AD04C2"/>
    <w:rsid w:val="00AD16CE"/>
    <w:rsid w:val="00AD1F9A"/>
    <w:rsid w:val="00AD7A31"/>
    <w:rsid w:val="00AD7B18"/>
    <w:rsid w:val="00AE39C4"/>
    <w:rsid w:val="00AE4A02"/>
    <w:rsid w:val="00AE65E9"/>
    <w:rsid w:val="00AF4CAC"/>
    <w:rsid w:val="00AF5397"/>
    <w:rsid w:val="00B01369"/>
    <w:rsid w:val="00B043C3"/>
    <w:rsid w:val="00B05BEC"/>
    <w:rsid w:val="00B07FEE"/>
    <w:rsid w:val="00B10DCE"/>
    <w:rsid w:val="00B12DE5"/>
    <w:rsid w:val="00B15505"/>
    <w:rsid w:val="00B15FF4"/>
    <w:rsid w:val="00B16EEE"/>
    <w:rsid w:val="00B172E1"/>
    <w:rsid w:val="00B200B4"/>
    <w:rsid w:val="00B2089C"/>
    <w:rsid w:val="00B21D2E"/>
    <w:rsid w:val="00B22BF5"/>
    <w:rsid w:val="00B230F9"/>
    <w:rsid w:val="00B2347B"/>
    <w:rsid w:val="00B2361A"/>
    <w:rsid w:val="00B302DE"/>
    <w:rsid w:val="00B33E57"/>
    <w:rsid w:val="00B344C5"/>
    <w:rsid w:val="00B356CE"/>
    <w:rsid w:val="00B36DA3"/>
    <w:rsid w:val="00B40076"/>
    <w:rsid w:val="00B4087F"/>
    <w:rsid w:val="00B417E7"/>
    <w:rsid w:val="00B4182D"/>
    <w:rsid w:val="00B448C8"/>
    <w:rsid w:val="00B4625F"/>
    <w:rsid w:val="00B46DD8"/>
    <w:rsid w:val="00B47EAF"/>
    <w:rsid w:val="00B5062D"/>
    <w:rsid w:val="00B50EB2"/>
    <w:rsid w:val="00B511A8"/>
    <w:rsid w:val="00B54654"/>
    <w:rsid w:val="00B55149"/>
    <w:rsid w:val="00B6058D"/>
    <w:rsid w:val="00B61C34"/>
    <w:rsid w:val="00B62866"/>
    <w:rsid w:val="00B62CBE"/>
    <w:rsid w:val="00B639ED"/>
    <w:rsid w:val="00B63BB4"/>
    <w:rsid w:val="00B63D81"/>
    <w:rsid w:val="00B64746"/>
    <w:rsid w:val="00B648B4"/>
    <w:rsid w:val="00B66A72"/>
    <w:rsid w:val="00B66A77"/>
    <w:rsid w:val="00B66F45"/>
    <w:rsid w:val="00B70431"/>
    <w:rsid w:val="00B71FA7"/>
    <w:rsid w:val="00B77C3B"/>
    <w:rsid w:val="00B8021B"/>
    <w:rsid w:val="00B81922"/>
    <w:rsid w:val="00B8721F"/>
    <w:rsid w:val="00B90C27"/>
    <w:rsid w:val="00B92C00"/>
    <w:rsid w:val="00B92DD0"/>
    <w:rsid w:val="00B96661"/>
    <w:rsid w:val="00BA0F03"/>
    <w:rsid w:val="00BA2235"/>
    <w:rsid w:val="00BA4636"/>
    <w:rsid w:val="00BA5FFC"/>
    <w:rsid w:val="00BB050A"/>
    <w:rsid w:val="00BB1DA1"/>
    <w:rsid w:val="00BB3AD8"/>
    <w:rsid w:val="00BB5FEB"/>
    <w:rsid w:val="00BC51BB"/>
    <w:rsid w:val="00BC549A"/>
    <w:rsid w:val="00BC7B44"/>
    <w:rsid w:val="00BD4490"/>
    <w:rsid w:val="00BD5A77"/>
    <w:rsid w:val="00BE2F68"/>
    <w:rsid w:val="00BE4B3B"/>
    <w:rsid w:val="00BE590D"/>
    <w:rsid w:val="00BE5BD5"/>
    <w:rsid w:val="00BE601E"/>
    <w:rsid w:val="00BE6952"/>
    <w:rsid w:val="00BF0FBE"/>
    <w:rsid w:val="00BF6D78"/>
    <w:rsid w:val="00C00FB8"/>
    <w:rsid w:val="00C01C91"/>
    <w:rsid w:val="00C02939"/>
    <w:rsid w:val="00C045CF"/>
    <w:rsid w:val="00C07D90"/>
    <w:rsid w:val="00C14985"/>
    <w:rsid w:val="00C15248"/>
    <w:rsid w:val="00C1597D"/>
    <w:rsid w:val="00C166DC"/>
    <w:rsid w:val="00C16ECC"/>
    <w:rsid w:val="00C207FC"/>
    <w:rsid w:val="00C2306B"/>
    <w:rsid w:val="00C23E84"/>
    <w:rsid w:val="00C25F99"/>
    <w:rsid w:val="00C2667C"/>
    <w:rsid w:val="00C32641"/>
    <w:rsid w:val="00C33B02"/>
    <w:rsid w:val="00C3704C"/>
    <w:rsid w:val="00C428CD"/>
    <w:rsid w:val="00C42E50"/>
    <w:rsid w:val="00C436D7"/>
    <w:rsid w:val="00C4406E"/>
    <w:rsid w:val="00C504D2"/>
    <w:rsid w:val="00C53AD6"/>
    <w:rsid w:val="00C555FD"/>
    <w:rsid w:val="00C5596A"/>
    <w:rsid w:val="00C55E32"/>
    <w:rsid w:val="00C63983"/>
    <w:rsid w:val="00C63C7E"/>
    <w:rsid w:val="00C6598D"/>
    <w:rsid w:val="00C70CF4"/>
    <w:rsid w:val="00C70F34"/>
    <w:rsid w:val="00C732FB"/>
    <w:rsid w:val="00C73524"/>
    <w:rsid w:val="00C823C1"/>
    <w:rsid w:val="00C82DE3"/>
    <w:rsid w:val="00C85D55"/>
    <w:rsid w:val="00C87E45"/>
    <w:rsid w:val="00C93555"/>
    <w:rsid w:val="00C94CE5"/>
    <w:rsid w:val="00C95211"/>
    <w:rsid w:val="00C9572F"/>
    <w:rsid w:val="00C95EEF"/>
    <w:rsid w:val="00C96EB6"/>
    <w:rsid w:val="00CA13D9"/>
    <w:rsid w:val="00CA1671"/>
    <w:rsid w:val="00CA1DC7"/>
    <w:rsid w:val="00CA7538"/>
    <w:rsid w:val="00CB0110"/>
    <w:rsid w:val="00CB3870"/>
    <w:rsid w:val="00CB50F0"/>
    <w:rsid w:val="00CB602D"/>
    <w:rsid w:val="00CB748D"/>
    <w:rsid w:val="00CB7AC0"/>
    <w:rsid w:val="00CB7DD6"/>
    <w:rsid w:val="00CC0B62"/>
    <w:rsid w:val="00CC17FE"/>
    <w:rsid w:val="00CC24B7"/>
    <w:rsid w:val="00CC329A"/>
    <w:rsid w:val="00CC3D74"/>
    <w:rsid w:val="00CC4A97"/>
    <w:rsid w:val="00CC5333"/>
    <w:rsid w:val="00CC6733"/>
    <w:rsid w:val="00CC7D79"/>
    <w:rsid w:val="00CC7DB8"/>
    <w:rsid w:val="00CC7DFF"/>
    <w:rsid w:val="00CD28DD"/>
    <w:rsid w:val="00CD592B"/>
    <w:rsid w:val="00CD6B50"/>
    <w:rsid w:val="00CD7A1F"/>
    <w:rsid w:val="00CE5A5B"/>
    <w:rsid w:val="00CF161B"/>
    <w:rsid w:val="00CF2538"/>
    <w:rsid w:val="00CF2D1C"/>
    <w:rsid w:val="00CF34AC"/>
    <w:rsid w:val="00CF350D"/>
    <w:rsid w:val="00CF4696"/>
    <w:rsid w:val="00CF54CF"/>
    <w:rsid w:val="00D00F84"/>
    <w:rsid w:val="00D017A1"/>
    <w:rsid w:val="00D04FC0"/>
    <w:rsid w:val="00D11424"/>
    <w:rsid w:val="00D13D08"/>
    <w:rsid w:val="00D142C3"/>
    <w:rsid w:val="00D15E4D"/>
    <w:rsid w:val="00D160D9"/>
    <w:rsid w:val="00D175F6"/>
    <w:rsid w:val="00D21D02"/>
    <w:rsid w:val="00D22A8E"/>
    <w:rsid w:val="00D23D3E"/>
    <w:rsid w:val="00D24509"/>
    <w:rsid w:val="00D268B0"/>
    <w:rsid w:val="00D26C5F"/>
    <w:rsid w:val="00D30FE1"/>
    <w:rsid w:val="00D31E97"/>
    <w:rsid w:val="00D328CA"/>
    <w:rsid w:val="00D329BC"/>
    <w:rsid w:val="00D33E03"/>
    <w:rsid w:val="00D36456"/>
    <w:rsid w:val="00D3671D"/>
    <w:rsid w:val="00D437FC"/>
    <w:rsid w:val="00D449BF"/>
    <w:rsid w:val="00D45C76"/>
    <w:rsid w:val="00D45E76"/>
    <w:rsid w:val="00D47196"/>
    <w:rsid w:val="00D47F82"/>
    <w:rsid w:val="00D52D5D"/>
    <w:rsid w:val="00D542F6"/>
    <w:rsid w:val="00D56AB8"/>
    <w:rsid w:val="00D6227F"/>
    <w:rsid w:val="00D62847"/>
    <w:rsid w:val="00D62C6B"/>
    <w:rsid w:val="00D62F26"/>
    <w:rsid w:val="00D63933"/>
    <w:rsid w:val="00D6518B"/>
    <w:rsid w:val="00D668A5"/>
    <w:rsid w:val="00D67413"/>
    <w:rsid w:val="00D70D49"/>
    <w:rsid w:val="00D73144"/>
    <w:rsid w:val="00D73C06"/>
    <w:rsid w:val="00D77B7A"/>
    <w:rsid w:val="00D77BAD"/>
    <w:rsid w:val="00D84E28"/>
    <w:rsid w:val="00D865E7"/>
    <w:rsid w:val="00D91C24"/>
    <w:rsid w:val="00D931BD"/>
    <w:rsid w:val="00D93ED1"/>
    <w:rsid w:val="00D94CF6"/>
    <w:rsid w:val="00D95822"/>
    <w:rsid w:val="00D96D2F"/>
    <w:rsid w:val="00DA1316"/>
    <w:rsid w:val="00DA4C67"/>
    <w:rsid w:val="00DA7823"/>
    <w:rsid w:val="00DB5AD6"/>
    <w:rsid w:val="00DB6A4F"/>
    <w:rsid w:val="00DB6B04"/>
    <w:rsid w:val="00DC0B7C"/>
    <w:rsid w:val="00DC5266"/>
    <w:rsid w:val="00DC6933"/>
    <w:rsid w:val="00DD3939"/>
    <w:rsid w:val="00DE022C"/>
    <w:rsid w:val="00DE236F"/>
    <w:rsid w:val="00DE274C"/>
    <w:rsid w:val="00DE4507"/>
    <w:rsid w:val="00DE6356"/>
    <w:rsid w:val="00DF0BAC"/>
    <w:rsid w:val="00DF0C2F"/>
    <w:rsid w:val="00DF2D61"/>
    <w:rsid w:val="00DF4F22"/>
    <w:rsid w:val="00DF785A"/>
    <w:rsid w:val="00E00E1E"/>
    <w:rsid w:val="00E011E4"/>
    <w:rsid w:val="00E0222C"/>
    <w:rsid w:val="00E034F5"/>
    <w:rsid w:val="00E039F7"/>
    <w:rsid w:val="00E0425B"/>
    <w:rsid w:val="00E07E72"/>
    <w:rsid w:val="00E11C9C"/>
    <w:rsid w:val="00E1202C"/>
    <w:rsid w:val="00E12869"/>
    <w:rsid w:val="00E1290F"/>
    <w:rsid w:val="00E1312B"/>
    <w:rsid w:val="00E16985"/>
    <w:rsid w:val="00E20010"/>
    <w:rsid w:val="00E20253"/>
    <w:rsid w:val="00E22E42"/>
    <w:rsid w:val="00E233F8"/>
    <w:rsid w:val="00E235D6"/>
    <w:rsid w:val="00E24892"/>
    <w:rsid w:val="00E25ED1"/>
    <w:rsid w:val="00E27668"/>
    <w:rsid w:val="00E27CB3"/>
    <w:rsid w:val="00E3601F"/>
    <w:rsid w:val="00E36D39"/>
    <w:rsid w:val="00E40496"/>
    <w:rsid w:val="00E41860"/>
    <w:rsid w:val="00E42BD7"/>
    <w:rsid w:val="00E43926"/>
    <w:rsid w:val="00E44AE6"/>
    <w:rsid w:val="00E503D7"/>
    <w:rsid w:val="00E518FE"/>
    <w:rsid w:val="00E520E1"/>
    <w:rsid w:val="00E5552D"/>
    <w:rsid w:val="00E574FC"/>
    <w:rsid w:val="00E57AAC"/>
    <w:rsid w:val="00E60B4C"/>
    <w:rsid w:val="00E63212"/>
    <w:rsid w:val="00E65047"/>
    <w:rsid w:val="00E767BD"/>
    <w:rsid w:val="00E82F18"/>
    <w:rsid w:val="00E847DD"/>
    <w:rsid w:val="00E84AB6"/>
    <w:rsid w:val="00E85E64"/>
    <w:rsid w:val="00E86AD8"/>
    <w:rsid w:val="00E8760E"/>
    <w:rsid w:val="00E87E70"/>
    <w:rsid w:val="00E912AF"/>
    <w:rsid w:val="00E91BEF"/>
    <w:rsid w:val="00E94978"/>
    <w:rsid w:val="00E9532A"/>
    <w:rsid w:val="00E954A7"/>
    <w:rsid w:val="00EA328F"/>
    <w:rsid w:val="00EA32FC"/>
    <w:rsid w:val="00EA5444"/>
    <w:rsid w:val="00EA62FA"/>
    <w:rsid w:val="00EB1036"/>
    <w:rsid w:val="00EB51B5"/>
    <w:rsid w:val="00EB5F9A"/>
    <w:rsid w:val="00EB71B7"/>
    <w:rsid w:val="00EC161E"/>
    <w:rsid w:val="00EC1AC5"/>
    <w:rsid w:val="00EC3C3F"/>
    <w:rsid w:val="00EC63A6"/>
    <w:rsid w:val="00ED22C6"/>
    <w:rsid w:val="00ED3861"/>
    <w:rsid w:val="00ED420D"/>
    <w:rsid w:val="00ED4214"/>
    <w:rsid w:val="00ED7BA0"/>
    <w:rsid w:val="00ED7E9D"/>
    <w:rsid w:val="00EE377D"/>
    <w:rsid w:val="00EE3CC5"/>
    <w:rsid w:val="00EE486C"/>
    <w:rsid w:val="00EE6D33"/>
    <w:rsid w:val="00EE7912"/>
    <w:rsid w:val="00EE7D00"/>
    <w:rsid w:val="00EF018B"/>
    <w:rsid w:val="00EF082F"/>
    <w:rsid w:val="00EF0DB0"/>
    <w:rsid w:val="00EF1CE6"/>
    <w:rsid w:val="00EF3014"/>
    <w:rsid w:val="00EF74A0"/>
    <w:rsid w:val="00F0219D"/>
    <w:rsid w:val="00F02916"/>
    <w:rsid w:val="00F13E37"/>
    <w:rsid w:val="00F143ED"/>
    <w:rsid w:val="00F147C7"/>
    <w:rsid w:val="00F14E0C"/>
    <w:rsid w:val="00F168DE"/>
    <w:rsid w:val="00F20170"/>
    <w:rsid w:val="00F2178E"/>
    <w:rsid w:val="00F23009"/>
    <w:rsid w:val="00F27087"/>
    <w:rsid w:val="00F31995"/>
    <w:rsid w:val="00F3270C"/>
    <w:rsid w:val="00F33EFC"/>
    <w:rsid w:val="00F34A0E"/>
    <w:rsid w:val="00F35C02"/>
    <w:rsid w:val="00F366ED"/>
    <w:rsid w:val="00F40F61"/>
    <w:rsid w:val="00F412B3"/>
    <w:rsid w:val="00F429E1"/>
    <w:rsid w:val="00F44D8B"/>
    <w:rsid w:val="00F528D0"/>
    <w:rsid w:val="00F548A5"/>
    <w:rsid w:val="00F60638"/>
    <w:rsid w:val="00F60ACB"/>
    <w:rsid w:val="00F618B9"/>
    <w:rsid w:val="00F648B7"/>
    <w:rsid w:val="00F64F27"/>
    <w:rsid w:val="00F6700A"/>
    <w:rsid w:val="00F705D2"/>
    <w:rsid w:val="00F72286"/>
    <w:rsid w:val="00F73060"/>
    <w:rsid w:val="00F75B4C"/>
    <w:rsid w:val="00F75CEF"/>
    <w:rsid w:val="00F771BA"/>
    <w:rsid w:val="00F80D76"/>
    <w:rsid w:val="00F84776"/>
    <w:rsid w:val="00F84BDC"/>
    <w:rsid w:val="00F91638"/>
    <w:rsid w:val="00F9236C"/>
    <w:rsid w:val="00F9733C"/>
    <w:rsid w:val="00F97DCB"/>
    <w:rsid w:val="00FA2028"/>
    <w:rsid w:val="00FA4CB3"/>
    <w:rsid w:val="00FA6B49"/>
    <w:rsid w:val="00FB1DF1"/>
    <w:rsid w:val="00FB349B"/>
    <w:rsid w:val="00FB4F0A"/>
    <w:rsid w:val="00FB5891"/>
    <w:rsid w:val="00FB6309"/>
    <w:rsid w:val="00FC0065"/>
    <w:rsid w:val="00FC2DAB"/>
    <w:rsid w:val="00FC4789"/>
    <w:rsid w:val="00FC70AA"/>
    <w:rsid w:val="00FD3FCB"/>
    <w:rsid w:val="00FD4F65"/>
    <w:rsid w:val="00FD51DD"/>
    <w:rsid w:val="00FD64CF"/>
    <w:rsid w:val="00FD6CF1"/>
    <w:rsid w:val="00FE06F6"/>
    <w:rsid w:val="00FE0934"/>
    <w:rsid w:val="00FE232C"/>
    <w:rsid w:val="00FE3046"/>
    <w:rsid w:val="00FE33DE"/>
    <w:rsid w:val="00FE3638"/>
    <w:rsid w:val="00FE3FC8"/>
    <w:rsid w:val="00FF03E0"/>
    <w:rsid w:val="00FF2EBB"/>
    <w:rsid w:val="00FF3F67"/>
    <w:rsid w:val="00FF4E24"/>
    <w:rsid w:val="00FF59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7C9CEB"/>
  <w15:docId w15:val="{57333E95-F9C4-4DEC-B7DF-2918AFB9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2520"/>
    <w:pPr>
      <w:suppressAutoHyphens/>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302520"/>
    <w:pPr>
      <w:keepNext/>
      <w:keepLines/>
      <w:tabs>
        <w:tab w:val="left" w:pos="426"/>
      </w:tabs>
      <w:spacing w:before="100" w:beforeAutospacing="1" w:after="240"/>
      <w:ind w:left="425" w:hanging="425"/>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302520"/>
    <w:pPr>
      <w:keepNext/>
      <w:keepLines/>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unhideWhenUsed/>
    <w:qFormat/>
    <w:rsid w:val="00266714"/>
    <w:pPr>
      <w:keepNext/>
      <w:framePr w:hSpace="141" w:wrap="around" w:vAnchor="text" w:hAnchor="margin" w:y="54"/>
      <w:suppressAutoHyphens w:val="0"/>
      <w:spacing w:after="0" w:line="240" w:lineRule="auto"/>
      <w:jc w:val="left"/>
      <w:outlineLvl w:val="7"/>
    </w:pPr>
    <w:rPr>
      <w:rFonts w:asciiTheme="minorHAnsi" w:eastAsia="Times New Roman" w:hAnsiTheme="minorHAnsi" w:cstheme="minorHAnsi"/>
      <w:b/>
      <w:lang w:eastAsia="de-DE"/>
    </w:rPr>
  </w:style>
  <w:style w:type="paragraph" w:styleId="berschrift9">
    <w:name w:val="heading 9"/>
    <w:basedOn w:val="Standard"/>
    <w:next w:val="Standard"/>
    <w:link w:val="berschrift9Zchn"/>
    <w:uiPriority w:val="9"/>
    <w:unhideWhenUsed/>
    <w:qFormat/>
    <w:rsid w:val="00266714"/>
    <w:pPr>
      <w:keepNext/>
      <w:suppressAutoHyphens w:val="0"/>
      <w:spacing w:after="0" w:line="259" w:lineRule="auto"/>
      <w:ind w:left="227" w:hanging="227"/>
      <w:contextualSpacing/>
      <w:jc w:val="left"/>
      <w:outlineLvl w:val="8"/>
    </w:pPr>
    <w:rPr>
      <w:rFonts w:asciiTheme="minorHAnsi" w:hAnsiTheme="minorHAnsi" w:cstheme="minorHAnsi"/>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302520"/>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B639ED"/>
    <w:pPr>
      <w:numPr>
        <w:ilvl w:val="1"/>
      </w:numPr>
      <w:spacing w:after="0"/>
      <w:jc w:val="left"/>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B639ED"/>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link w:val="KonstruktionshinweiseZchn"/>
    <w:qFormat/>
    <w:rsid w:val="00B4087F"/>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240" w:line="240" w:lineRule="auto"/>
      <w:ind w:left="397" w:right="397"/>
      <w:mirrorIndents/>
      <w:jc w:val="left"/>
    </w:pPr>
    <w:rPr>
      <w:sz w:val="20"/>
    </w:r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30252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link w:val="ListenabsatzZchn"/>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DD3939"/>
    <w:pPr>
      <w:tabs>
        <w:tab w:val="left" w:pos="440"/>
        <w:tab w:val="right" w:leader="dot" w:pos="8375"/>
      </w:tabs>
      <w:spacing w:after="100"/>
    </w:pPr>
    <w:rPr>
      <w:b/>
    </w:rPr>
  </w:style>
  <w:style w:type="paragraph" w:styleId="Verzeichnis2">
    <w:name w:val="toc 2"/>
    <w:basedOn w:val="Standard"/>
    <w:next w:val="Standard"/>
    <w:autoRedefine/>
    <w:uiPriority w:val="39"/>
    <w:unhideWhenUsed/>
    <w:rsid w:val="00DD3939"/>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link w:val="bersichtsrasterZchn"/>
    <w:qFormat/>
    <w:rsid w:val="008439E5"/>
    <w:pPr>
      <w:suppressAutoHyphens w:val="0"/>
      <w:spacing w:before="80" w:after="0" w:line="240" w:lineRule="auto"/>
      <w:jc w:val="left"/>
    </w:pPr>
    <w:rPr>
      <w:rFonts w:ascii="Calibri Light" w:hAnsi="Calibri Light"/>
      <w:i/>
      <w:sz w:val="20"/>
      <w:lang w:eastAsia="de-DE"/>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CA13D9"/>
    <w:pPr>
      <w:numPr>
        <w:numId w:val="5"/>
      </w:numPr>
      <w:spacing w:before="0" w:after="160" w:line="259" w:lineRule="auto"/>
      <w:ind w:left="227" w:hanging="227"/>
      <w:contextualSpacing/>
    </w:pPr>
    <w:rPr>
      <w:i w:val="0"/>
      <w:lang w:eastAsia="en-US"/>
    </w:rPr>
  </w:style>
  <w:style w:type="table" w:styleId="Tabellenraster">
    <w:name w:val="Table Grid"/>
    <w:basedOn w:val="NormaleTabelle"/>
    <w:uiPriority w:val="5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Konstruktion-Liste">
    <w:name w:val="Konstruktion-Liste"/>
    <w:basedOn w:val="Konstruktionshinweise"/>
    <w:link w:val="Konstruktion-ListeZchn"/>
    <w:qFormat/>
    <w:rsid w:val="00B4087F"/>
    <w:pPr>
      <w:numPr>
        <w:numId w:val="4"/>
      </w:numPr>
      <w:spacing w:after="120"/>
      <w:ind w:left="1134" w:hanging="737"/>
    </w:pPr>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customStyle="1" w:styleId="bersichtsraster-Kompetenz">
    <w:name w:val="Übersichtsraster-Kompetenz"/>
    <w:basedOn w:val="Standard"/>
    <w:link w:val="bersichtsraster-KompetenzZchn"/>
    <w:qFormat/>
    <w:rsid w:val="00CA13D9"/>
    <w:pPr>
      <w:suppressAutoHyphens w:val="0"/>
      <w:spacing w:after="40" w:line="240" w:lineRule="auto"/>
      <w:ind w:left="170" w:hanging="170"/>
      <w:jc w:val="left"/>
    </w:pPr>
    <w:rPr>
      <w:rFonts w:ascii="Calibri Light" w:eastAsia="Calibri" w:hAnsi="Calibri Light" w:cs="Tahoma"/>
      <w:kern w:val="20"/>
      <w:sz w:val="20"/>
      <w:szCs w:val="20"/>
    </w:rPr>
  </w:style>
  <w:style w:type="paragraph" w:styleId="Textkrper">
    <w:name w:val="Body Text"/>
    <w:basedOn w:val="Standard"/>
    <w:link w:val="TextkrperZchn"/>
    <w:uiPriority w:val="1"/>
    <w:qFormat/>
    <w:rsid w:val="008B5B65"/>
    <w:pPr>
      <w:spacing w:after="140"/>
      <w:jc w:val="left"/>
    </w:pPr>
    <w:rPr>
      <w:rFonts w:ascii="Calibri" w:eastAsia="Calibri" w:hAnsi="Calibri" w:cs="Tahoma"/>
    </w:rPr>
  </w:style>
  <w:style w:type="character" w:customStyle="1" w:styleId="bersichtsraster-KompetenzZchn">
    <w:name w:val="Übersichtsraster-Kompetenz Zchn"/>
    <w:basedOn w:val="Absatz-Standardschriftart"/>
    <w:link w:val="bersichtsraster-Kompetenz"/>
    <w:rsid w:val="00CA13D9"/>
    <w:rPr>
      <w:rFonts w:ascii="Calibri Light" w:eastAsia="Calibri" w:hAnsi="Calibri Light" w:cs="Tahoma"/>
      <w:kern w:val="20"/>
      <w:sz w:val="20"/>
      <w:szCs w:val="20"/>
    </w:rPr>
  </w:style>
  <w:style w:type="character" w:customStyle="1" w:styleId="TextkrperZchn">
    <w:name w:val="Textkörper Zchn"/>
    <w:basedOn w:val="Absatz-Standardschriftart"/>
    <w:link w:val="Textkrper"/>
    <w:uiPriority w:val="1"/>
    <w:rsid w:val="008B5B65"/>
    <w:rPr>
      <w:rFonts w:ascii="Calibri" w:eastAsia="Calibri" w:hAnsi="Calibri" w:cs="Tahoma"/>
    </w:rPr>
  </w:style>
  <w:style w:type="character" w:customStyle="1" w:styleId="Internetverknpfung">
    <w:name w:val="Internetverknüpfung"/>
    <w:uiPriority w:val="99"/>
    <w:rsid w:val="00B5062D"/>
    <w:rPr>
      <w:color w:val="000080"/>
      <w:u w:val="single"/>
    </w:rPr>
  </w:style>
  <w:style w:type="paragraph" w:customStyle="1" w:styleId="Liste-Kompetenz-Nummer">
    <w:name w:val="Liste-Kompetenz-Nummer"/>
    <w:qFormat/>
    <w:rsid w:val="00FE3638"/>
    <w:pPr>
      <w:spacing w:after="120" w:line="240" w:lineRule="auto"/>
      <w:ind w:left="924" w:hanging="567"/>
    </w:pPr>
    <w:rPr>
      <w:rFonts w:ascii="Arial" w:eastAsia="Calibri" w:hAnsi="Arial" w:cs="Tahoma"/>
      <w:sz w:val="24"/>
    </w:rPr>
  </w:style>
  <w:style w:type="paragraph" w:styleId="Funotentext">
    <w:name w:val="footnote text"/>
    <w:basedOn w:val="Standard"/>
    <w:link w:val="FunotentextZchn"/>
    <w:uiPriority w:val="99"/>
    <w:unhideWhenUsed/>
    <w:rsid w:val="00087129"/>
    <w:pPr>
      <w:spacing w:after="0" w:line="240" w:lineRule="auto"/>
      <w:jc w:val="left"/>
    </w:pPr>
    <w:rPr>
      <w:rFonts w:ascii="Calibri Light" w:hAnsi="Calibri Light"/>
      <w:sz w:val="20"/>
      <w:szCs w:val="20"/>
    </w:rPr>
  </w:style>
  <w:style w:type="character" w:customStyle="1" w:styleId="FunotentextZchn">
    <w:name w:val="Fußnotentext Zchn"/>
    <w:basedOn w:val="Absatz-Standardschriftart"/>
    <w:link w:val="Funotentext"/>
    <w:uiPriority w:val="99"/>
    <w:rsid w:val="00087129"/>
    <w:rPr>
      <w:rFonts w:ascii="Calibri Light" w:hAnsi="Calibri Light"/>
      <w:sz w:val="20"/>
      <w:szCs w:val="20"/>
    </w:rPr>
  </w:style>
  <w:style w:type="character" w:styleId="Funotenzeichen">
    <w:name w:val="footnote reference"/>
    <w:basedOn w:val="Absatz-Standardschriftart"/>
    <w:uiPriority w:val="99"/>
    <w:semiHidden/>
    <w:unhideWhenUsed/>
    <w:rsid w:val="003846BE"/>
    <w:rPr>
      <w:vertAlign w:val="superscript"/>
    </w:rPr>
  </w:style>
  <w:style w:type="character" w:customStyle="1" w:styleId="KonstruktionshinweiseZchn">
    <w:name w:val="Konstruktionshinweise Zchn"/>
    <w:basedOn w:val="Absatz-Standardschriftart"/>
    <w:link w:val="Konstruktionshinweise"/>
    <w:rsid w:val="00B4087F"/>
    <w:rPr>
      <w:rFonts w:ascii="Arial" w:hAnsi="Arial"/>
      <w:sz w:val="20"/>
      <w:shd w:val="clear" w:color="auto" w:fill="D9D9D9" w:themeFill="background1" w:themeFillShade="D9"/>
    </w:rPr>
  </w:style>
  <w:style w:type="character" w:customStyle="1" w:styleId="Konstruktion-ListeZchn">
    <w:name w:val="Konstruktion-Liste Zchn"/>
    <w:basedOn w:val="KonstruktionshinweiseZchn"/>
    <w:link w:val="Konstruktion-Liste"/>
    <w:rsid w:val="00B4087F"/>
    <w:rPr>
      <w:rFonts w:ascii="Arial" w:hAnsi="Arial"/>
      <w:sz w:val="20"/>
      <w:shd w:val="clear" w:color="auto" w:fill="D9D9D9" w:themeFill="background1" w:themeFillShade="D9"/>
    </w:rPr>
  </w:style>
  <w:style w:type="character" w:styleId="Platzhaltertext">
    <w:name w:val="Placeholder Text"/>
    <w:basedOn w:val="Absatz-Standardschriftart"/>
    <w:uiPriority w:val="99"/>
    <w:semiHidden/>
    <w:rsid w:val="00B648B4"/>
    <w:rPr>
      <w:color w:val="808080"/>
    </w:rPr>
  </w:style>
  <w:style w:type="paragraph" w:styleId="berarbeitung">
    <w:name w:val="Revision"/>
    <w:hidden/>
    <w:uiPriority w:val="99"/>
    <w:semiHidden/>
    <w:rsid w:val="005E4710"/>
    <w:pPr>
      <w:spacing w:after="0" w:line="240" w:lineRule="auto"/>
    </w:pPr>
    <w:rPr>
      <w:rFonts w:ascii="Arial" w:hAnsi="Arial"/>
    </w:rPr>
  </w:style>
  <w:style w:type="character" w:customStyle="1" w:styleId="bersichtsrasterZchn">
    <w:name w:val="Übersichtsraster Zchn"/>
    <w:basedOn w:val="Absatz-Standardschriftart"/>
    <w:link w:val="bersichtsraster"/>
    <w:rsid w:val="00024701"/>
    <w:rPr>
      <w:rFonts w:ascii="Calibri Light" w:hAnsi="Calibri Light"/>
      <w:i/>
      <w:sz w:val="20"/>
      <w:lang w:eastAsia="de-DE"/>
    </w:rPr>
  </w:style>
  <w:style w:type="table" w:customStyle="1" w:styleId="Tabellenraster1">
    <w:name w:val="Tabellenraster1"/>
    <w:basedOn w:val="NormaleTabelle"/>
    <w:next w:val="Tabellenraster"/>
    <w:uiPriority w:val="59"/>
    <w:rsid w:val="00745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ineberschrift">
    <w:name w:val="Kleine Überschrift"/>
    <w:basedOn w:val="Standard"/>
    <w:qFormat/>
    <w:rsid w:val="00745BDB"/>
    <w:rPr>
      <w:rFonts w:ascii="Calibri" w:hAnsi="Calibri" w:cs="Calibri"/>
      <w:b/>
      <w:bCs/>
    </w:rPr>
  </w:style>
  <w:style w:type="table" w:customStyle="1" w:styleId="Tabellenraster2">
    <w:name w:val="Tabellenraster2"/>
    <w:basedOn w:val="NormaleTabelle"/>
    <w:next w:val="Tabellenraster"/>
    <w:uiPriority w:val="59"/>
    <w:rsid w:val="00745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
    <w:name w:val="Aufzählung"/>
    <w:basedOn w:val="Listenabsatz"/>
    <w:qFormat/>
    <w:rsid w:val="00745BDB"/>
    <w:pPr>
      <w:numPr>
        <w:numId w:val="32"/>
      </w:numPr>
      <w:spacing w:after="0"/>
      <w:ind w:left="317" w:hanging="283"/>
      <w:contextualSpacing w:val="0"/>
      <w:jc w:val="left"/>
    </w:pPr>
    <w:rPr>
      <w:rFonts w:asciiTheme="minorHAnsi" w:hAnsiTheme="minorHAnsi" w:cstheme="minorHAnsi"/>
    </w:rPr>
  </w:style>
  <w:style w:type="paragraph" w:customStyle="1" w:styleId="PUNKT">
    <w:name w:val="PUNKT"/>
    <w:basedOn w:val="Listenabsatz"/>
    <w:link w:val="PUNKTZchn"/>
    <w:qFormat/>
    <w:rsid w:val="00745BDB"/>
    <w:pPr>
      <w:numPr>
        <w:numId w:val="38"/>
      </w:numPr>
      <w:ind w:left="317" w:hanging="283"/>
      <w:jc w:val="left"/>
    </w:pPr>
    <w:rPr>
      <w:rFonts w:asciiTheme="minorHAnsi" w:hAnsiTheme="minorHAnsi" w:cstheme="minorHAnsi"/>
    </w:rPr>
  </w:style>
  <w:style w:type="table" w:customStyle="1" w:styleId="Tabellenraster3">
    <w:name w:val="Tabellenraster3"/>
    <w:basedOn w:val="NormaleTabelle"/>
    <w:next w:val="Tabellenraster"/>
    <w:uiPriority w:val="59"/>
    <w:rsid w:val="00745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745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1Zchn">
    <w:name w:val="Formatvorlage1 Zchn"/>
    <w:basedOn w:val="Absatz-Standardschriftart"/>
    <w:link w:val="Formatvorlage1"/>
    <w:locked/>
    <w:rsid w:val="00745BDB"/>
    <w:rPr>
      <w:rFonts w:ascii="Arial" w:eastAsia="Arial" w:hAnsi="Arial" w:cs="Arial"/>
      <w:color w:val="231F20"/>
      <w:sz w:val="24"/>
      <w:lang w:val="en-US"/>
    </w:rPr>
  </w:style>
  <w:style w:type="paragraph" w:customStyle="1" w:styleId="Formatvorlage1">
    <w:name w:val="Formatvorlage1"/>
    <w:basedOn w:val="Listenabsatz"/>
    <w:link w:val="Formatvorlage1Zchn"/>
    <w:qFormat/>
    <w:rsid w:val="00745BDB"/>
    <w:pPr>
      <w:widowControl w:val="0"/>
      <w:numPr>
        <w:numId w:val="0"/>
      </w:numPr>
      <w:tabs>
        <w:tab w:val="left" w:pos="851"/>
      </w:tabs>
      <w:suppressAutoHyphens w:val="0"/>
      <w:autoSpaceDE w:val="0"/>
      <w:autoSpaceDN w:val="0"/>
      <w:spacing w:before="161" w:after="0"/>
      <w:ind w:left="567" w:hanging="567"/>
      <w:contextualSpacing w:val="0"/>
    </w:pPr>
    <w:rPr>
      <w:rFonts w:eastAsia="Arial" w:cs="Arial"/>
      <w:color w:val="231F20"/>
      <w:sz w:val="24"/>
      <w:lang w:val="en-US"/>
    </w:rPr>
  </w:style>
  <w:style w:type="paragraph" w:customStyle="1" w:styleId="Nummerierung">
    <w:name w:val="Nummerierung"/>
    <w:basedOn w:val="Standard"/>
    <w:link w:val="NummerierungZchn"/>
    <w:qFormat/>
    <w:rsid w:val="00745BDB"/>
    <w:pPr>
      <w:widowControl w:val="0"/>
      <w:numPr>
        <w:ilvl w:val="2"/>
        <w:numId w:val="40"/>
      </w:numPr>
      <w:tabs>
        <w:tab w:val="left" w:pos="1142"/>
        <w:tab w:val="left" w:pos="1143"/>
      </w:tabs>
      <w:suppressAutoHyphens w:val="0"/>
      <w:autoSpaceDE w:val="0"/>
      <w:autoSpaceDN w:val="0"/>
      <w:spacing w:before="161" w:after="0"/>
      <w:ind w:left="567"/>
    </w:pPr>
    <w:rPr>
      <w:rFonts w:eastAsia="Arial" w:cs="Arial"/>
      <w:color w:val="231F20"/>
      <w:sz w:val="24"/>
      <w:lang w:val="en-US"/>
    </w:rPr>
  </w:style>
  <w:style w:type="character" w:customStyle="1" w:styleId="NummerierungZchn">
    <w:name w:val="Nummerierung Zchn"/>
    <w:basedOn w:val="Absatz-Standardschriftart"/>
    <w:link w:val="Nummerierung"/>
    <w:rsid w:val="00745BDB"/>
    <w:rPr>
      <w:rFonts w:ascii="Arial" w:eastAsia="Arial" w:hAnsi="Arial" w:cs="Arial"/>
      <w:color w:val="231F20"/>
      <w:sz w:val="24"/>
      <w:lang w:val="en-US"/>
    </w:rPr>
  </w:style>
  <w:style w:type="paragraph" w:customStyle="1" w:styleId="kleineberschrift0">
    <w:name w:val="kleine Überschrift"/>
    <w:basedOn w:val="bersichtsraster"/>
    <w:link w:val="kleineberschriftZchn"/>
    <w:qFormat/>
    <w:rsid w:val="00745BDB"/>
    <w:pPr>
      <w:spacing w:line="22" w:lineRule="atLeast"/>
    </w:pPr>
    <w:rPr>
      <w:rFonts w:ascii="Calibri" w:hAnsi="Calibri" w:cs="Calibri"/>
      <w:b/>
      <w:i w:val="0"/>
      <w:iCs/>
    </w:rPr>
  </w:style>
  <w:style w:type="character" w:customStyle="1" w:styleId="ListenabsatzZchn">
    <w:name w:val="Listenabsatz Zchn"/>
    <w:basedOn w:val="Absatz-Standardschriftart"/>
    <w:link w:val="Listenabsatz"/>
    <w:uiPriority w:val="34"/>
    <w:rsid w:val="00745BDB"/>
    <w:rPr>
      <w:rFonts w:ascii="Arial" w:hAnsi="Arial"/>
    </w:rPr>
  </w:style>
  <w:style w:type="character" w:customStyle="1" w:styleId="PUNKTZchn">
    <w:name w:val="PUNKT Zchn"/>
    <w:basedOn w:val="ListenabsatzZchn"/>
    <w:link w:val="PUNKT"/>
    <w:rsid w:val="00745BDB"/>
    <w:rPr>
      <w:rFonts w:ascii="Arial" w:hAnsi="Arial" w:cstheme="minorHAnsi"/>
    </w:rPr>
  </w:style>
  <w:style w:type="character" w:customStyle="1" w:styleId="kleineberschriftZchn">
    <w:name w:val="kleine Überschrift Zchn"/>
    <w:basedOn w:val="bersichtsrasterZchn"/>
    <w:link w:val="kleineberschrift0"/>
    <w:rsid w:val="00745BDB"/>
    <w:rPr>
      <w:rFonts w:ascii="Calibri" w:hAnsi="Calibri" w:cs="Calibri"/>
      <w:b/>
      <w:i w:val="0"/>
      <w:iCs/>
      <w:sz w:val="20"/>
      <w:lang w:eastAsia="de-DE"/>
    </w:rPr>
  </w:style>
  <w:style w:type="paragraph" w:styleId="KeinLeerraum">
    <w:name w:val="No Spacing"/>
    <w:uiPriority w:val="1"/>
    <w:qFormat/>
    <w:rsid w:val="00745BDB"/>
    <w:pPr>
      <w:suppressAutoHyphens/>
      <w:spacing w:after="0" w:line="240" w:lineRule="auto"/>
      <w:jc w:val="both"/>
    </w:pPr>
    <w:rPr>
      <w:rFonts w:ascii="Arial" w:hAnsi="Arial"/>
    </w:rPr>
  </w:style>
  <w:style w:type="paragraph" w:customStyle="1" w:styleId="SpiegelstrichTextfeld">
    <w:name w:val="Spiegelstrich Textfeld"/>
    <w:basedOn w:val="Formatvorlage1"/>
    <w:link w:val="SpiegelstrichTextfeldZchn"/>
    <w:qFormat/>
    <w:rsid w:val="00745BDB"/>
    <w:pPr>
      <w:numPr>
        <w:numId w:val="41"/>
      </w:numPr>
      <w:tabs>
        <w:tab w:val="clear" w:pos="851"/>
        <w:tab w:val="left" w:pos="465"/>
      </w:tabs>
      <w:spacing w:before="0"/>
      <w:ind w:left="465" w:right="363" w:hanging="357"/>
    </w:pPr>
    <w:rPr>
      <w:szCs w:val="24"/>
    </w:rPr>
  </w:style>
  <w:style w:type="character" w:customStyle="1" w:styleId="SpiegelstrichTextfeldZchn">
    <w:name w:val="Spiegelstrich Textfeld Zchn"/>
    <w:basedOn w:val="Formatvorlage1Zchn"/>
    <w:link w:val="SpiegelstrichTextfeld"/>
    <w:rsid w:val="00745BDB"/>
    <w:rPr>
      <w:rFonts w:ascii="Arial" w:eastAsia="Arial" w:hAnsi="Arial" w:cs="Arial"/>
      <w:color w:val="231F20"/>
      <w:sz w:val="24"/>
      <w:szCs w:val="24"/>
      <w:lang w:val="en-US"/>
    </w:rPr>
  </w:style>
  <w:style w:type="table" w:customStyle="1" w:styleId="Tabellenraster5">
    <w:name w:val="Tabellenraster5"/>
    <w:basedOn w:val="NormaleTabelle"/>
    <w:next w:val="Tabellenraster"/>
    <w:uiPriority w:val="59"/>
    <w:rsid w:val="00745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Absprachen">
    <w:name w:val="Aufzählung Absprachen"/>
    <w:basedOn w:val="Standard"/>
    <w:qFormat/>
    <w:rsid w:val="00F618B9"/>
    <w:pPr>
      <w:numPr>
        <w:numId w:val="25"/>
      </w:numPr>
      <w:suppressAutoHyphens w:val="0"/>
      <w:spacing w:after="0" w:line="240" w:lineRule="auto"/>
      <w:jc w:val="left"/>
    </w:pPr>
    <w:rPr>
      <w:rFonts w:ascii="Calibri" w:hAnsi="Calibri" w:cstheme="minorHAnsi"/>
      <w:bCs/>
    </w:rPr>
  </w:style>
  <w:style w:type="table" w:customStyle="1" w:styleId="Tabelle">
    <w:name w:val="Tabelle"/>
    <w:basedOn w:val="NormaleTabelle"/>
    <w:uiPriority w:val="99"/>
    <w:rsid w:val="00F618B9"/>
    <w:pPr>
      <w:spacing w:after="0" w:line="240" w:lineRule="auto"/>
    </w:pPr>
    <w:tblPr/>
  </w:style>
  <w:style w:type="paragraph" w:customStyle="1" w:styleId="AufzhlungInhaltsfeld">
    <w:name w:val="Aufzählung Inhaltsfeld"/>
    <w:basedOn w:val="Standard"/>
    <w:qFormat/>
    <w:rsid w:val="00812917"/>
    <w:pPr>
      <w:numPr>
        <w:numId w:val="37"/>
      </w:numPr>
      <w:suppressAutoHyphens w:val="0"/>
      <w:spacing w:after="0" w:line="240" w:lineRule="auto"/>
      <w:contextualSpacing/>
      <w:jc w:val="left"/>
    </w:pPr>
    <w:rPr>
      <w:rFonts w:asciiTheme="minorHAnsi" w:hAnsiTheme="minorHAnsi" w:cstheme="minorHAnsi"/>
    </w:rPr>
  </w:style>
  <w:style w:type="paragraph" w:customStyle="1" w:styleId="Aufzhlung2Absprache">
    <w:name w:val="Aufzählung_2 Absprache"/>
    <w:basedOn w:val="Listenabsatz"/>
    <w:qFormat/>
    <w:rsid w:val="00266714"/>
    <w:pPr>
      <w:numPr>
        <w:ilvl w:val="1"/>
        <w:numId w:val="45"/>
      </w:numPr>
      <w:suppressAutoHyphens w:val="0"/>
      <w:spacing w:after="0" w:line="22" w:lineRule="atLeast"/>
      <w:ind w:left="810"/>
      <w:jc w:val="left"/>
    </w:pPr>
    <w:rPr>
      <w:rFonts w:asciiTheme="minorHAnsi" w:hAnsiTheme="minorHAnsi" w:cstheme="minorHAnsi"/>
      <w:szCs w:val="24"/>
      <w:lang w:eastAsia="de-DE"/>
    </w:rPr>
  </w:style>
  <w:style w:type="character" w:customStyle="1" w:styleId="berschrift8Zchn">
    <w:name w:val="Überschrift 8 Zchn"/>
    <w:basedOn w:val="Absatz-Standardschriftart"/>
    <w:link w:val="berschrift8"/>
    <w:uiPriority w:val="9"/>
    <w:rsid w:val="00266714"/>
    <w:rPr>
      <w:rFonts w:eastAsia="Times New Roman" w:cstheme="minorHAnsi"/>
      <w:b/>
      <w:lang w:eastAsia="de-DE"/>
    </w:rPr>
  </w:style>
  <w:style w:type="character" w:customStyle="1" w:styleId="berschrift9Zchn">
    <w:name w:val="Überschrift 9 Zchn"/>
    <w:basedOn w:val="Absatz-Standardschriftart"/>
    <w:link w:val="berschrift9"/>
    <w:uiPriority w:val="9"/>
    <w:rsid w:val="00266714"/>
    <w:rPr>
      <w:rFonts w:cstheme="minorHAnsi"/>
      <w:b/>
    </w:rPr>
  </w:style>
  <w:style w:type="paragraph" w:customStyle="1" w:styleId="berschrift">
    <w:name w:val="Überschrift"/>
    <w:basedOn w:val="Kleineberschrift"/>
    <w:qFormat/>
    <w:rsid w:val="00FE33DE"/>
    <w:pPr>
      <w:spacing w:before="200" w:after="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408115766">
      <w:bodyDiv w:val="1"/>
      <w:marLeft w:val="0"/>
      <w:marRight w:val="0"/>
      <w:marTop w:val="0"/>
      <w:marBottom w:val="0"/>
      <w:divBdr>
        <w:top w:val="none" w:sz="0" w:space="0" w:color="auto"/>
        <w:left w:val="none" w:sz="0" w:space="0" w:color="auto"/>
        <w:bottom w:val="none" w:sz="0" w:space="0" w:color="auto"/>
        <w:right w:val="none" w:sz="0" w:space="0" w:color="auto"/>
      </w:divBdr>
    </w:div>
    <w:div w:id="549615071">
      <w:bodyDiv w:val="1"/>
      <w:marLeft w:val="0"/>
      <w:marRight w:val="0"/>
      <w:marTop w:val="0"/>
      <w:marBottom w:val="0"/>
      <w:divBdr>
        <w:top w:val="none" w:sz="0" w:space="0" w:color="auto"/>
        <w:left w:val="none" w:sz="0" w:space="0" w:color="auto"/>
        <w:bottom w:val="none" w:sz="0" w:space="0" w:color="auto"/>
        <w:right w:val="none" w:sz="0" w:space="0" w:color="auto"/>
      </w:divBdr>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1079986707">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1330214574">
      <w:bodyDiv w:val="1"/>
      <w:marLeft w:val="0"/>
      <w:marRight w:val="0"/>
      <w:marTop w:val="0"/>
      <w:marBottom w:val="0"/>
      <w:divBdr>
        <w:top w:val="none" w:sz="0" w:space="0" w:color="auto"/>
        <w:left w:val="none" w:sz="0" w:space="0" w:color="auto"/>
        <w:bottom w:val="none" w:sz="0" w:space="0" w:color="auto"/>
        <w:right w:val="none" w:sz="0" w:space="0" w:color="auto"/>
      </w:divBdr>
    </w:div>
    <w:div w:id="1485077910">
      <w:bodyDiv w:val="1"/>
      <w:marLeft w:val="0"/>
      <w:marRight w:val="0"/>
      <w:marTop w:val="0"/>
      <w:marBottom w:val="0"/>
      <w:divBdr>
        <w:top w:val="none" w:sz="0" w:space="0" w:color="auto"/>
        <w:left w:val="none" w:sz="0" w:space="0" w:color="auto"/>
        <w:bottom w:val="none" w:sz="0" w:space="0" w:color="auto"/>
        <w:right w:val="none" w:sz="0" w:space="0" w:color="auto"/>
      </w:divBdr>
    </w:div>
    <w:div w:id="1491411979">
      <w:bodyDiv w:val="1"/>
      <w:marLeft w:val="0"/>
      <w:marRight w:val="0"/>
      <w:marTop w:val="0"/>
      <w:marBottom w:val="0"/>
      <w:divBdr>
        <w:top w:val="none" w:sz="0" w:space="0" w:color="auto"/>
        <w:left w:val="none" w:sz="0" w:space="0" w:color="auto"/>
        <w:bottom w:val="none" w:sz="0" w:space="0" w:color="auto"/>
        <w:right w:val="none" w:sz="0" w:space="0" w:color="auto"/>
      </w:divBdr>
    </w:div>
    <w:div w:id="1595361196">
      <w:bodyDiv w:val="1"/>
      <w:marLeft w:val="0"/>
      <w:marRight w:val="0"/>
      <w:marTop w:val="0"/>
      <w:marBottom w:val="0"/>
      <w:divBdr>
        <w:top w:val="none" w:sz="0" w:space="0" w:color="auto"/>
        <w:left w:val="none" w:sz="0" w:space="0" w:color="auto"/>
        <w:bottom w:val="none" w:sz="0" w:space="0" w:color="auto"/>
        <w:right w:val="none" w:sz="0" w:space="0" w:color="auto"/>
      </w:divBdr>
    </w:div>
    <w:div w:id="173384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7.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s://medienkompetenzrahmen.nrw/unterrichtsmaterialien/detail/das-mini-tonstudio-aufnehmen-schneiden-und-mischen-mit-audacity/"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yperlink" Target="https://www.medienberatung.schulministerium.nrw.de/Medienberatung/Datenschutz-und-Datensicherheit/"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medienkompetenzrahmen.nrw/unterrichtsmaterialien/detail/erklaervideos-im-unterrich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medienkompetenzrahmen.nrw/unterrichtsmaterialien/detail/creative-commons-lizenzen-was-ist-cc/"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medienkompetenzrahmen.nrw/unterrichtsmaterialien/detail/urheberrecht-rechtliche-grundlagen-und-open-content/" TargetMode="Externa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yperlink" Target="https://medienkompetenzrahmen.nrw/unterrichtsmaterialien/detail/informationen-aus-dem-netz-einstieg-in-die-quellenanalys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yperlink" Target="https://zumpad.zum.de/" TargetMode="External"/><Relationship Id="rId27" Type="http://schemas.openxmlformats.org/officeDocument/2006/relationships/footer" Target="foot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A1F53-8CC9-4626-BC69-4382E5072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Template>
  <TotalTime>0</TotalTime>
  <Pages>6</Pages>
  <Words>36535</Words>
  <Characters>230177</Characters>
  <DocSecurity>0</DocSecurity>
  <Lines>1918</Lines>
  <Paragraphs>532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2022-07-14T21:43:00Z</cp:lastPrinted>
  <dcterms:created xsi:type="dcterms:W3CDTF">2023-06-12T13:15:00Z</dcterms:created>
  <dcterms:modified xsi:type="dcterms:W3CDTF">2023-06-12T13:15:00Z</dcterms:modified>
</cp:coreProperties>
</file>