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284" w:rsidRPr="0053641A" w:rsidRDefault="00850792" w:rsidP="009A3284">
      <w:pPr>
        <w:spacing w:after="120" w:line="240" w:lineRule="auto"/>
        <w:rPr>
          <w:rFonts w:eastAsia="Calibri" w:cs="Arial"/>
          <w:b/>
          <w:bCs/>
          <w:caps/>
          <w:color w:val="000000" w:themeColor="text1"/>
          <w:sz w:val="24"/>
          <w:szCs w:val="24"/>
          <w:bdr w:val="nil"/>
        </w:rPr>
      </w:pPr>
      <w:bookmarkStart w:id="0" w:name="_GoBack"/>
      <w:bookmarkEnd w:id="0"/>
      <w:r w:rsidRPr="00850792">
        <w:rPr>
          <w:noProof/>
          <w:color w:val="000000" w:themeColor="text1"/>
          <w:lang w:eastAsia="de-DE"/>
        </w:rPr>
        <w:drawing>
          <wp:inline distT="0" distB="0" distL="0" distR="0" wp14:anchorId="4C39CA4A" wp14:editId="60126441">
            <wp:extent cx="9072245" cy="6324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072245" cy="632460"/>
                    </a:xfrm>
                    <a:prstGeom prst="rect">
                      <a:avLst/>
                    </a:prstGeom>
                  </pic:spPr>
                </pic:pic>
              </a:graphicData>
            </a:graphic>
          </wp:inline>
        </w:drawing>
      </w:r>
      <w:r w:rsidR="009A3284" w:rsidRPr="0053641A">
        <w:rPr>
          <w:b/>
          <w:bCs/>
          <w:caps/>
          <w:color w:val="000000" w:themeColor="text1"/>
          <w:sz w:val="24"/>
          <w:szCs w:val="24"/>
        </w:rPr>
        <w:t>Prozessdokument</w:t>
      </w:r>
      <w:r w:rsidR="009A3284">
        <w:rPr>
          <w:b/>
          <w:bCs/>
          <w:caps/>
          <w:color w:val="000000" w:themeColor="text1"/>
          <w:sz w:val="24"/>
          <w:szCs w:val="24"/>
        </w:rPr>
        <w:t>at</w:t>
      </w:r>
      <w:r w:rsidR="009A3284" w:rsidRPr="0053641A">
        <w:rPr>
          <w:b/>
          <w:bCs/>
          <w:caps/>
          <w:color w:val="000000" w:themeColor="text1"/>
          <w:sz w:val="24"/>
          <w:szCs w:val="24"/>
        </w:rPr>
        <w:t>ion</w:t>
      </w:r>
    </w:p>
    <w:tbl>
      <w:tblPr>
        <w:tblStyle w:val="LiGa-Tabelle"/>
        <w:tblW w:w="14374" w:type="dxa"/>
        <w:tblLook w:val="04A0" w:firstRow="1" w:lastRow="0" w:firstColumn="1" w:lastColumn="0" w:noHBand="0" w:noVBand="1"/>
      </w:tblPr>
      <w:tblGrid>
        <w:gridCol w:w="3204"/>
        <w:gridCol w:w="3723"/>
        <w:gridCol w:w="3723"/>
        <w:gridCol w:w="3724"/>
      </w:tblGrid>
      <w:tr w:rsidR="009A3284" w:rsidRPr="00B35FE7" w:rsidTr="009D4C60">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4374" w:type="dxa"/>
            <w:gridSpan w:val="4"/>
          </w:tcPr>
          <w:p w:rsidR="009A3284" w:rsidRPr="00E168BB" w:rsidRDefault="009A3284" w:rsidP="00107332">
            <w:pPr>
              <w:tabs>
                <w:tab w:val="right" w:pos="14175"/>
              </w:tabs>
              <w:rPr>
                <w:b w:val="0"/>
              </w:rPr>
            </w:pPr>
            <w:r w:rsidRPr="00E168BB">
              <w:rPr>
                <w:rFonts w:eastAsia="Calibri" w:cs="Arial"/>
                <w:szCs w:val="22"/>
                <w:u w:color="000000"/>
                <w:bdr w:val="nil"/>
              </w:rPr>
              <w:t>Name der Schule:</w:t>
            </w:r>
            <w:r>
              <w:rPr>
                <w:rFonts w:eastAsia="Calibri" w:cs="Arial"/>
                <w:szCs w:val="22"/>
                <w:u w:color="000000"/>
                <w:bdr w:val="nil"/>
              </w:rPr>
              <w:t xml:space="preserve"> Sekundarschule </w:t>
            </w:r>
            <w:proofErr w:type="spellStart"/>
            <w:r>
              <w:rPr>
                <w:rFonts w:eastAsia="Calibri" w:cs="Arial"/>
                <w:szCs w:val="22"/>
                <w:u w:color="000000"/>
                <w:bdr w:val="nil"/>
              </w:rPr>
              <w:t>Stemweder</w:t>
            </w:r>
            <w:proofErr w:type="spellEnd"/>
            <w:r>
              <w:rPr>
                <w:rFonts w:eastAsia="Calibri" w:cs="Arial"/>
                <w:szCs w:val="22"/>
                <w:u w:color="000000"/>
                <w:bdr w:val="nil"/>
              </w:rPr>
              <w:t>-Berg</w:t>
            </w:r>
            <w:r>
              <w:rPr>
                <w:rFonts w:eastAsia="Calibri" w:cs="Arial"/>
                <w:szCs w:val="22"/>
                <w:u w:color="000000"/>
                <w:bdr w:val="nil"/>
              </w:rPr>
              <w:tab/>
            </w:r>
            <w:r w:rsidRPr="00C83654">
              <w:rPr>
                <w:rFonts w:eastAsia="Calibri" w:cs="Arial"/>
                <w:szCs w:val="22"/>
                <w:u w:color="000000"/>
                <w:bdr w:val="nil"/>
              </w:rPr>
              <w:t>BR:</w:t>
            </w:r>
            <w:r w:rsidR="001002B8">
              <w:rPr>
                <w:rFonts w:eastAsia="Calibri" w:cs="Arial"/>
                <w:szCs w:val="22"/>
                <w:u w:color="000000"/>
                <w:bdr w:val="nil"/>
              </w:rPr>
              <w:t xml:space="preserve"> Detmold</w:t>
            </w:r>
            <w:r>
              <w:rPr>
                <w:rFonts w:eastAsia="Calibri" w:cs="Arial"/>
                <w:szCs w:val="22"/>
                <w:u w:color="000000"/>
                <w:bdr w:val="nil"/>
              </w:rPr>
              <w:t xml:space="preserve">                                                                    </w:t>
            </w:r>
            <w:r w:rsidR="001002B8">
              <w:rPr>
                <w:rFonts w:eastAsia="Calibri" w:cs="Arial"/>
                <w:szCs w:val="22"/>
                <w:u w:color="000000"/>
                <w:bdr w:val="nil"/>
              </w:rPr>
              <w:t xml:space="preserve">   </w:t>
            </w:r>
            <w:r w:rsidRPr="00C83654">
              <w:rPr>
                <w:rFonts w:eastAsia="Calibri" w:cs="Arial"/>
                <w:szCs w:val="22"/>
                <w:u w:color="000000"/>
                <w:bdr w:val="nil"/>
              </w:rPr>
              <w:t xml:space="preserve">  NW:</w:t>
            </w:r>
            <w:r w:rsidR="001002B8">
              <w:rPr>
                <w:rFonts w:eastAsia="Calibri" w:cs="Arial"/>
                <w:szCs w:val="22"/>
                <w:u w:color="000000"/>
                <w:bdr w:val="nil"/>
              </w:rPr>
              <w:t xml:space="preserve"> 1</w:t>
            </w:r>
            <w:r>
              <w:rPr>
                <w:rFonts w:eastAsia="Calibri" w:cs="Arial"/>
                <w:szCs w:val="22"/>
                <w:u w:color="000000"/>
                <w:bdr w:val="nil"/>
              </w:rPr>
              <w:t xml:space="preserve">                        </w:t>
            </w:r>
          </w:p>
        </w:tc>
      </w:tr>
      <w:tr w:rsidR="009A3284" w:rsidRPr="00B35FE7" w:rsidTr="0010733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04" w:type="dxa"/>
          </w:tcPr>
          <w:p w:rsidR="009A3284" w:rsidRPr="00B35FE7" w:rsidRDefault="009A3284" w:rsidP="00107332">
            <w:pPr>
              <w:rPr>
                <w:b w:val="0"/>
                <w:color w:val="000000" w:themeColor="text1"/>
              </w:rPr>
            </w:pPr>
            <w:r w:rsidRPr="00B35FE7">
              <w:rPr>
                <w:color w:val="000000" w:themeColor="text1"/>
              </w:rPr>
              <w:t xml:space="preserve">Thema des </w:t>
            </w:r>
            <w:r>
              <w:rPr>
                <w:color w:val="000000" w:themeColor="text1"/>
              </w:rPr>
              <w:t>Entwicklungsvorhabens:</w:t>
            </w:r>
          </w:p>
        </w:tc>
        <w:tc>
          <w:tcPr>
            <w:tcW w:w="11170" w:type="dxa"/>
            <w:gridSpan w:val="3"/>
          </w:tcPr>
          <w:p w:rsidR="009A3284" w:rsidRPr="00B35FE7" w:rsidRDefault="009A3284" w:rsidP="00107332">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Individuelle Lernzeiten mit Unterstützung von digitalen Medien für den Jahrgang 7</w:t>
            </w:r>
          </w:p>
        </w:tc>
      </w:tr>
      <w:tr w:rsidR="009A3284" w:rsidRPr="00B35FE7" w:rsidTr="00107332">
        <w:tc>
          <w:tcPr>
            <w:cnfStyle w:val="001000000000" w:firstRow="0" w:lastRow="0" w:firstColumn="1" w:lastColumn="0" w:oddVBand="0" w:evenVBand="0" w:oddHBand="0" w:evenHBand="0" w:firstRowFirstColumn="0" w:firstRowLastColumn="0" w:lastRowFirstColumn="0" w:lastRowLastColumn="0"/>
            <w:tcW w:w="3204" w:type="dxa"/>
          </w:tcPr>
          <w:p w:rsidR="009A3284" w:rsidRPr="00B35FE7" w:rsidRDefault="009A3284" w:rsidP="00850792">
            <w:pPr>
              <w:rPr>
                <w:color w:val="000000" w:themeColor="text1"/>
              </w:rPr>
            </w:pPr>
            <w:r w:rsidRPr="004E49F2">
              <w:rPr>
                <w:color w:val="000000" w:themeColor="text1"/>
              </w:rPr>
              <w:t xml:space="preserve">Ausgangslage – Intention: </w:t>
            </w:r>
            <w:r>
              <w:rPr>
                <w:color w:val="000000" w:themeColor="text1"/>
              </w:rPr>
              <w:br/>
            </w:r>
            <w:r w:rsidRPr="004E49F2">
              <w:rPr>
                <w:color w:val="000000" w:themeColor="text1"/>
              </w:rPr>
              <w:t xml:space="preserve">Warum haben wir uns dieses </w:t>
            </w:r>
            <w:r>
              <w:rPr>
                <w:color w:val="000000" w:themeColor="text1"/>
              </w:rPr>
              <w:br/>
              <w:t>Ent</w:t>
            </w:r>
            <w:r w:rsidRPr="004E49F2">
              <w:rPr>
                <w:color w:val="000000" w:themeColor="text1"/>
              </w:rPr>
              <w:t>wicklungsvorhaben ausgesucht?</w:t>
            </w:r>
          </w:p>
        </w:tc>
        <w:tc>
          <w:tcPr>
            <w:tcW w:w="11170" w:type="dxa"/>
            <w:gridSpan w:val="3"/>
          </w:tcPr>
          <w:p w:rsidR="009A3284" w:rsidRPr="00B35FE7" w:rsidRDefault="001002B8" w:rsidP="00107332">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Wir</w:t>
            </w:r>
            <w:r w:rsidR="009A3284">
              <w:rPr>
                <w:color w:val="000000" w:themeColor="text1"/>
              </w:rPr>
              <w:t xml:space="preserve"> haben dieses Entwicklungsvorhaben mit dem Ziel ausgesucht, unsere Schülerinnen und Schüler besonders auch in den Lernzeiten individuell und mit Unterstützung digitaler Medie</w:t>
            </w:r>
            <w:r w:rsidR="00D82ECA">
              <w:rPr>
                <w:color w:val="000000" w:themeColor="text1"/>
              </w:rPr>
              <w:t>n zu</w:t>
            </w:r>
            <w:r>
              <w:rPr>
                <w:color w:val="000000" w:themeColor="text1"/>
              </w:rPr>
              <w:t xml:space="preserve"> fö</w:t>
            </w:r>
            <w:r w:rsidR="00D82ECA">
              <w:rPr>
                <w:color w:val="000000" w:themeColor="text1"/>
              </w:rPr>
              <w:t>rdern und zu</w:t>
            </w:r>
            <w:r>
              <w:rPr>
                <w:color w:val="000000" w:themeColor="text1"/>
              </w:rPr>
              <w:t xml:space="preserve"> fo</w:t>
            </w:r>
            <w:r w:rsidR="00D82ECA">
              <w:rPr>
                <w:color w:val="000000" w:themeColor="text1"/>
              </w:rPr>
              <w:t xml:space="preserve">rdern. </w:t>
            </w:r>
          </w:p>
        </w:tc>
      </w:tr>
      <w:tr w:rsidR="009A3284" w:rsidRPr="00B35FE7" w:rsidTr="001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4" w:type="dxa"/>
          </w:tcPr>
          <w:p w:rsidR="009A3284" w:rsidRPr="00B35FE7" w:rsidRDefault="009A3284" w:rsidP="00850792">
            <w:pPr>
              <w:spacing w:after="0"/>
              <w:rPr>
                <w:color w:val="000000" w:themeColor="text1"/>
              </w:rPr>
            </w:pPr>
          </w:p>
        </w:tc>
        <w:tc>
          <w:tcPr>
            <w:tcW w:w="3723" w:type="dxa"/>
          </w:tcPr>
          <w:p w:rsidR="009A3284" w:rsidRPr="00DE1B89" w:rsidRDefault="009A3284" w:rsidP="00850792">
            <w:pPr>
              <w:spacing w:after="0"/>
              <w:cnfStyle w:val="000000100000" w:firstRow="0" w:lastRow="0" w:firstColumn="0" w:lastColumn="0" w:oddVBand="0" w:evenVBand="0" w:oddHBand="1" w:evenHBand="0" w:firstRowFirstColumn="0" w:firstRowLastColumn="0" w:lastRowFirstColumn="0" w:lastRowLastColumn="0"/>
              <w:rPr>
                <w:b/>
                <w:color w:val="000000" w:themeColor="text1"/>
              </w:rPr>
            </w:pPr>
            <w:r w:rsidRPr="00DE1B89">
              <w:rPr>
                <w:b/>
                <w:color w:val="000000" w:themeColor="text1"/>
              </w:rPr>
              <w:t xml:space="preserve">Projektbeginn </w:t>
            </w:r>
            <w:r>
              <w:rPr>
                <w:b/>
                <w:color w:val="000000" w:themeColor="text1"/>
              </w:rPr>
              <w:t xml:space="preserve">Herbst </w:t>
            </w:r>
            <w:r w:rsidRPr="00DE1B89">
              <w:rPr>
                <w:b/>
                <w:color w:val="000000" w:themeColor="text1"/>
              </w:rPr>
              <w:t>2016</w:t>
            </w:r>
          </w:p>
        </w:tc>
        <w:tc>
          <w:tcPr>
            <w:tcW w:w="3723" w:type="dxa"/>
          </w:tcPr>
          <w:p w:rsidR="009A3284" w:rsidRPr="00B35FE7" w:rsidRDefault="009A3284" w:rsidP="00850792">
            <w:pPr>
              <w:spacing w:after="0"/>
              <w:cnfStyle w:val="000000100000" w:firstRow="0" w:lastRow="0" w:firstColumn="0" w:lastColumn="0" w:oddVBand="0" w:evenVBand="0" w:oddHBand="1" w:evenHBand="0" w:firstRowFirstColumn="0" w:firstRowLastColumn="0" w:lastRowFirstColumn="0" w:lastRowLastColumn="0"/>
              <w:rPr>
                <w:b/>
                <w:color w:val="000000" w:themeColor="text1"/>
              </w:rPr>
            </w:pPr>
            <w:r w:rsidRPr="00B35FE7">
              <w:rPr>
                <w:b/>
                <w:color w:val="000000" w:themeColor="text1"/>
              </w:rPr>
              <w:t>Zwischenstand</w:t>
            </w:r>
            <w:r>
              <w:rPr>
                <w:b/>
                <w:color w:val="000000" w:themeColor="text1"/>
              </w:rPr>
              <w:t xml:space="preserve"> Winter 2017/2018</w:t>
            </w:r>
          </w:p>
        </w:tc>
        <w:tc>
          <w:tcPr>
            <w:tcW w:w="3724" w:type="dxa"/>
          </w:tcPr>
          <w:p w:rsidR="00850792" w:rsidRDefault="009A3284" w:rsidP="00850792">
            <w:pPr>
              <w:spacing w:after="0"/>
              <w:cnfStyle w:val="000000100000" w:firstRow="0" w:lastRow="0" w:firstColumn="0" w:lastColumn="0" w:oddVBand="0" w:evenVBand="0" w:oddHBand="1" w:evenHBand="0" w:firstRowFirstColumn="0" w:firstRowLastColumn="0" w:lastRowFirstColumn="0" w:lastRowLastColumn="0"/>
              <w:rPr>
                <w:b/>
                <w:color w:val="000000" w:themeColor="text1"/>
              </w:rPr>
            </w:pPr>
            <w:r w:rsidRPr="00B35FE7">
              <w:rPr>
                <w:b/>
                <w:color w:val="000000" w:themeColor="text1"/>
              </w:rPr>
              <w:t xml:space="preserve">Projektende </w:t>
            </w:r>
            <w:r>
              <w:rPr>
                <w:b/>
                <w:color w:val="000000" w:themeColor="text1"/>
              </w:rPr>
              <w:t xml:space="preserve">Sommer </w:t>
            </w:r>
            <w:r w:rsidRPr="00B35FE7">
              <w:rPr>
                <w:b/>
                <w:color w:val="000000" w:themeColor="text1"/>
              </w:rPr>
              <w:t>2019</w:t>
            </w:r>
          </w:p>
          <w:p w:rsidR="009A3284" w:rsidRPr="00850792" w:rsidRDefault="009A3284" w:rsidP="00850792">
            <w:pPr>
              <w:spacing w:after="0"/>
              <w:cnfStyle w:val="000000100000" w:firstRow="0" w:lastRow="0" w:firstColumn="0" w:lastColumn="0" w:oddVBand="0" w:evenVBand="0" w:oddHBand="1" w:evenHBand="0" w:firstRowFirstColumn="0" w:firstRowLastColumn="0" w:lastRowFirstColumn="0" w:lastRowLastColumn="0"/>
              <w:rPr>
                <w:b/>
                <w:color w:val="000000" w:themeColor="text1"/>
              </w:rPr>
            </w:pPr>
            <w:r w:rsidRPr="00B35FE7">
              <w:rPr>
                <w:b/>
                <w:color w:val="000000" w:themeColor="text1"/>
              </w:rPr>
              <w:t>Ergebnis</w:t>
            </w:r>
          </w:p>
        </w:tc>
      </w:tr>
      <w:tr w:rsidR="009A3284" w:rsidRPr="00B35FE7" w:rsidTr="00107332">
        <w:trPr>
          <w:trHeight w:val="914"/>
        </w:trPr>
        <w:tc>
          <w:tcPr>
            <w:cnfStyle w:val="001000000000" w:firstRow="0" w:lastRow="0" w:firstColumn="1" w:lastColumn="0" w:oddVBand="0" w:evenVBand="0" w:oddHBand="0" w:evenHBand="0" w:firstRowFirstColumn="0" w:firstRowLastColumn="0" w:lastRowFirstColumn="0" w:lastRowLastColumn="0"/>
            <w:tcW w:w="3204" w:type="dxa"/>
          </w:tcPr>
          <w:p w:rsidR="009A3284" w:rsidRPr="00BD550E" w:rsidRDefault="009A3284" w:rsidP="00107332">
            <w:pPr>
              <w:rPr>
                <w:color w:val="000000" w:themeColor="text1"/>
              </w:rPr>
            </w:pPr>
            <w:r w:rsidRPr="00BD550E">
              <w:rPr>
                <w:color w:val="000000" w:themeColor="text1"/>
              </w:rPr>
              <w:t xml:space="preserve">1. Ziele und Qualitätsmerkmale: </w:t>
            </w:r>
            <w:r w:rsidRPr="00BD550E">
              <w:rPr>
                <w:color w:val="000000" w:themeColor="text1"/>
              </w:rPr>
              <w:br/>
              <w:t xml:space="preserve">Was ist uns besonders wichtig? </w:t>
            </w:r>
            <w:r w:rsidRPr="00BD550E">
              <w:rPr>
                <w:color w:val="000000" w:themeColor="text1"/>
              </w:rPr>
              <w:br/>
              <w:t>(s. Projektplan)</w:t>
            </w:r>
          </w:p>
        </w:tc>
        <w:tc>
          <w:tcPr>
            <w:tcW w:w="3723" w:type="dxa"/>
          </w:tcPr>
          <w:p w:rsidR="00D82ECA" w:rsidRPr="00D82ECA" w:rsidRDefault="00D82ECA" w:rsidP="00D82ECA">
            <w:pPr>
              <w:cnfStyle w:val="000000000000" w:firstRow="0" w:lastRow="0" w:firstColumn="0" w:lastColumn="0" w:oddVBand="0" w:evenVBand="0" w:oddHBand="0" w:evenHBand="0" w:firstRowFirstColumn="0" w:firstRowLastColumn="0" w:lastRowFirstColumn="0" w:lastRowLastColumn="0"/>
              <w:rPr>
                <w:rFonts w:eastAsiaTheme="minorEastAsia"/>
                <w:bCs/>
              </w:rPr>
            </w:pPr>
            <w:r>
              <w:rPr>
                <w:rFonts w:eastAsiaTheme="minorEastAsia"/>
                <w:bCs/>
              </w:rPr>
              <w:t xml:space="preserve">Wichtig ist uns, </w:t>
            </w:r>
            <w:r w:rsidRPr="00D82ECA">
              <w:rPr>
                <w:rFonts w:eastAsiaTheme="minorEastAsia"/>
                <w:bCs/>
              </w:rPr>
              <w:t>die wöchentlichen Lernzeiten im Jahrgang 7 durch individualisierte Lernhilfen so zu gestalten, dass die Schülerinnen und Schüler ihre Kompetenzen in den Fächern Deutsch, Englisch und Mathematik verbessern. Unterstützt wird dieser Entwicklungsprozess durch den gezielten Einsatz digitaler Medien (</w:t>
            </w:r>
            <w:r w:rsidR="005E0883">
              <w:rPr>
                <w:rFonts w:eastAsiaTheme="minorEastAsia"/>
                <w:bCs/>
              </w:rPr>
              <w:t>Tablet</w:t>
            </w:r>
            <w:r w:rsidRPr="00D82ECA">
              <w:rPr>
                <w:rFonts w:eastAsiaTheme="minorEastAsia"/>
                <w:bCs/>
              </w:rPr>
              <w:t>).</w:t>
            </w:r>
          </w:p>
          <w:p w:rsidR="009A3284" w:rsidRPr="00B35FE7" w:rsidRDefault="009A3284" w:rsidP="00107332">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723" w:type="dxa"/>
          </w:tcPr>
          <w:p w:rsidR="009A3284" w:rsidRPr="00C26F11" w:rsidRDefault="00605208" w:rsidP="005E0883">
            <w:pPr>
              <w:tabs>
                <w:tab w:val="left" w:pos="7260"/>
              </w:tabs>
              <w:cnfStyle w:val="000000000000" w:firstRow="0" w:lastRow="0" w:firstColumn="0" w:lastColumn="0" w:oddVBand="0" w:evenVBand="0" w:oddHBand="0" w:evenHBand="0" w:firstRowFirstColumn="0" w:firstRowLastColumn="0" w:lastRowFirstColumn="0" w:lastRowLastColumn="0"/>
            </w:pPr>
            <w:r>
              <w:t xml:space="preserve">Weitere </w:t>
            </w:r>
            <w:r w:rsidR="00D82ECA" w:rsidRPr="00D82ECA">
              <w:t>Fortbildungen werden</w:t>
            </w:r>
            <w:r>
              <w:t xml:space="preserve"> durch</w:t>
            </w:r>
            <w:r w:rsidR="00D82ECA">
              <w:t>geführt.</w:t>
            </w:r>
            <w:r w:rsidR="00D82ECA" w:rsidRPr="00D82ECA">
              <w:t xml:space="preserve"> </w:t>
            </w:r>
            <w:r w:rsidR="00D82ECA">
              <w:t>Individualisierte</w:t>
            </w:r>
            <w:r w:rsidR="00D82ECA" w:rsidRPr="00D82ECA">
              <w:t xml:space="preserve"> Lernaufgaben</w:t>
            </w:r>
            <w:r>
              <w:t xml:space="preserve"> - </w:t>
            </w:r>
            <w:r w:rsidR="00D82ECA" w:rsidRPr="00D82ECA">
              <w:t>auch digital</w:t>
            </w:r>
            <w:r>
              <w:t xml:space="preserve">e, mit dem </w:t>
            </w:r>
            <w:r w:rsidR="005E0883">
              <w:t>Tablet</w:t>
            </w:r>
            <w:r>
              <w:t xml:space="preserve"> zu bearbeitende -</w:t>
            </w:r>
            <w:r w:rsidR="00850792">
              <w:t xml:space="preserve"> werden in drei Klassen in </w:t>
            </w:r>
            <w:r w:rsidR="00C26F11">
              <w:t>Jg. 7</w:t>
            </w:r>
            <w:r>
              <w:t xml:space="preserve"> </w:t>
            </w:r>
            <w:r w:rsidR="00C26F11">
              <w:t>eingesetzt.</w:t>
            </w:r>
            <w:r w:rsidR="00D82ECA" w:rsidRPr="00D82ECA">
              <w:t xml:space="preserve"> </w:t>
            </w:r>
            <w:r>
              <w:t xml:space="preserve">Die getroffenen </w:t>
            </w:r>
            <w:r w:rsidR="00D82ECA" w:rsidRPr="00D82ECA">
              <w:t>Maßnahmen werden überprüft und Probleme we</w:t>
            </w:r>
            <w:r w:rsidR="00C26F11">
              <w:t xml:space="preserve">rden identifiziert und behoben. </w:t>
            </w:r>
            <w:r w:rsidR="00D82ECA" w:rsidRPr="00D82ECA">
              <w:t>Individualisierte Lernaufgaben sind fester Bestandteil der Lernzeiten und werden i</w:t>
            </w:r>
            <w:r>
              <w:t xml:space="preserve">n den Klassen </w:t>
            </w:r>
            <w:r w:rsidR="00C26F11">
              <w:t xml:space="preserve">eingesetzt. </w:t>
            </w:r>
            <w:r w:rsidR="00D82ECA" w:rsidRPr="00D82ECA">
              <w:t>Eltern und</w:t>
            </w:r>
            <w:r w:rsidR="005E0883">
              <w:t xml:space="preserve"> Schüleri</w:t>
            </w:r>
            <w:r w:rsidR="00C26F11">
              <w:t>nnen</w:t>
            </w:r>
            <w:r w:rsidR="005E0883">
              <w:t xml:space="preserve"> / Schüler</w:t>
            </w:r>
            <w:r w:rsidR="00C26F11">
              <w:t xml:space="preserve"> werden informiert. </w:t>
            </w:r>
            <w:r w:rsidR="00D82ECA" w:rsidRPr="00D82ECA">
              <w:t xml:space="preserve">Ergebnisse und Prozessstrukturen der </w:t>
            </w:r>
            <w:r w:rsidR="00D82ECA" w:rsidRPr="00C26F11">
              <w:t>Maßnahme</w:t>
            </w:r>
            <w:r w:rsidR="00C26F11">
              <w:t xml:space="preserve"> werden </w:t>
            </w:r>
            <w:r w:rsidR="00C26F11">
              <w:lastRenderedPageBreak/>
              <w:t>evaluier</w:t>
            </w:r>
            <w:r w:rsidR="001002B8">
              <w:t>t</w:t>
            </w:r>
            <w:r w:rsidR="00C26F11">
              <w:t xml:space="preserve">. </w:t>
            </w:r>
            <w:r w:rsidR="00D82ECA" w:rsidRPr="00D82ECA">
              <w:t xml:space="preserve">Probleme werden identifiziert und es wird bei Bedarf </w:t>
            </w:r>
            <w:r w:rsidR="00C26F11">
              <w:t xml:space="preserve">nachgesteuert.                                      </w:t>
            </w:r>
            <w:r w:rsidR="005E0883">
              <w:t xml:space="preserve">Expertinnen / </w:t>
            </w:r>
            <w:r w:rsidR="00D82ECA" w:rsidRPr="00D82ECA">
              <w:t xml:space="preserve">Experten auf dem Gebiet der digitalen Medienentwicklung unterstützen </w:t>
            </w:r>
            <w:r w:rsidR="00C26F11">
              <w:t xml:space="preserve">den Prozess. </w:t>
            </w:r>
            <w:r w:rsidR="001002B8">
              <w:t xml:space="preserve"> </w:t>
            </w:r>
          </w:p>
        </w:tc>
        <w:tc>
          <w:tcPr>
            <w:tcW w:w="3724" w:type="dxa"/>
          </w:tcPr>
          <w:p w:rsidR="004F36CA" w:rsidRDefault="00605208" w:rsidP="00021D80">
            <w:pPr>
              <w:pStyle w:val="KeinLeerraum"/>
              <w:cnfStyle w:val="000000000000" w:firstRow="0" w:lastRow="0" w:firstColumn="0" w:lastColumn="0" w:oddVBand="0" w:evenVBand="0" w:oddHBand="0" w:evenHBand="0" w:firstRowFirstColumn="0" w:firstRowLastColumn="0" w:lastRowFirstColumn="0" w:lastRowLastColumn="0"/>
            </w:pPr>
            <w:r>
              <w:lastRenderedPageBreak/>
              <w:t>F</w:t>
            </w:r>
            <w:r w:rsidR="004F36CA">
              <w:t>olgende</w:t>
            </w:r>
            <w:r w:rsidR="00C26F11">
              <w:t xml:space="preserve"> gesetzt</w:t>
            </w:r>
            <w:r w:rsidR="004F36CA">
              <w:t xml:space="preserve">e </w:t>
            </w:r>
            <w:r w:rsidR="00C26F11" w:rsidRPr="00C26F11">
              <w:t>Teilziele</w:t>
            </w:r>
            <w:r w:rsidR="00C26F11">
              <w:t xml:space="preserve"> </w:t>
            </w:r>
            <w:r w:rsidR="005E0883">
              <w:t>sind</w:t>
            </w:r>
            <w:r>
              <w:t xml:space="preserve"> </w:t>
            </w:r>
            <w:r w:rsidR="00C26F11">
              <w:t>erreich</w:t>
            </w:r>
            <w:r w:rsidR="005E0883">
              <w:t>t</w:t>
            </w:r>
            <w:r w:rsidR="00C26F11" w:rsidRPr="00C26F11">
              <w:t>:</w:t>
            </w:r>
          </w:p>
          <w:p w:rsidR="00021D80" w:rsidRDefault="00021D80" w:rsidP="00021D80">
            <w:pPr>
              <w:pStyle w:val="KeinLeerraum"/>
              <w:cnfStyle w:val="000000000000" w:firstRow="0" w:lastRow="0" w:firstColumn="0" w:lastColumn="0" w:oddVBand="0" w:evenVBand="0" w:oddHBand="0" w:evenHBand="0" w:firstRowFirstColumn="0" w:firstRowLastColumn="0" w:lastRowFirstColumn="0" w:lastRowLastColumn="0"/>
            </w:pPr>
          </w:p>
          <w:p w:rsidR="00021D80" w:rsidRPr="00021D80" w:rsidRDefault="00C26F11" w:rsidP="00021D80">
            <w:pPr>
              <w:pStyle w:val="KeinLeerraum"/>
              <w:cnfStyle w:val="000000000000" w:firstRow="0" w:lastRow="0" w:firstColumn="0" w:lastColumn="0" w:oddVBand="0" w:evenVBand="0" w:oddHBand="0" w:evenHBand="0" w:firstRowFirstColumn="0" w:firstRowLastColumn="0" w:lastRowFirstColumn="0" w:lastRowLastColumn="0"/>
            </w:pPr>
            <w:r w:rsidRPr="00C26F11">
              <w:t xml:space="preserve">Die jeweiligen </w:t>
            </w:r>
            <w:r w:rsidR="005E0883">
              <w:t>Fachlehrkräfte</w:t>
            </w:r>
            <w:r w:rsidRPr="00C26F11">
              <w:t xml:space="preserve"> erstellen individualisierte Arbeitsmaterialien.</w:t>
            </w:r>
            <w:r w:rsidR="004F36CA">
              <w:t xml:space="preserve"> </w:t>
            </w:r>
            <w:r w:rsidRPr="00C26F11">
              <w:t>Geeignete Organisationsformen sind vereinbart</w:t>
            </w:r>
            <w:r w:rsidR="00605208">
              <w:t xml:space="preserve">, die Lernzeiten liegen im Band. Der </w:t>
            </w:r>
            <w:r w:rsidRPr="00C26F11">
              <w:t>Stundenplan</w:t>
            </w:r>
            <w:r w:rsidR="00605208">
              <w:t xml:space="preserve"> ist darauf hin umgestellt</w:t>
            </w:r>
            <w:r w:rsidRPr="00C26F11">
              <w:t xml:space="preserve"> </w:t>
            </w:r>
            <w:r w:rsidR="00605208">
              <w:t>worden.</w:t>
            </w:r>
            <w:r w:rsidRPr="00C26F11">
              <w:t xml:space="preserve"> </w:t>
            </w:r>
            <w:r w:rsidR="00605208">
              <w:t xml:space="preserve"> </w:t>
            </w:r>
            <w:r w:rsidR="00021D80" w:rsidRPr="00021D80">
              <w:t xml:space="preserve">Das Gesamtvorhaben wird hinsichtlich der Ergebnisse in Bezug zum Ziel und hinsichtlich der Arbeitsprozesse </w:t>
            </w:r>
          </w:p>
          <w:p w:rsidR="009A3284" w:rsidRPr="004F36CA" w:rsidRDefault="00021D80" w:rsidP="00021D80">
            <w:pPr>
              <w:pStyle w:val="KeinLeerraum"/>
              <w:cnfStyle w:val="000000000000" w:firstRow="0" w:lastRow="0" w:firstColumn="0" w:lastColumn="0" w:oddVBand="0" w:evenVBand="0" w:oddHBand="0" w:evenHBand="0" w:firstRowFirstColumn="0" w:firstRowLastColumn="0" w:lastRowFirstColumn="0" w:lastRowLastColumn="0"/>
            </w:pPr>
            <w:r>
              <w:t>evaluiert. Ü</w:t>
            </w:r>
            <w:r w:rsidRPr="00021D80">
              <w:t xml:space="preserve">berlegungen zum Transfer </w:t>
            </w:r>
            <w:r>
              <w:t>werden vorgenommen. D</w:t>
            </w:r>
            <w:r w:rsidRPr="00021D80">
              <w:t xml:space="preserve">as Vorhaben </w:t>
            </w:r>
            <w:r w:rsidR="005E0883">
              <w:t>wird im Schulprogramm verankert.</w:t>
            </w:r>
          </w:p>
        </w:tc>
      </w:tr>
      <w:tr w:rsidR="009A3284" w:rsidRPr="00B35FE7" w:rsidTr="00107332">
        <w:trPr>
          <w:cnfStyle w:val="000000100000" w:firstRow="0" w:lastRow="0" w:firstColumn="0" w:lastColumn="0" w:oddVBand="0" w:evenVBand="0" w:oddHBand="1"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3204" w:type="dxa"/>
          </w:tcPr>
          <w:p w:rsidR="009A3284" w:rsidRPr="00B35FE7" w:rsidRDefault="009A3284" w:rsidP="00107332">
            <w:pPr>
              <w:rPr>
                <w:color w:val="000000" w:themeColor="text1"/>
              </w:rPr>
            </w:pPr>
            <w:r>
              <w:rPr>
                <w:color w:val="000000" w:themeColor="text1"/>
              </w:rPr>
              <w:t>2</w:t>
            </w:r>
            <w:r w:rsidRPr="00B35FE7">
              <w:rPr>
                <w:color w:val="000000" w:themeColor="text1"/>
              </w:rPr>
              <w:t>. Prozessschritte</w:t>
            </w:r>
            <w:r>
              <w:rPr>
                <w:color w:val="000000" w:themeColor="text1"/>
              </w:rPr>
              <w:t xml:space="preserve"> – Maßnahmen: </w:t>
            </w:r>
            <w:r w:rsidRPr="00B35FE7">
              <w:rPr>
                <w:color w:val="000000" w:themeColor="text1"/>
              </w:rPr>
              <w:br/>
              <w:t>Wie haben wir das Projekt umgesetzt?</w:t>
            </w:r>
          </w:p>
        </w:tc>
        <w:tc>
          <w:tcPr>
            <w:tcW w:w="3723" w:type="dxa"/>
          </w:tcPr>
          <w:p w:rsidR="005E0883" w:rsidRDefault="004F36CA" w:rsidP="005E0883">
            <w:pPr>
              <w:pStyle w:val="Listenabsatz"/>
              <w:numPr>
                <w:ilvl w:val="0"/>
                <w:numId w:val="2"/>
              </w:numPr>
              <w:tabs>
                <w:tab w:val="left" w:pos="7260"/>
              </w:tabs>
              <w:spacing w:after="0"/>
              <w:cnfStyle w:val="000000100000" w:firstRow="0" w:lastRow="0" w:firstColumn="0" w:lastColumn="0" w:oddVBand="0" w:evenVBand="0" w:oddHBand="1" w:evenHBand="0" w:firstRowFirstColumn="0" w:firstRowLastColumn="0" w:lastRowFirstColumn="0" w:lastRowLastColumn="0"/>
            </w:pPr>
            <w:r w:rsidRPr="001002B8">
              <w:t xml:space="preserve">Vorstellung und Diskussion des </w:t>
            </w:r>
            <w:r w:rsidR="00850792">
              <w:t>Projekts</w:t>
            </w:r>
            <w:r w:rsidR="005E0883">
              <w:t xml:space="preserve"> in der Lehrerkonferenz</w:t>
            </w:r>
          </w:p>
          <w:p w:rsidR="005E0883" w:rsidRDefault="005E0883" w:rsidP="005E0883">
            <w:pPr>
              <w:pStyle w:val="Listenabsatz"/>
              <w:numPr>
                <w:ilvl w:val="0"/>
                <w:numId w:val="2"/>
              </w:numPr>
              <w:tabs>
                <w:tab w:val="left" w:pos="7260"/>
              </w:tabs>
              <w:spacing w:after="0"/>
              <w:cnfStyle w:val="000000100000" w:firstRow="0" w:lastRow="0" w:firstColumn="0" w:lastColumn="0" w:oddVBand="0" w:evenVBand="0" w:oddHBand="1" w:evenHBand="0" w:firstRowFirstColumn="0" w:firstRowLastColumn="0" w:lastRowFirstColumn="0" w:lastRowLastColumn="0"/>
            </w:pPr>
            <w:r>
              <w:t>Bildung einer Arbeitsgruppe</w:t>
            </w:r>
          </w:p>
          <w:p w:rsidR="005E0883" w:rsidRDefault="004F36CA" w:rsidP="005E0883">
            <w:pPr>
              <w:pStyle w:val="Listenabsatz"/>
              <w:numPr>
                <w:ilvl w:val="0"/>
                <w:numId w:val="2"/>
              </w:numPr>
              <w:tabs>
                <w:tab w:val="left" w:pos="7260"/>
              </w:tabs>
              <w:spacing w:after="0"/>
              <w:cnfStyle w:val="000000100000" w:firstRow="0" w:lastRow="0" w:firstColumn="0" w:lastColumn="0" w:oddVBand="0" w:evenVBand="0" w:oddHBand="1" w:evenHBand="0" w:firstRowFirstColumn="0" w:firstRowLastColumn="0" w:lastRowFirstColumn="0" w:lastRowLastColumn="0"/>
            </w:pPr>
            <w:r w:rsidRPr="001002B8">
              <w:t xml:space="preserve">Entwicklung geeigneter </w:t>
            </w:r>
            <w:r w:rsidR="005E0883">
              <w:t>Lernaufgaben für die Lernzeiten</w:t>
            </w:r>
            <w:r w:rsidRPr="001002B8">
              <w:t xml:space="preserve"> </w:t>
            </w:r>
          </w:p>
          <w:p w:rsidR="009A3284" w:rsidRPr="00063938" w:rsidRDefault="004F36CA" w:rsidP="005E0883">
            <w:pPr>
              <w:pStyle w:val="Listenabsatz"/>
              <w:numPr>
                <w:ilvl w:val="0"/>
                <w:numId w:val="2"/>
              </w:numPr>
              <w:tabs>
                <w:tab w:val="left" w:pos="7260"/>
              </w:tabs>
              <w:spacing w:after="0"/>
              <w:cnfStyle w:val="000000100000" w:firstRow="0" w:lastRow="0" w:firstColumn="0" w:lastColumn="0" w:oddVBand="0" w:evenVBand="0" w:oddHBand="1" w:evenHBand="0" w:firstRowFirstColumn="0" w:firstRowLastColumn="0" w:lastRowFirstColumn="0" w:lastRowLastColumn="0"/>
            </w:pPr>
            <w:r w:rsidRPr="001002B8">
              <w:t>Die Ergebnisse werden in den Schulg</w:t>
            </w:r>
            <w:r w:rsidR="00DD6A5A">
              <w:t>remie</w:t>
            </w:r>
            <w:r w:rsidR="005E0883">
              <w:t>n kommuniziert (Eltern, Schüleri</w:t>
            </w:r>
            <w:r w:rsidR="00DD6A5A">
              <w:t>nnen</w:t>
            </w:r>
            <w:r w:rsidR="005E0883">
              <w:t xml:space="preserve"> / Schüler</w:t>
            </w:r>
            <w:r w:rsidRPr="001002B8">
              <w:t xml:space="preserve">). </w:t>
            </w:r>
          </w:p>
        </w:tc>
        <w:tc>
          <w:tcPr>
            <w:tcW w:w="3723" w:type="dxa"/>
          </w:tcPr>
          <w:p w:rsidR="009A3284" w:rsidRPr="00B35FE7" w:rsidRDefault="001002B8" w:rsidP="00107332">
            <w:pPr>
              <w:cnfStyle w:val="000000100000" w:firstRow="0" w:lastRow="0" w:firstColumn="0" w:lastColumn="0" w:oddVBand="0" w:evenVBand="0" w:oddHBand="1" w:evenHBand="0" w:firstRowFirstColumn="0" w:firstRowLastColumn="0" w:lastRowFirstColumn="0" w:lastRowLastColumn="0"/>
              <w:rPr>
                <w:color w:val="000000" w:themeColor="text1"/>
              </w:rPr>
            </w:pPr>
            <w:r w:rsidRPr="001002B8">
              <w:t>Die Implementierung wird vorbereitet.</w:t>
            </w:r>
            <w:r w:rsidRPr="00D82ECA">
              <w:t xml:space="preserve"> Maßnahmen werden</w:t>
            </w:r>
            <w:r>
              <w:t xml:space="preserve"> nochmals</w:t>
            </w:r>
            <w:r w:rsidRPr="00D82ECA">
              <w:t xml:space="preserve"> überprüft und Probleme we</w:t>
            </w:r>
            <w:r>
              <w:t xml:space="preserve">rden identifiziert und behoben. </w:t>
            </w:r>
            <w:r w:rsidRPr="00D82ECA">
              <w:t xml:space="preserve">Prozessstrukturen der </w:t>
            </w:r>
            <w:r w:rsidRPr="00C26F11">
              <w:t>Maßnahme</w:t>
            </w:r>
            <w:r>
              <w:t xml:space="preserve"> werden erneut evaluiert. </w:t>
            </w:r>
            <w:r w:rsidRPr="00D82ECA">
              <w:t xml:space="preserve">Probleme werden identifiziert und es wird bei Bedarf </w:t>
            </w:r>
            <w:r>
              <w:t xml:space="preserve">nachgesteuert.                                      </w:t>
            </w:r>
          </w:p>
        </w:tc>
        <w:tc>
          <w:tcPr>
            <w:tcW w:w="3724" w:type="dxa"/>
          </w:tcPr>
          <w:p w:rsidR="009A3284" w:rsidRPr="00B35FE7" w:rsidRDefault="009A3284" w:rsidP="00021D80">
            <w:pPr>
              <w:pStyle w:val="KeinLeerraum"/>
              <w:cnfStyle w:val="000000100000" w:firstRow="0" w:lastRow="0" w:firstColumn="0" w:lastColumn="0" w:oddVBand="0" w:evenVBand="0" w:oddHBand="1" w:evenHBand="0" w:firstRowFirstColumn="0" w:firstRowLastColumn="0" w:lastRowFirstColumn="0" w:lastRowLastColumn="0"/>
              <w:rPr>
                <w:color w:val="000000" w:themeColor="text1"/>
              </w:rPr>
            </w:pPr>
          </w:p>
        </w:tc>
      </w:tr>
      <w:tr w:rsidR="009A3284" w:rsidRPr="00B35FE7" w:rsidTr="00107332">
        <w:trPr>
          <w:trHeight w:val="914"/>
        </w:trPr>
        <w:tc>
          <w:tcPr>
            <w:cnfStyle w:val="001000000000" w:firstRow="0" w:lastRow="0" w:firstColumn="1" w:lastColumn="0" w:oddVBand="0" w:evenVBand="0" w:oddHBand="0" w:evenHBand="0" w:firstRowFirstColumn="0" w:firstRowLastColumn="0" w:lastRowFirstColumn="0" w:lastRowLastColumn="0"/>
            <w:tcW w:w="3204" w:type="dxa"/>
          </w:tcPr>
          <w:p w:rsidR="009A3284" w:rsidRPr="00B35FE7" w:rsidRDefault="009A3284" w:rsidP="00107332">
            <w:pPr>
              <w:rPr>
                <w:color w:val="000000" w:themeColor="text1"/>
              </w:rPr>
            </w:pPr>
            <w:r w:rsidRPr="004E49F2">
              <w:rPr>
                <w:color w:val="000000" w:themeColor="text1"/>
              </w:rPr>
              <w:t xml:space="preserve">3. </w:t>
            </w:r>
            <w:proofErr w:type="spellStart"/>
            <w:r w:rsidRPr="004E49F2">
              <w:rPr>
                <w:color w:val="000000" w:themeColor="text1"/>
              </w:rPr>
              <w:t>Gelingensbedingungen</w:t>
            </w:r>
            <w:proofErr w:type="spellEnd"/>
            <w:r w:rsidRPr="004E49F2">
              <w:rPr>
                <w:color w:val="000000" w:themeColor="text1"/>
              </w:rPr>
              <w:t>:</w:t>
            </w:r>
            <w:r>
              <w:rPr>
                <w:color w:val="000000" w:themeColor="text1"/>
              </w:rPr>
              <w:br/>
            </w:r>
            <w:r w:rsidRPr="004E49F2">
              <w:rPr>
                <w:color w:val="000000" w:themeColor="text1"/>
              </w:rPr>
              <w:t xml:space="preserve">Was hat uns weitergebracht? </w:t>
            </w:r>
          </w:p>
        </w:tc>
        <w:tc>
          <w:tcPr>
            <w:tcW w:w="3723" w:type="dxa"/>
          </w:tcPr>
          <w:p w:rsidR="009A3284" w:rsidRPr="00B35FE7" w:rsidRDefault="001002B8" w:rsidP="001002B8">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Wenig</w:t>
            </w:r>
            <w:r w:rsidR="00021D80">
              <w:rPr>
                <w:color w:val="000000" w:themeColor="text1"/>
              </w:rPr>
              <w:t>e</w:t>
            </w:r>
            <w:r>
              <w:rPr>
                <w:color w:val="000000" w:themeColor="text1"/>
              </w:rPr>
              <w:t xml:space="preserve"> Widerstände</w:t>
            </w:r>
            <w:r w:rsidR="005E0883">
              <w:rPr>
                <w:color w:val="000000" w:themeColor="text1"/>
              </w:rPr>
              <w:t xml:space="preserve"> durch Transparenz im Kollegium</w:t>
            </w:r>
          </w:p>
        </w:tc>
        <w:tc>
          <w:tcPr>
            <w:tcW w:w="3723" w:type="dxa"/>
          </w:tcPr>
          <w:p w:rsidR="005E0883" w:rsidRDefault="00D20C48" w:rsidP="005E0883">
            <w:pPr>
              <w:pStyle w:val="Listenabsatz"/>
              <w:numPr>
                <w:ilvl w:val="0"/>
                <w:numId w:val="3"/>
              </w:numPr>
              <w:spacing w:after="0"/>
              <w:cnfStyle w:val="000000000000" w:firstRow="0" w:lastRow="0" w:firstColumn="0" w:lastColumn="0" w:oddVBand="0" w:evenVBand="0" w:oddHBand="0" w:evenHBand="0" w:firstRowFirstColumn="0" w:firstRowLastColumn="0" w:lastRowFirstColumn="0" w:lastRowLastColumn="0"/>
              <w:rPr>
                <w:color w:val="000000" w:themeColor="text1"/>
              </w:rPr>
            </w:pPr>
            <w:r w:rsidRPr="005E0883">
              <w:rPr>
                <w:color w:val="000000" w:themeColor="text1"/>
              </w:rPr>
              <w:t>Schaffen e</w:t>
            </w:r>
            <w:r w:rsidR="005E0883" w:rsidRPr="005E0883">
              <w:rPr>
                <w:color w:val="000000" w:themeColor="text1"/>
              </w:rPr>
              <w:t>iner Struktur in den Lernzeiten</w:t>
            </w:r>
            <w:r w:rsidRPr="005E0883">
              <w:rPr>
                <w:color w:val="000000" w:themeColor="text1"/>
              </w:rPr>
              <w:t xml:space="preserve"> </w:t>
            </w:r>
          </w:p>
          <w:p w:rsidR="005E0883" w:rsidRPr="005E0883" w:rsidRDefault="00D20C48" w:rsidP="005E0883">
            <w:pPr>
              <w:pStyle w:val="Listenabsatz"/>
              <w:numPr>
                <w:ilvl w:val="0"/>
                <w:numId w:val="3"/>
              </w:numPr>
              <w:spacing w:after="0"/>
              <w:cnfStyle w:val="000000000000" w:firstRow="0" w:lastRow="0" w:firstColumn="0" w:lastColumn="0" w:oddVBand="0" w:evenVBand="0" w:oddHBand="0" w:evenHBand="0" w:firstRowFirstColumn="0" w:firstRowLastColumn="0" w:lastRowFirstColumn="0" w:lastRowLastColumn="0"/>
              <w:rPr>
                <w:color w:val="000000" w:themeColor="text1"/>
              </w:rPr>
            </w:pPr>
            <w:r w:rsidRPr="005E0883">
              <w:rPr>
                <w:color w:val="000000" w:themeColor="text1"/>
              </w:rPr>
              <w:t>Bereitstellen von individ</w:t>
            </w:r>
            <w:r w:rsidR="005E0883" w:rsidRPr="005E0883">
              <w:rPr>
                <w:color w:val="000000" w:themeColor="text1"/>
              </w:rPr>
              <w:t>ualisierten Arbeitsmaterialien</w:t>
            </w:r>
          </w:p>
          <w:p w:rsidR="009A3284" w:rsidRPr="005E0883" w:rsidRDefault="005E0883" w:rsidP="005E0883">
            <w:pPr>
              <w:pStyle w:val="Listenabsatz"/>
              <w:numPr>
                <w:ilvl w:val="0"/>
                <w:numId w:val="3"/>
              </w:numPr>
              <w:spacing w:after="0"/>
              <w:cnfStyle w:val="000000000000" w:firstRow="0" w:lastRow="0" w:firstColumn="0" w:lastColumn="0" w:oddVBand="0" w:evenVBand="0" w:oddHBand="0" w:evenHBand="0" w:firstRowFirstColumn="0" w:firstRowLastColumn="0" w:lastRowFirstColumn="0" w:lastRowLastColumn="0"/>
              <w:rPr>
                <w:color w:val="000000" w:themeColor="text1"/>
              </w:rPr>
            </w:pPr>
            <w:r w:rsidRPr="005E0883">
              <w:rPr>
                <w:color w:val="000000" w:themeColor="text1"/>
              </w:rPr>
              <w:t>D</w:t>
            </w:r>
            <w:r w:rsidR="00D20C48" w:rsidRPr="005E0883">
              <w:rPr>
                <w:color w:val="000000" w:themeColor="text1"/>
              </w:rPr>
              <w:t xml:space="preserve">igitale Unterstützung durch </w:t>
            </w:r>
            <w:r w:rsidRPr="005E0883">
              <w:rPr>
                <w:color w:val="000000" w:themeColor="text1"/>
              </w:rPr>
              <w:t>Tablets</w:t>
            </w:r>
          </w:p>
        </w:tc>
        <w:tc>
          <w:tcPr>
            <w:tcW w:w="3724" w:type="dxa"/>
          </w:tcPr>
          <w:p w:rsidR="009A3284" w:rsidRPr="00B35FE7" w:rsidRDefault="009A3284" w:rsidP="00107332">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9A3284" w:rsidRPr="00B35FE7" w:rsidTr="00107332">
        <w:trPr>
          <w:cnfStyle w:val="000000100000" w:firstRow="0" w:lastRow="0" w:firstColumn="0" w:lastColumn="0" w:oddVBand="0" w:evenVBand="0" w:oddHBand="1"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3204" w:type="dxa"/>
          </w:tcPr>
          <w:p w:rsidR="009A3284" w:rsidRPr="00906F67" w:rsidRDefault="009A3284" w:rsidP="00107332">
            <w:pPr>
              <w:rPr>
                <w:color w:val="000000" w:themeColor="text1"/>
              </w:rPr>
            </w:pPr>
            <w:r w:rsidRPr="009E549F">
              <w:rPr>
                <w:bCs w:val="0"/>
                <w:color w:val="000000" w:themeColor="text1"/>
              </w:rPr>
              <w:t>4.</w:t>
            </w:r>
            <w:r>
              <w:rPr>
                <w:color w:val="000000" w:themeColor="text1"/>
              </w:rPr>
              <w:t xml:space="preserve"> Stolpersteine:</w:t>
            </w:r>
            <w:r>
              <w:rPr>
                <w:color w:val="000000" w:themeColor="text1"/>
              </w:rPr>
              <w:br/>
            </w:r>
            <w:r w:rsidRPr="00906F67">
              <w:rPr>
                <w:color w:val="000000" w:themeColor="text1"/>
              </w:rPr>
              <w:t xml:space="preserve">Wie konnten auftretende </w:t>
            </w:r>
            <w:r>
              <w:rPr>
                <w:color w:val="000000" w:themeColor="text1"/>
              </w:rPr>
              <w:br/>
              <w:t>Herausforderungen</w:t>
            </w:r>
            <w:r w:rsidRPr="00906F67">
              <w:rPr>
                <w:color w:val="000000" w:themeColor="text1"/>
              </w:rPr>
              <w:t xml:space="preserve"> überwunden werden?</w:t>
            </w:r>
          </w:p>
        </w:tc>
        <w:tc>
          <w:tcPr>
            <w:tcW w:w="3723" w:type="dxa"/>
          </w:tcPr>
          <w:p w:rsidR="009A3284" w:rsidRPr="00637318" w:rsidRDefault="00637318" w:rsidP="00637318">
            <w:pPr>
              <w:tabs>
                <w:tab w:val="left" w:pos="7260"/>
              </w:tabs>
              <w:cnfStyle w:val="000000100000" w:firstRow="0" w:lastRow="0" w:firstColumn="0" w:lastColumn="0" w:oddVBand="0" w:evenVBand="0" w:oddHBand="1" w:evenHBand="0" w:firstRowFirstColumn="0" w:firstRowLastColumn="0" w:lastRowFirstColumn="0" w:lastRowLastColumn="0"/>
              <w:rPr>
                <w:sz w:val="18"/>
              </w:rPr>
            </w:pPr>
            <w:r>
              <w:rPr>
                <w:sz w:val="18"/>
              </w:rPr>
              <w:t>Die bis dahin unzureichende technische Ausstattung (WLAN, etc. …) der Schule wurde in relativ kurzer Zeit aufgerüstet.</w:t>
            </w:r>
          </w:p>
        </w:tc>
        <w:tc>
          <w:tcPr>
            <w:tcW w:w="3723" w:type="dxa"/>
          </w:tcPr>
          <w:p w:rsidR="009A3284" w:rsidRPr="00B35FE7" w:rsidRDefault="009A3284" w:rsidP="00107332">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3724" w:type="dxa"/>
          </w:tcPr>
          <w:p w:rsidR="009A3284" w:rsidRPr="00B35FE7" w:rsidRDefault="009A3284" w:rsidP="00107332">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9A3284" w:rsidRPr="00B35FE7" w:rsidTr="00107332">
        <w:trPr>
          <w:trHeight w:val="914"/>
        </w:trPr>
        <w:tc>
          <w:tcPr>
            <w:cnfStyle w:val="001000000000" w:firstRow="0" w:lastRow="0" w:firstColumn="1" w:lastColumn="0" w:oddVBand="0" w:evenVBand="0" w:oddHBand="0" w:evenHBand="0" w:firstRowFirstColumn="0" w:firstRowLastColumn="0" w:lastRowFirstColumn="0" w:lastRowLastColumn="0"/>
            <w:tcW w:w="3204" w:type="dxa"/>
          </w:tcPr>
          <w:p w:rsidR="009A3284" w:rsidRPr="009E549F" w:rsidRDefault="009A3284" w:rsidP="00107332">
            <w:pPr>
              <w:rPr>
                <w:color w:val="000000" w:themeColor="text1"/>
              </w:rPr>
            </w:pPr>
            <w:r w:rsidRPr="00C76474">
              <w:rPr>
                <w:color w:val="000000" w:themeColor="text1"/>
              </w:rPr>
              <w:lastRenderedPageBreak/>
              <w:t>5. Unerwartetes:</w:t>
            </w:r>
            <w:r>
              <w:rPr>
                <w:color w:val="000000" w:themeColor="text1"/>
              </w:rPr>
              <w:br/>
              <w:t>Was hat uns überrascht?</w:t>
            </w:r>
          </w:p>
        </w:tc>
        <w:tc>
          <w:tcPr>
            <w:tcW w:w="3723" w:type="dxa"/>
          </w:tcPr>
          <w:p w:rsidR="009A3284" w:rsidRPr="00B35FE7" w:rsidRDefault="00637318" w:rsidP="009D4C6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Die </w:t>
            </w:r>
            <w:r w:rsidR="009D4C60">
              <w:rPr>
                <w:color w:val="000000" w:themeColor="text1"/>
              </w:rPr>
              <w:t xml:space="preserve">Unterstützung der </w:t>
            </w:r>
            <w:r>
              <w:rPr>
                <w:color w:val="000000" w:themeColor="text1"/>
              </w:rPr>
              <w:t xml:space="preserve">Gemeinde </w:t>
            </w:r>
            <w:r w:rsidR="009D4C60">
              <w:rPr>
                <w:color w:val="000000" w:themeColor="text1"/>
              </w:rPr>
              <w:t xml:space="preserve">hinsichtlich der </w:t>
            </w:r>
            <w:r>
              <w:rPr>
                <w:color w:val="000000" w:themeColor="text1"/>
              </w:rPr>
              <w:t xml:space="preserve">Ausstattung der </w:t>
            </w:r>
            <w:r w:rsidR="005E0883">
              <w:rPr>
                <w:color w:val="000000" w:themeColor="text1"/>
              </w:rPr>
              <w:t>Klassen</w:t>
            </w:r>
            <w:r>
              <w:rPr>
                <w:color w:val="000000" w:themeColor="text1"/>
              </w:rPr>
              <w:t xml:space="preserve"> mit </w:t>
            </w:r>
            <w:r w:rsidR="005E0883">
              <w:rPr>
                <w:color w:val="000000" w:themeColor="text1"/>
              </w:rPr>
              <w:t>Tablets</w:t>
            </w:r>
          </w:p>
        </w:tc>
        <w:tc>
          <w:tcPr>
            <w:tcW w:w="3723" w:type="dxa"/>
          </w:tcPr>
          <w:p w:rsidR="005E0883" w:rsidRPr="00B35FE7" w:rsidRDefault="007B4ED1" w:rsidP="007B4ED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Positive Rückmeldung über den Ablauf der Lernzeiten von Schülerinnen und Schülern </w:t>
            </w:r>
            <w:r w:rsidR="005E0883">
              <w:rPr>
                <w:color w:val="000000" w:themeColor="text1"/>
              </w:rPr>
              <w:t>und von Lehrerinnen und Lehrern</w:t>
            </w:r>
          </w:p>
        </w:tc>
        <w:tc>
          <w:tcPr>
            <w:tcW w:w="3724" w:type="dxa"/>
          </w:tcPr>
          <w:p w:rsidR="009A3284" w:rsidRPr="00B35FE7" w:rsidRDefault="009A3284" w:rsidP="00107332">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rsidR="009A3284" w:rsidRPr="004255EC" w:rsidRDefault="009A3284" w:rsidP="009A3284">
      <w:pPr>
        <w:spacing w:after="120"/>
        <w:rPr>
          <w:rFonts w:eastAsia="Calibri" w:cs="Arial"/>
          <w:i/>
          <w:color w:val="000000" w:themeColor="text1"/>
          <w:sz w:val="24"/>
          <w:szCs w:val="24"/>
          <w:u w:color="000000"/>
          <w:bdr w:val="nil"/>
        </w:rPr>
      </w:pPr>
    </w:p>
    <w:sectPr w:rsidR="009A3284" w:rsidRPr="004255EC" w:rsidSect="0072282A">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701" w:right="1134" w:bottom="993" w:left="1418" w:header="141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FA7" w:rsidRDefault="00092FA7">
      <w:pPr>
        <w:spacing w:after="0" w:line="240" w:lineRule="auto"/>
      </w:pPr>
      <w:r>
        <w:separator/>
      </w:r>
    </w:p>
  </w:endnote>
  <w:endnote w:type="continuationSeparator" w:id="0">
    <w:p w:rsidR="00092FA7" w:rsidRDefault="0009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A7" w:rsidRDefault="00F42E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8BB" w:rsidRDefault="00021D80" w:rsidP="00942252">
    <w:pPr>
      <w:pStyle w:val="Fuzeile"/>
    </w:pPr>
    <w:r>
      <w:rPr>
        <w:noProof/>
        <w:lang w:eastAsia="de-DE"/>
      </w:rPr>
      <w:drawing>
        <wp:inline distT="0" distB="0" distL="0" distR="0" wp14:anchorId="4E17AC98" wp14:editId="7D45249F">
          <wp:extent cx="9078105" cy="452166"/>
          <wp:effectExtent l="0" t="0" r="0" b="5080"/>
          <wp:docPr id="4" name="Bild 4" descr="MoM-digital:Produktion:Aufträge:QUA-LiS-NRW:LiGa-NRW:Logo:Logoleiste_LiGa_NRW_11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M-digital:Produktion:Aufträge:QUA-LiS-NRW:LiGa-NRW:Logo:Logoleiste_LiGa_NRW_11_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8783" cy="452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A7" w:rsidRDefault="00F42E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FA7" w:rsidRDefault="00092FA7">
      <w:pPr>
        <w:spacing w:after="0" w:line="240" w:lineRule="auto"/>
      </w:pPr>
      <w:r>
        <w:separator/>
      </w:r>
    </w:p>
  </w:footnote>
  <w:footnote w:type="continuationSeparator" w:id="0">
    <w:p w:rsidR="00092FA7" w:rsidRDefault="00092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A7" w:rsidRDefault="00F42E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E18" w:rsidRPr="00E168BB" w:rsidRDefault="00021D80" w:rsidP="007E5946">
    <w:pPr>
      <w:spacing w:after="0"/>
      <w:rPr>
        <w:rFonts w:eastAsia="Calibri" w:cs="Arial"/>
        <w:color w:val="00A6DD"/>
        <w:sz w:val="28"/>
        <w:szCs w:val="28"/>
        <w:u w:color="000000"/>
        <w:bdr w:val="nil"/>
        <w:lang w:eastAsia="de-DE"/>
      </w:rPr>
    </w:pPr>
    <w:r>
      <w:rPr>
        <w:noProof/>
        <w:lang w:eastAsia="de-DE"/>
      </w:rPr>
      <w:drawing>
        <wp:anchor distT="0" distB="0" distL="114300" distR="114300" simplePos="0" relativeHeight="251659264" behindDoc="0" locked="0" layoutInCell="1" allowOverlap="1" wp14:anchorId="5D351434" wp14:editId="5854F3BE">
          <wp:simplePos x="0" y="0"/>
          <wp:positionH relativeFrom="column">
            <wp:posOffset>7799070</wp:posOffset>
          </wp:positionH>
          <wp:positionV relativeFrom="paragraph">
            <wp:posOffset>-758190</wp:posOffset>
          </wp:positionV>
          <wp:extent cx="1852930" cy="1123950"/>
          <wp:effectExtent l="0" t="0" r="1270" b="0"/>
          <wp:wrapSquare wrapText="bothSides"/>
          <wp:docPr id="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0201_liga_logo_rz_nrw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2930" cy="112395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cs="Arial"/>
        <w:color w:val="00A6DD"/>
        <w:sz w:val="28"/>
        <w:szCs w:val="28"/>
        <w:u w:color="000000"/>
        <w:bdr w:val="nil"/>
        <w:lang w:eastAsia="de-DE"/>
      </w:rPr>
      <w:t>Dokumentationsinstrumente</w:t>
    </w:r>
  </w:p>
  <w:p w:rsidR="00611AD0" w:rsidRDefault="00021D80" w:rsidP="00350E18">
    <w:pPr>
      <w:pStyle w:val="Kopfzeile"/>
      <w:jc w:val="right"/>
    </w:pPr>
    <w:r>
      <w:rPr>
        <w:noProof/>
        <w:lang w:eastAsia="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A7" w:rsidRDefault="00F42E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D25"/>
    <w:multiLevelType w:val="hybridMultilevel"/>
    <w:tmpl w:val="F6C0C0A2"/>
    <w:lvl w:ilvl="0" w:tplc="129A004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7157FD"/>
    <w:multiLevelType w:val="hybridMultilevel"/>
    <w:tmpl w:val="BDD074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4567F4A"/>
    <w:multiLevelType w:val="hybridMultilevel"/>
    <w:tmpl w:val="408237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84"/>
    <w:rsid w:val="00021D80"/>
    <w:rsid w:val="00063938"/>
    <w:rsid w:val="00092FA7"/>
    <w:rsid w:val="000D4F03"/>
    <w:rsid w:val="001002B8"/>
    <w:rsid w:val="00370A33"/>
    <w:rsid w:val="004F36CA"/>
    <w:rsid w:val="005E0883"/>
    <w:rsid w:val="00605208"/>
    <w:rsid w:val="00637318"/>
    <w:rsid w:val="007B4ED1"/>
    <w:rsid w:val="00850792"/>
    <w:rsid w:val="009A3284"/>
    <w:rsid w:val="009D4C60"/>
    <w:rsid w:val="00BD550E"/>
    <w:rsid w:val="00C26F11"/>
    <w:rsid w:val="00D20C48"/>
    <w:rsid w:val="00D82ECA"/>
    <w:rsid w:val="00DD6A5A"/>
    <w:rsid w:val="00F41188"/>
    <w:rsid w:val="00F42E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3284"/>
    <w:pPr>
      <w:spacing w:after="300" w:line="276" w:lineRule="auto"/>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32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3284"/>
    <w:rPr>
      <w:sz w:val="20"/>
      <w:szCs w:val="20"/>
    </w:rPr>
  </w:style>
  <w:style w:type="paragraph" w:styleId="Fuzeile">
    <w:name w:val="footer"/>
    <w:basedOn w:val="Standard"/>
    <w:link w:val="FuzeileZchn"/>
    <w:uiPriority w:val="99"/>
    <w:unhideWhenUsed/>
    <w:rsid w:val="009A32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3284"/>
    <w:rPr>
      <w:sz w:val="20"/>
      <w:szCs w:val="20"/>
    </w:rPr>
  </w:style>
  <w:style w:type="table" w:customStyle="1" w:styleId="LiGa-Tabelle">
    <w:name w:val="LiGa-Tabelle"/>
    <w:basedOn w:val="NormaleTabelle"/>
    <w:uiPriority w:val="49"/>
    <w:rsid w:val="009A3284"/>
    <w:pPr>
      <w:spacing w:after="0" w:line="240" w:lineRule="auto"/>
    </w:pPr>
    <w:rPr>
      <w:sz w:val="17"/>
      <w:szCs w:val="20"/>
    </w:rPr>
    <w:tblPr>
      <w:tblStyleRowBandSize w:val="1"/>
      <w:tblStyleColBandSize w:val="1"/>
      <w:tblBorders>
        <w:top w:val="single" w:sz="4" w:space="0" w:color="00A6DD"/>
        <w:left w:val="single" w:sz="4" w:space="0" w:color="00A6DD"/>
        <w:bottom w:val="single" w:sz="4" w:space="0" w:color="00A6DD"/>
        <w:right w:val="single" w:sz="4" w:space="0" w:color="00A6DD"/>
        <w:insideH w:val="single" w:sz="4" w:space="0" w:color="00A6DD"/>
        <w:insideV w:val="single" w:sz="4" w:space="0" w:color="00A6DD"/>
      </w:tblBorders>
      <w:tblCellMar>
        <w:top w:w="57" w:type="dxa"/>
        <w:left w:w="71" w:type="dxa"/>
        <w:bottom w:w="57" w:type="dxa"/>
        <w:right w:w="71" w:type="dxa"/>
      </w:tblCellMar>
    </w:tblPr>
    <w:tcPr>
      <w:shd w:val="clear" w:color="auto" w:fill="auto"/>
    </w:tcPr>
    <w:tblStylePr w:type="firstRow">
      <w:rPr>
        <w:rFonts w:asciiTheme="minorHAnsi" w:hAnsiTheme="minorHAnsi"/>
        <w:b/>
        <w:bCs/>
        <w:color w:val="FFFFFF" w:themeColor="background1"/>
        <w:sz w:val="22"/>
      </w:rPr>
      <w:tblPr/>
      <w:tcPr>
        <w:shd w:val="clear" w:color="auto" w:fill="00A6DD"/>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2Vert">
      <w:tblPr/>
      <w:tcPr>
        <w:shd w:val="clear" w:color="auto" w:fill="E1E68F"/>
      </w:tcPr>
    </w:tblStylePr>
    <w:tblStylePr w:type="band1Horz">
      <w:tblPr/>
      <w:tcPr>
        <w:shd w:val="clear" w:color="auto" w:fill="E1E68F"/>
      </w:tcPr>
    </w:tblStylePr>
  </w:style>
  <w:style w:type="paragraph" w:styleId="KeinLeerraum">
    <w:name w:val="No Spacing"/>
    <w:uiPriority w:val="1"/>
    <w:qFormat/>
    <w:rsid w:val="00C26F11"/>
    <w:pPr>
      <w:spacing w:after="0" w:line="240" w:lineRule="auto"/>
    </w:pPr>
    <w:rPr>
      <w:sz w:val="20"/>
      <w:szCs w:val="20"/>
    </w:rPr>
  </w:style>
  <w:style w:type="paragraph" w:styleId="Listenabsatz">
    <w:name w:val="List Paragraph"/>
    <w:basedOn w:val="Standard"/>
    <w:uiPriority w:val="34"/>
    <w:qFormat/>
    <w:rsid w:val="00C26F11"/>
    <w:pPr>
      <w:ind w:left="720"/>
      <w:contextualSpacing/>
    </w:pPr>
  </w:style>
  <w:style w:type="paragraph" w:styleId="Sprechblasentext">
    <w:name w:val="Balloon Text"/>
    <w:basedOn w:val="Standard"/>
    <w:link w:val="SprechblasentextZchn"/>
    <w:uiPriority w:val="99"/>
    <w:semiHidden/>
    <w:unhideWhenUsed/>
    <w:rsid w:val="000D4F0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4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3038</Characters>
  <Application>Microsoft Office Word</Application>
  <DocSecurity>0</DocSecurity>
  <Lines>25</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2024-10-31T06:25:00Z</dcterms:created>
  <dcterms:modified xsi:type="dcterms:W3CDTF">2024-10-31T06:25:00Z</dcterms:modified>
</cp:coreProperties>
</file>