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E8E7D" w14:textId="77777777" w:rsidR="00A46555" w:rsidRPr="007778AF" w:rsidRDefault="00A46555" w:rsidP="00A46555">
      <w:pPr>
        <w:spacing w:after="0"/>
        <w:rPr>
          <w:b/>
          <w:noProof/>
          <w:color w:val="C00000"/>
          <w:sz w:val="28"/>
          <w:szCs w:val="28"/>
        </w:rPr>
      </w:pPr>
      <w:r w:rsidRPr="007778AF">
        <w:rPr>
          <w:b/>
          <w:noProof/>
          <w:color w:val="C00000"/>
          <w:sz w:val="28"/>
          <w:szCs w:val="28"/>
        </w:rPr>
        <w:t>Wie und wann sollte eine Evaluation eingeplant werden?</w:t>
      </w:r>
    </w:p>
    <w:p w14:paraId="024D3DD6" w14:textId="77777777" w:rsidR="00A46555" w:rsidRPr="007778AF" w:rsidRDefault="00A46555" w:rsidP="00A46555">
      <w:pPr>
        <w:spacing w:after="0"/>
        <w:rPr>
          <w:noProof/>
          <w:sz w:val="24"/>
          <w:szCs w:val="24"/>
        </w:rPr>
      </w:pPr>
    </w:p>
    <w:p w14:paraId="6849E7EC" w14:textId="77777777" w:rsidR="00A46555" w:rsidRPr="007778AF" w:rsidRDefault="00A46555" w:rsidP="001E60DA">
      <w:pPr>
        <w:spacing w:after="0"/>
        <w:jc w:val="both"/>
        <w:rPr>
          <w:b/>
          <w:noProof/>
          <w:sz w:val="24"/>
          <w:szCs w:val="24"/>
        </w:rPr>
      </w:pPr>
      <w:r w:rsidRPr="007778AF">
        <w:rPr>
          <w:b/>
          <w:noProof/>
          <w:sz w:val="24"/>
          <w:szCs w:val="24"/>
        </w:rPr>
        <w:t>Kurzantwort</w:t>
      </w:r>
    </w:p>
    <w:p w14:paraId="765336E1" w14:textId="77777777" w:rsidR="00A46555" w:rsidRPr="007778AF" w:rsidRDefault="00A46555" w:rsidP="001E60DA">
      <w:pPr>
        <w:spacing w:after="0"/>
        <w:jc w:val="both"/>
        <w:rPr>
          <w:b/>
          <w:noProof/>
          <w:sz w:val="24"/>
          <w:szCs w:val="24"/>
        </w:rPr>
      </w:pPr>
    </w:p>
    <w:p w14:paraId="716D4707" w14:textId="77777777" w:rsidR="00A46555" w:rsidRPr="007778AF" w:rsidRDefault="00A46555" w:rsidP="001E60DA">
      <w:pPr>
        <w:spacing w:after="0"/>
        <w:jc w:val="both"/>
        <w:rPr>
          <w:noProof/>
          <w:sz w:val="24"/>
          <w:szCs w:val="24"/>
        </w:rPr>
      </w:pPr>
      <w:r w:rsidRPr="007778AF">
        <w:rPr>
          <w:noProof/>
          <w:sz w:val="24"/>
          <w:szCs w:val="24"/>
        </w:rPr>
        <w:t xml:space="preserve">Wird </w:t>
      </w:r>
      <w:r w:rsidRPr="007778AF">
        <w:rPr>
          <w:b/>
          <w:bCs/>
          <w:noProof/>
          <w:sz w:val="24"/>
          <w:szCs w:val="24"/>
        </w:rPr>
        <w:t xml:space="preserve">Evaluation als Qualitätskontrolle zur Verbesserung von Schule und Unterricht </w:t>
      </w:r>
      <w:r w:rsidRPr="007778AF">
        <w:rPr>
          <w:noProof/>
          <w:sz w:val="24"/>
          <w:szCs w:val="24"/>
        </w:rPr>
        <w:t xml:space="preserve">verstanden, so sollten sich Personen, welche im Rahmen von Netzwerkarbeit schulische Entwicklungsvorhaben gestalten, zu verschiedenen Zeitpunkten mit den Wirkungen der entwickelten Ansätze auseinandersetzen – idealerweise zeitnah zu den zu prüfenden Arbeitsschritten: </w:t>
      </w:r>
    </w:p>
    <w:p w14:paraId="084AC9F6" w14:textId="77777777" w:rsidR="00A46555" w:rsidRPr="007778AF" w:rsidRDefault="00A46555" w:rsidP="001E60DA">
      <w:pPr>
        <w:pStyle w:val="Listenabsatz"/>
        <w:numPr>
          <w:ilvl w:val="0"/>
          <w:numId w:val="1"/>
        </w:numPr>
        <w:spacing w:after="0"/>
        <w:jc w:val="both"/>
        <w:rPr>
          <w:noProof/>
          <w:sz w:val="24"/>
          <w:szCs w:val="24"/>
        </w:rPr>
      </w:pPr>
      <w:r w:rsidRPr="007778AF">
        <w:rPr>
          <w:noProof/>
          <w:sz w:val="24"/>
          <w:szCs w:val="24"/>
        </w:rPr>
        <w:t>Eine Bestandsaufnahme zu Beginn klärt Voraussetzungen für die Planung,</w:t>
      </w:r>
    </w:p>
    <w:p w14:paraId="3832A3EE" w14:textId="77777777" w:rsidR="00A46555" w:rsidRPr="007778AF" w:rsidRDefault="00A46555" w:rsidP="001E60DA">
      <w:pPr>
        <w:pStyle w:val="Listenabsatz"/>
        <w:numPr>
          <w:ilvl w:val="0"/>
          <w:numId w:val="1"/>
        </w:numPr>
        <w:spacing w:after="0"/>
        <w:jc w:val="both"/>
        <w:rPr>
          <w:noProof/>
          <w:sz w:val="24"/>
          <w:szCs w:val="24"/>
        </w:rPr>
      </w:pPr>
      <w:r w:rsidRPr="007778AF">
        <w:rPr>
          <w:noProof/>
          <w:sz w:val="24"/>
          <w:szCs w:val="24"/>
        </w:rPr>
        <w:t>Zwischenevaluationen eignen sich zur Prüfung der Zielerreichung und eröffnen fundierte Nachsteuerungspotentiale,</w:t>
      </w:r>
    </w:p>
    <w:p w14:paraId="09C7B8D5" w14:textId="77777777" w:rsidR="00A46555" w:rsidRPr="007778AF" w:rsidRDefault="00A46555" w:rsidP="001E60DA">
      <w:pPr>
        <w:pStyle w:val="Listenabsatz"/>
        <w:numPr>
          <w:ilvl w:val="0"/>
          <w:numId w:val="1"/>
        </w:numPr>
        <w:spacing w:after="0"/>
        <w:jc w:val="both"/>
        <w:rPr>
          <w:noProof/>
          <w:sz w:val="24"/>
          <w:szCs w:val="24"/>
        </w:rPr>
      </w:pPr>
      <w:r w:rsidRPr="007778AF">
        <w:rPr>
          <w:noProof/>
          <w:sz w:val="24"/>
          <w:szCs w:val="24"/>
        </w:rPr>
        <w:t xml:space="preserve">eine Abschlussevaluation gibt Auskunft über den Gesamterfolg der Maßnahmen. </w:t>
      </w:r>
    </w:p>
    <w:p w14:paraId="4E0A6EE9" w14:textId="77777777" w:rsidR="00A46555" w:rsidRPr="007778AF" w:rsidRDefault="00A46555" w:rsidP="001E60DA">
      <w:pPr>
        <w:spacing w:after="0"/>
        <w:jc w:val="both"/>
        <w:rPr>
          <w:noProof/>
          <w:sz w:val="24"/>
          <w:szCs w:val="24"/>
        </w:rPr>
      </w:pPr>
    </w:p>
    <w:p w14:paraId="014DCEF1" w14:textId="77777777" w:rsidR="00A46555" w:rsidRPr="007778AF" w:rsidRDefault="00A46555" w:rsidP="001E60DA">
      <w:pPr>
        <w:spacing w:after="0"/>
        <w:jc w:val="both"/>
        <w:rPr>
          <w:noProof/>
          <w:sz w:val="24"/>
          <w:szCs w:val="24"/>
        </w:rPr>
      </w:pPr>
      <w:r w:rsidRPr="007778AF">
        <w:rPr>
          <w:noProof/>
          <w:sz w:val="24"/>
          <w:szCs w:val="24"/>
        </w:rPr>
        <w:t xml:space="preserve">Dabei sind Evaluationen prinzipiell </w:t>
      </w:r>
      <w:r w:rsidRPr="007778AF">
        <w:rPr>
          <w:b/>
          <w:bCs/>
          <w:noProof/>
          <w:sz w:val="24"/>
          <w:szCs w:val="24"/>
        </w:rPr>
        <w:t>auf zwei Ebenen der Netzwerkarbeit</w:t>
      </w:r>
      <w:r w:rsidRPr="007778AF">
        <w:rPr>
          <w:noProof/>
          <w:sz w:val="24"/>
          <w:szCs w:val="24"/>
        </w:rPr>
        <w:t xml:space="preserve"> sinnvoll: </w:t>
      </w:r>
    </w:p>
    <w:p w14:paraId="2108B56A" w14:textId="77777777" w:rsidR="00A46555" w:rsidRPr="007778AF" w:rsidRDefault="00A46555" w:rsidP="001E60DA">
      <w:pPr>
        <w:pStyle w:val="Listenabsatz"/>
        <w:numPr>
          <w:ilvl w:val="0"/>
          <w:numId w:val="3"/>
        </w:numPr>
        <w:spacing w:after="0"/>
        <w:jc w:val="both"/>
        <w:rPr>
          <w:noProof/>
          <w:sz w:val="24"/>
          <w:szCs w:val="24"/>
        </w:rPr>
      </w:pPr>
      <w:r w:rsidRPr="007778AF">
        <w:rPr>
          <w:noProof/>
          <w:sz w:val="24"/>
          <w:szCs w:val="24"/>
        </w:rPr>
        <w:t>Sie können Auskunft über die Entwicklungsvorhaben der Einzelschulen geben und</w:t>
      </w:r>
    </w:p>
    <w:p w14:paraId="66247062" w14:textId="77777777" w:rsidR="00A46555" w:rsidRPr="007778AF" w:rsidRDefault="00A46555" w:rsidP="001E60DA">
      <w:pPr>
        <w:pStyle w:val="Listenabsatz"/>
        <w:numPr>
          <w:ilvl w:val="0"/>
          <w:numId w:val="3"/>
        </w:numPr>
        <w:spacing w:after="0"/>
        <w:jc w:val="both"/>
        <w:rPr>
          <w:noProof/>
          <w:sz w:val="24"/>
          <w:szCs w:val="24"/>
        </w:rPr>
      </w:pPr>
      <w:r w:rsidRPr="007778AF">
        <w:rPr>
          <w:noProof/>
          <w:sz w:val="24"/>
          <w:szCs w:val="24"/>
        </w:rPr>
        <w:t xml:space="preserve">sie können die Arbeit im ganzen Netzwerk analysieren (Zufriedenheit der Teilnehmenden, konkreter Nutzen, ...). </w:t>
      </w:r>
    </w:p>
    <w:p w14:paraId="1EF852E2" w14:textId="77777777" w:rsidR="00A46555" w:rsidRPr="007778AF" w:rsidRDefault="00A46555" w:rsidP="001E60DA">
      <w:pPr>
        <w:spacing w:after="0"/>
        <w:jc w:val="both"/>
        <w:rPr>
          <w:noProof/>
          <w:sz w:val="24"/>
          <w:szCs w:val="24"/>
        </w:rPr>
      </w:pPr>
      <w:r w:rsidRPr="007778AF">
        <w:rPr>
          <w:noProof/>
          <w:sz w:val="24"/>
          <w:szCs w:val="24"/>
        </w:rPr>
        <w:t>Im Folgenden wird der Schwerpunkt auf Evaluationen in den Einzelschulen gelegt. Es wird dargestellt, welche Ziele mit einer Evaluation verfolgt werden, wie eine Evaluation geplant, durchgeführt und analysiert werden kann, wobei insbesondere ein Blick auf geeignete Evaluationsinstrumente geworfen wird.</w:t>
      </w:r>
    </w:p>
    <w:p w14:paraId="379059DB" w14:textId="77777777" w:rsidR="00A46555" w:rsidRPr="007778AF" w:rsidRDefault="00A46555" w:rsidP="001E60DA">
      <w:pPr>
        <w:spacing w:after="0"/>
        <w:jc w:val="both"/>
        <w:rPr>
          <w:noProof/>
          <w:sz w:val="24"/>
          <w:szCs w:val="24"/>
        </w:rPr>
      </w:pPr>
    </w:p>
    <w:p w14:paraId="37D3F16A" w14:textId="77777777" w:rsidR="00A46555" w:rsidRPr="007778AF" w:rsidRDefault="00A46555" w:rsidP="001E60DA">
      <w:pPr>
        <w:spacing w:after="0"/>
        <w:jc w:val="both"/>
        <w:rPr>
          <w:b/>
          <w:noProof/>
          <w:color w:val="C00000"/>
          <w:sz w:val="24"/>
          <w:szCs w:val="24"/>
        </w:rPr>
      </w:pPr>
      <w:r w:rsidRPr="007778AF">
        <w:rPr>
          <w:b/>
          <w:noProof/>
          <w:color w:val="C00000"/>
          <w:sz w:val="24"/>
          <w:szCs w:val="24"/>
        </w:rPr>
        <w:t>Weiterführende Informationen</w:t>
      </w:r>
    </w:p>
    <w:p w14:paraId="58E13497" w14:textId="77777777" w:rsidR="00A46555" w:rsidRPr="007778AF" w:rsidRDefault="00A46555" w:rsidP="001E60DA">
      <w:pPr>
        <w:spacing w:after="0"/>
        <w:jc w:val="both"/>
        <w:rPr>
          <w:b/>
          <w:noProof/>
          <w:color w:val="C00000"/>
          <w:sz w:val="24"/>
          <w:szCs w:val="24"/>
        </w:rPr>
      </w:pPr>
    </w:p>
    <w:p w14:paraId="52AB70D4" w14:textId="77777777" w:rsidR="00A46555" w:rsidRPr="007778AF" w:rsidRDefault="00A46555" w:rsidP="001E60DA">
      <w:pPr>
        <w:spacing w:after="0"/>
        <w:jc w:val="both"/>
        <w:rPr>
          <w:noProof/>
          <w:sz w:val="24"/>
          <w:szCs w:val="24"/>
        </w:rPr>
      </w:pPr>
      <w:r w:rsidRPr="007778AF">
        <w:rPr>
          <w:noProof/>
          <w:sz w:val="24"/>
          <w:szCs w:val="24"/>
        </w:rPr>
        <w:t xml:space="preserve">Eine Evaluation kann nach einem </w:t>
      </w:r>
      <w:r w:rsidRPr="007778AF">
        <w:rPr>
          <w:b/>
          <w:bCs/>
          <w:noProof/>
          <w:sz w:val="24"/>
          <w:szCs w:val="24"/>
        </w:rPr>
        <w:t>Evaluationskreislauf</w:t>
      </w:r>
      <w:r w:rsidRPr="007778AF">
        <w:rPr>
          <w:noProof/>
          <w:sz w:val="24"/>
          <w:szCs w:val="24"/>
        </w:rPr>
        <w:t xml:space="preserve"> geplant, durchgeführt und analysiert werden. Für passgenau durchzuführende Evaluationen ist es sinnvoll, zu Beginn der Konzeptarbeit die Ziele möglichst genau zu beschreiben und sich zu überlegen, woran man (später) erkennen kann, anhand welcher Kriterien und Indikatoren sich die Zielerreichung feststellen lässt (</w:t>
      </w:r>
      <w:r w:rsidRPr="007778AF">
        <w:rPr>
          <w:rFonts w:ascii="Wingdings" w:hAnsi="Wingdings"/>
          <w:noProof/>
          <w:color w:val="C00000"/>
        </w:rPr>
        <w:t></w:t>
      </w:r>
      <w:r w:rsidRPr="007778AF">
        <w:rPr>
          <w:noProof/>
          <w:color w:val="C00000"/>
          <w:sz w:val="24"/>
          <w:szCs w:val="24"/>
        </w:rPr>
        <w:t xml:space="preserve"> </w:t>
      </w:r>
      <w:r w:rsidR="009E60F8" w:rsidRPr="007778AF">
        <w:rPr>
          <w:noProof/>
          <w:color w:val="C00000"/>
          <w:sz w:val="24"/>
          <w:szCs w:val="24"/>
        </w:rPr>
        <w:t xml:space="preserve">Materialien: </w:t>
      </w:r>
      <w:r w:rsidRPr="007778AF">
        <w:rPr>
          <w:noProof/>
          <w:color w:val="C00000"/>
          <w:sz w:val="24"/>
          <w:szCs w:val="24"/>
        </w:rPr>
        <w:t>"Zielvereinbarung Vorlage und Arbeitshilfe"</w:t>
      </w:r>
      <w:r w:rsidRPr="007778AF">
        <w:rPr>
          <w:noProof/>
          <w:sz w:val="24"/>
          <w:szCs w:val="24"/>
        </w:rPr>
        <w:t>). Falls möglich, ist damit eine Bestandsaufnahme verbunden, um Veränderungen erfassen zu können.</w:t>
      </w:r>
    </w:p>
    <w:p w14:paraId="1614450B" w14:textId="77777777" w:rsidR="00A46555" w:rsidRPr="007778AF" w:rsidRDefault="00A46555" w:rsidP="001E60DA">
      <w:pPr>
        <w:spacing w:after="0"/>
        <w:jc w:val="both"/>
        <w:rPr>
          <w:noProof/>
          <w:sz w:val="24"/>
          <w:szCs w:val="24"/>
        </w:rPr>
      </w:pPr>
    </w:p>
    <w:p w14:paraId="22A96A2D" w14:textId="77777777" w:rsidR="00A46555" w:rsidRPr="007778AF" w:rsidRDefault="00A46555" w:rsidP="001E60DA">
      <w:pPr>
        <w:spacing w:after="0"/>
        <w:jc w:val="both"/>
        <w:rPr>
          <w:b/>
          <w:noProof/>
          <w:sz w:val="24"/>
          <w:szCs w:val="24"/>
        </w:rPr>
      </w:pPr>
      <w:r w:rsidRPr="007778AF">
        <w:rPr>
          <w:b/>
          <w:noProof/>
          <w:sz w:val="24"/>
          <w:szCs w:val="24"/>
        </w:rPr>
        <w:t>Was kann mit einer Evaluation erreicht werden?</w:t>
      </w:r>
    </w:p>
    <w:p w14:paraId="585AF625" w14:textId="77777777" w:rsidR="00A46555" w:rsidRPr="007778AF" w:rsidRDefault="00A46555" w:rsidP="001E60DA">
      <w:pPr>
        <w:spacing w:after="0"/>
        <w:jc w:val="both"/>
        <w:rPr>
          <w:bCs/>
          <w:noProof/>
          <w:sz w:val="24"/>
          <w:szCs w:val="24"/>
        </w:rPr>
      </w:pPr>
      <w:r w:rsidRPr="007778AF">
        <w:rPr>
          <w:bCs/>
          <w:noProof/>
          <w:sz w:val="24"/>
          <w:szCs w:val="24"/>
        </w:rPr>
        <w:t>Schulische Netzwerkarbeit zielt in der Regel auf Veränderung und Entwicklung und wird mit konkreten Zielen verbunden. Eine Evaluation ergibt hier in verschiedenen Richtungen Sinn:</w:t>
      </w:r>
    </w:p>
    <w:p w14:paraId="34A1D351" w14:textId="77777777" w:rsidR="00A46555" w:rsidRPr="007778AF" w:rsidRDefault="00A46555" w:rsidP="007778AF">
      <w:pPr>
        <w:pStyle w:val="Listenabsatz"/>
        <w:numPr>
          <w:ilvl w:val="0"/>
          <w:numId w:val="4"/>
        </w:numPr>
        <w:spacing w:after="0"/>
        <w:ind w:left="714" w:hanging="357"/>
        <w:jc w:val="both"/>
        <w:rPr>
          <w:noProof/>
          <w:sz w:val="24"/>
          <w:szCs w:val="24"/>
        </w:rPr>
      </w:pPr>
      <w:r w:rsidRPr="007778AF">
        <w:rPr>
          <w:bCs/>
          <w:noProof/>
          <w:sz w:val="24"/>
          <w:szCs w:val="24"/>
        </w:rPr>
        <w:t xml:space="preserve">Es kann zu Beginn durch eine Evaluation überprüft werden, welche Rahmenbedingungen, Vorleistungen, Erwartungen, Ressourcen, aber auch Hemmnisse und Widerstände im Zusammenhang mit dem geplanten </w:t>
      </w:r>
      <w:r w:rsidRPr="007778AF">
        <w:rPr>
          <w:bCs/>
          <w:noProof/>
          <w:sz w:val="24"/>
          <w:szCs w:val="24"/>
        </w:rPr>
        <w:lastRenderedPageBreak/>
        <w:t xml:space="preserve">Entwicklungsvorhaben stehen. Dies fördert einen realistischen Blick auf die anstehende Planungsarbeit und bildet die Grundlage für eine smarte Zielformulierung (Bestandsaufnahme). </w:t>
      </w:r>
    </w:p>
    <w:p w14:paraId="3F349727" w14:textId="77777777" w:rsidR="00A46555" w:rsidRPr="007778AF" w:rsidRDefault="00A46555" w:rsidP="001E60DA">
      <w:pPr>
        <w:pStyle w:val="Listenabsatz"/>
        <w:numPr>
          <w:ilvl w:val="0"/>
          <w:numId w:val="4"/>
        </w:numPr>
        <w:spacing w:after="0"/>
        <w:jc w:val="both"/>
        <w:rPr>
          <w:noProof/>
          <w:sz w:val="24"/>
          <w:szCs w:val="24"/>
        </w:rPr>
      </w:pPr>
      <w:r w:rsidRPr="007778AF">
        <w:rPr>
          <w:noProof/>
          <w:sz w:val="24"/>
          <w:szCs w:val="24"/>
        </w:rPr>
        <w:t>Es können zu gewissen Zeitpunkten in der Entwicklungsarbeit vorher gesetzte Ziele daraufhin geprüft werden, ob sie weiterhin Bestand haben und weiterverfolgt werden, oder ob sie modifiziert werden sollen (Zwischenevaluationen).</w:t>
      </w:r>
    </w:p>
    <w:p w14:paraId="5F978D01" w14:textId="77777777" w:rsidR="00A46555" w:rsidRPr="007778AF" w:rsidRDefault="00A46555" w:rsidP="001E60DA">
      <w:pPr>
        <w:pStyle w:val="Listenabsatz"/>
        <w:numPr>
          <w:ilvl w:val="0"/>
          <w:numId w:val="4"/>
        </w:numPr>
        <w:spacing w:after="0"/>
        <w:jc w:val="both"/>
        <w:rPr>
          <w:noProof/>
          <w:sz w:val="24"/>
          <w:szCs w:val="24"/>
        </w:rPr>
      </w:pPr>
      <w:r w:rsidRPr="007778AF">
        <w:rPr>
          <w:noProof/>
          <w:sz w:val="24"/>
          <w:szCs w:val="24"/>
        </w:rPr>
        <w:t>Nach Abschluss der Entwicklungsarbeit kann überprüft werden, ob mit den erarbeiteten und implementierten Veränderungen die gesetzten Ziele erreicht wurden. Dies dient einerseits als Grundlage und Einordnung für die weitere Entwicklungsarbeit in der Schule, aber auch als Legitimation für die aufgewendeten Ressourcen. Häufig wirkt ein positiv bestätigendes Evaluationsergebnis eines Konzeptes auch hochmotivierend auf die beteiligten Mitglieder der Schulgemeinde und erhöht die Akzeptanz für die neu eingeführten Maßnahmen weiter (Abschlussevaluation).</w:t>
      </w:r>
    </w:p>
    <w:p w14:paraId="54095766" w14:textId="77777777" w:rsidR="00A46555" w:rsidRPr="007778AF" w:rsidRDefault="00A46555" w:rsidP="001E60DA">
      <w:pPr>
        <w:spacing w:after="0"/>
        <w:jc w:val="both"/>
        <w:rPr>
          <w:noProof/>
          <w:sz w:val="24"/>
          <w:szCs w:val="24"/>
        </w:rPr>
      </w:pPr>
    </w:p>
    <w:p w14:paraId="056ABD73" w14:textId="77777777" w:rsidR="00A46555" w:rsidRPr="007778AF" w:rsidRDefault="00A46555" w:rsidP="001E60DA">
      <w:pPr>
        <w:spacing w:after="0"/>
        <w:jc w:val="both"/>
        <w:rPr>
          <w:b/>
          <w:noProof/>
          <w:sz w:val="24"/>
          <w:szCs w:val="24"/>
        </w:rPr>
      </w:pPr>
      <w:r w:rsidRPr="007778AF">
        <w:rPr>
          <w:b/>
          <w:noProof/>
          <w:sz w:val="24"/>
          <w:szCs w:val="24"/>
        </w:rPr>
        <w:t>Wie kann eine Evaluation ablaufen?</w:t>
      </w:r>
    </w:p>
    <w:p w14:paraId="6AF28CA3" w14:textId="77777777" w:rsidR="00A46555" w:rsidRPr="007778AF" w:rsidRDefault="00A46555" w:rsidP="001E60DA">
      <w:pPr>
        <w:spacing w:after="0"/>
        <w:jc w:val="both"/>
        <w:rPr>
          <w:noProof/>
          <w:sz w:val="24"/>
          <w:szCs w:val="24"/>
        </w:rPr>
      </w:pPr>
      <w:r w:rsidRPr="007778AF">
        <w:rPr>
          <w:noProof/>
          <w:sz w:val="24"/>
          <w:szCs w:val="24"/>
        </w:rPr>
        <w:t>Für die Planung und Durchführung eines Evaluationsvorhabens hat sich der sogenannte Evaluationskreislauf bewährt.</w:t>
      </w:r>
    </w:p>
    <w:p w14:paraId="760A3B54" w14:textId="77777777" w:rsidR="00A46555" w:rsidRPr="007778AF" w:rsidRDefault="00A46555" w:rsidP="001E60DA">
      <w:pPr>
        <w:spacing w:after="0"/>
        <w:jc w:val="both"/>
        <w:rPr>
          <w:noProof/>
          <w:sz w:val="24"/>
          <w:szCs w:val="24"/>
        </w:rPr>
      </w:pPr>
    </w:p>
    <w:p w14:paraId="0192F7EF" w14:textId="77777777" w:rsidR="00A46555" w:rsidRPr="007778AF" w:rsidRDefault="00A46555" w:rsidP="001E60DA">
      <w:pPr>
        <w:spacing w:after="0"/>
        <w:jc w:val="both"/>
        <w:rPr>
          <w:noProof/>
          <w:sz w:val="24"/>
          <w:szCs w:val="24"/>
        </w:rPr>
      </w:pPr>
      <w:r w:rsidRPr="007778AF">
        <w:rPr>
          <w:noProof/>
          <w:sz w:val="24"/>
          <w:szCs w:val="24"/>
          <w:lang w:eastAsia="de-DE"/>
        </w:rPr>
        <w:drawing>
          <wp:inline distT="0" distB="0" distL="0" distR="0" wp14:anchorId="183291D7" wp14:editId="67119BE0">
            <wp:extent cx="5760720" cy="3626485"/>
            <wp:effectExtent l="19050" t="0" r="0" b="0"/>
            <wp:docPr id="3" name="Grafik 2" descr="Evaluationskreislau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luationskreislauf.jpg"/>
                    <pic:cNvPicPr/>
                  </pic:nvPicPr>
                  <pic:blipFill>
                    <a:blip r:embed="rId7" cstate="print"/>
                    <a:stretch>
                      <a:fillRect/>
                    </a:stretch>
                  </pic:blipFill>
                  <pic:spPr>
                    <a:xfrm>
                      <a:off x="0" y="0"/>
                      <a:ext cx="5760720" cy="3626485"/>
                    </a:xfrm>
                    <a:prstGeom prst="rect">
                      <a:avLst/>
                    </a:prstGeom>
                  </pic:spPr>
                </pic:pic>
              </a:graphicData>
            </a:graphic>
          </wp:inline>
        </w:drawing>
      </w:r>
    </w:p>
    <w:p w14:paraId="7E3E4D62" w14:textId="77777777" w:rsidR="00A46555" w:rsidRPr="007778AF" w:rsidRDefault="00A46555" w:rsidP="001E60DA">
      <w:pPr>
        <w:spacing w:after="0"/>
        <w:jc w:val="both"/>
        <w:rPr>
          <w:noProof/>
          <w:sz w:val="24"/>
          <w:szCs w:val="24"/>
        </w:rPr>
      </w:pPr>
      <w:r w:rsidRPr="007778AF">
        <w:rPr>
          <w:noProof/>
          <w:sz w:val="24"/>
          <w:szCs w:val="24"/>
        </w:rPr>
        <w:t>(nach Helmke, 2009, S. 270)</w:t>
      </w:r>
    </w:p>
    <w:p w14:paraId="372BA655" w14:textId="77777777" w:rsidR="001E60DA" w:rsidRPr="007778AF" w:rsidRDefault="001E60DA" w:rsidP="001E60DA">
      <w:pPr>
        <w:spacing w:after="0"/>
        <w:jc w:val="both"/>
        <w:rPr>
          <w:noProof/>
          <w:sz w:val="24"/>
          <w:szCs w:val="24"/>
        </w:rPr>
      </w:pPr>
    </w:p>
    <w:p w14:paraId="2DD07CEE" w14:textId="7EB88255" w:rsidR="00A46555" w:rsidRPr="007778AF" w:rsidRDefault="00A46555" w:rsidP="001E60DA">
      <w:pPr>
        <w:spacing w:after="0"/>
        <w:jc w:val="both"/>
        <w:rPr>
          <w:noProof/>
          <w:sz w:val="24"/>
          <w:szCs w:val="24"/>
        </w:rPr>
      </w:pPr>
      <w:r w:rsidRPr="007778AF">
        <w:rPr>
          <w:noProof/>
          <w:sz w:val="24"/>
          <w:szCs w:val="24"/>
        </w:rPr>
        <w:lastRenderedPageBreak/>
        <w:t>Helmke stellt den Prozess der Evaluation als zyklische Feedback-Schleife dar. Bei der Planung eines Evaluationsvorhabens wird der Blick zunächst darauf gerichtet, was der Evaluationsgegenstand sein soll und wie sich dort die aktuelle Situation darstellt (Ist-Stand). Es wird zunächst ein Evaluationsziel bestimmt und eine passende Zielgruppe identifiziert.</w:t>
      </w:r>
      <w:r w:rsidRPr="007778AF">
        <w:rPr>
          <w:noProof/>
          <w:sz w:val="24"/>
          <w:szCs w:val="24"/>
        </w:rPr>
        <w:br/>
        <w:t xml:space="preserve">Zur Feststellung des Erreichten wird ein Evaluationsinstrument (z. B. Tests, Fragebögen, Interviews, Statistiken) ausgewählt und die Durchführung unter Berücksichtigung benötigter Ressourcen (Zeit, Geld, Personal, Genehmigungen) geplant und realisiert. Die Analyse und Interpretation der Daten sollen offenlegen, was zur Verbesserung der evaluierten Maßnahmen noch zu tun ist. Diese Schritte münden in Verbindung mit der Frage, wie es zukünftig sein soll, in die Nutzung der gewonnenen Daten und Erkenntnisse für Veränderungen. </w:t>
      </w:r>
    </w:p>
    <w:p w14:paraId="325572A1" w14:textId="77777777" w:rsidR="00A46555" w:rsidRPr="007778AF" w:rsidRDefault="00A46555" w:rsidP="001E60DA">
      <w:pPr>
        <w:spacing w:after="0"/>
        <w:jc w:val="both"/>
        <w:rPr>
          <w:noProof/>
          <w:sz w:val="24"/>
          <w:szCs w:val="24"/>
        </w:rPr>
      </w:pPr>
      <w:r w:rsidRPr="007778AF">
        <w:rPr>
          <w:noProof/>
          <w:sz w:val="24"/>
          <w:szCs w:val="24"/>
        </w:rPr>
        <w:t xml:space="preserve">(Zur Umsetzung dieser Schritte: </w:t>
      </w:r>
      <w:r w:rsidRPr="007778AF">
        <w:rPr>
          <w:rFonts w:ascii="Wingdings" w:hAnsi="Wingdings"/>
          <w:noProof/>
          <w:color w:val="C00000"/>
        </w:rPr>
        <w:t></w:t>
      </w:r>
      <w:r w:rsidRPr="007778AF">
        <w:rPr>
          <w:noProof/>
          <w:color w:val="C00000"/>
          <w:sz w:val="24"/>
          <w:szCs w:val="24"/>
        </w:rPr>
        <w:t xml:space="preserve"> </w:t>
      </w:r>
      <w:r w:rsidR="009E60F8" w:rsidRPr="007778AF">
        <w:rPr>
          <w:noProof/>
          <w:color w:val="C00000"/>
          <w:sz w:val="24"/>
          <w:szCs w:val="24"/>
        </w:rPr>
        <w:t xml:space="preserve">Materialien: </w:t>
      </w:r>
      <w:r w:rsidRPr="007778AF">
        <w:rPr>
          <w:noProof/>
          <w:color w:val="C00000"/>
          <w:sz w:val="24"/>
          <w:szCs w:val="24"/>
        </w:rPr>
        <w:t>Präsentation "Evaluation als Element der Schul- und Unterrichtsentwicklung"</w:t>
      </w:r>
      <w:r w:rsidRPr="007778AF">
        <w:rPr>
          <w:noProof/>
          <w:sz w:val="24"/>
          <w:szCs w:val="24"/>
        </w:rPr>
        <w:t xml:space="preserve">) </w:t>
      </w:r>
    </w:p>
    <w:p w14:paraId="131B5EDC" w14:textId="77777777" w:rsidR="00A46555" w:rsidRPr="007778AF" w:rsidRDefault="00A46555" w:rsidP="001E60DA">
      <w:pPr>
        <w:spacing w:after="0"/>
        <w:jc w:val="both"/>
        <w:rPr>
          <w:noProof/>
          <w:sz w:val="24"/>
          <w:szCs w:val="24"/>
        </w:rPr>
      </w:pPr>
    </w:p>
    <w:p w14:paraId="1C12E5A1" w14:textId="77777777" w:rsidR="00A46555" w:rsidRPr="007778AF" w:rsidRDefault="00A46555" w:rsidP="001E60DA">
      <w:pPr>
        <w:spacing w:after="0"/>
        <w:jc w:val="both"/>
        <w:rPr>
          <w:noProof/>
          <w:sz w:val="24"/>
          <w:szCs w:val="24"/>
        </w:rPr>
      </w:pPr>
      <w:r w:rsidRPr="007778AF">
        <w:rPr>
          <w:noProof/>
          <w:sz w:val="24"/>
          <w:szCs w:val="24"/>
        </w:rPr>
        <w:t>Zwei Aspekte sind im Kontext des Evaluationskreislaufs bedeutsam:</w:t>
      </w:r>
    </w:p>
    <w:p w14:paraId="1C0024D0" w14:textId="77777777" w:rsidR="00A46555" w:rsidRPr="007778AF" w:rsidRDefault="00A46555" w:rsidP="001E60DA">
      <w:pPr>
        <w:spacing w:after="0"/>
        <w:jc w:val="both"/>
        <w:rPr>
          <w:noProof/>
          <w:sz w:val="24"/>
          <w:szCs w:val="24"/>
        </w:rPr>
      </w:pPr>
      <w:r w:rsidRPr="007778AF">
        <w:rPr>
          <w:noProof/>
          <w:sz w:val="24"/>
          <w:szCs w:val="24"/>
        </w:rPr>
        <w:t>(1) Planung, Durchführung und Auswertung sowie die Ableitung von Maßnahmen stehen in einem engen zeitlichen Zusammenhang. Vergeht zum Beispiel zwischen der Datenerhebung und der Rückkopplung von Ergebnissen zu viel Zeit, können gut gemeinte Effekte des Evaluationsvorhabens wirkungslos verpuffen.</w:t>
      </w:r>
    </w:p>
    <w:p w14:paraId="4C90F270" w14:textId="77777777" w:rsidR="00A46555" w:rsidRPr="007778AF" w:rsidRDefault="00A46555" w:rsidP="001E60DA">
      <w:pPr>
        <w:spacing w:after="0"/>
        <w:jc w:val="both"/>
        <w:rPr>
          <w:noProof/>
          <w:sz w:val="24"/>
          <w:szCs w:val="24"/>
        </w:rPr>
      </w:pPr>
      <w:r w:rsidRPr="007778AF">
        <w:rPr>
          <w:noProof/>
          <w:sz w:val="24"/>
          <w:szCs w:val="24"/>
        </w:rPr>
        <w:t>(2) "</w:t>
      </w:r>
      <w:r w:rsidRPr="007778AF">
        <w:rPr>
          <w:i/>
          <w:noProof/>
          <w:sz w:val="24"/>
          <w:szCs w:val="24"/>
        </w:rPr>
        <w:t>Nach der Evaluation ist vor der Evaluation."</w:t>
      </w:r>
      <w:r w:rsidRPr="007778AF">
        <w:rPr>
          <w:noProof/>
          <w:sz w:val="24"/>
          <w:szCs w:val="24"/>
        </w:rPr>
        <w:t xml:space="preserve"> Die als Ergebnis des Evaluationsprozesses entwickelten Maßnahmen für Veränderungen lassen sich ebenfalls wieder evaluieren. Möglicherweise muss dafür aber kein neues Instrumentarium entwickelt werden. Die Wiederholung eines Evaluationsvorhabens lässt aufgrund der gewonnenen Vergleichsmöglichkeit eine genauere Analyse der Ergebnisse zu.</w:t>
      </w:r>
    </w:p>
    <w:p w14:paraId="6FB19956" w14:textId="77777777" w:rsidR="00A46555" w:rsidRPr="007778AF" w:rsidRDefault="00A46555" w:rsidP="001E60DA">
      <w:pPr>
        <w:spacing w:after="0"/>
        <w:jc w:val="both"/>
        <w:rPr>
          <w:noProof/>
          <w:sz w:val="24"/>
          <w:szCs w:val="24"/>
        </w:rPr>
      </w:pPr>
    </w:p>
    <w:p w14:paraId="0B54729B" w14:textId="77777777" w:rsidR="00A46555" w:rsidRPr="007778AF" w:rsidRDefault="00A46555" w:rsidP="001E60DA">
      <w:pPr>
        <w:spacing w:after="0"/>
        <w:jc w:val="both"/>
        <w:rPr>
          <w:b/>
          <w:noProof/>
          <w:sz w:val="24"/>
          <w:szCs w:val="24"/>
        </w:rPr>
      </w:pPr>
      <w:r w:rsidRPr="007778AF">
        <w:rPr>
          <w:b/>
          <w:noProof/>
          <w:sz w:val="24"/>
          <w:szCs w:val="24"/>
        </w:rPr>
        <w:t>Mit welchen Methoden, Verfahren oder Instrumenten kann eine Evaluation durchgeführt werden?</w:t>
      </w:r>
    </w:p>
    <w:p w14:paraId="41BD4940" w14:textId="77777777" w:rsidR="00A46555" w:rsidRPr="007778AF" w:rsidRDefault="00A46555" w:rsidP="001E60DA">
      <w:pPr>
        <w:spacing w:after="0"/>
        <w:jc w:val="both"/>
        <w:rPr>
          <w:noProof/>
          <w:sz w:val="24"/>
          <w:szCs w:val="24"/>
        </w:rPr>
      </w:pPr>
      <w:r w:rsidRPr="007778AF">
        <w:rPr>
          <w:noProof/>
          <w:sz w:val="24"/>
          <w:szCs w:val="24"/>
        </w:rPr>
        <w:t>Es muss nicht immer ein Fragebogen sein. In Schulen sind Fragebögen und die Datenanalyse zum Beispiel im Zusammenhang mit landesweiten Testverfahren häufig genutzte Instrumente beziehungsweise Verfahren. Neben quantitativen Verfahren lassen sich auch qualitative Methoden wie Interviews einsetzen. Des Weiteren bieten sich kreative oder visuelle Verfahren zum Beispiel mit Landschafts- und Stimmungsbildern oder Skalierungen und Zielscheiben an.</w:t>
      </w:r>
    </w:p>
    <w:p w14:paraId="15AFE4C9" w14:textId="77777777" w:rsidR="00A46555" w:rsidRPr="007778AF" w:rsidRDefault="00A46555" w:rsidP="001E60DA">
      <w:pPr>
        <w:spacing w:after="0"/>
        <w:jc w:val="both"/>
        <w:rPr>
          <w:noProof/>
          <w:sz w:val="24"/>
          <w:szCs w:val="24"/>
        </w:rPr>
      </w:pPr>
      <w:r w:rsidRPr="007778AF">
        <w:rPr>
          <w:noProof/>
          <w:sz w:val="24"/>
          <w:szCs w:val="24"/>
        </w:rPr>
        <w:t>Diese Instrumente werden auch für Feedback als ein weiteres Element von Evaluationsprozessen genutzt.</w:t>
      </w:r>
    </w:p>
    <w:p w14:paraId="29F7A336" w14:textId="44D132F1" w:rsidR="006A1582" w:rsidRPr="007778AF" w:rsidRDefault="00A46555" w:rsidP="001E60DA">
      <w:pPr>
        <w:spacing w:after="0"/>
        <w:jc w:val="both"/>
        <w:rPr>
          <w:noProof/>
          <w:sz w:val="24"/>
          <w:szCs w:val="24"/>
        </w:rPr>
      </w:pPr>
      <w:r w:rsidRPr="007778AF">
        <w:rPr>
          <w:noProof/>
          <w:sz w:val="24"/>
          <w:szCs w:val="24"/>
        </w:rPr>
        <w:t>Die Qualitäts- und UnterstützungsAgentur – Landesinstitut für Schule (QUA-LiS NRW) stellt im Online-Portal „Schulinterne Evaluation“ einfach zu handhab</w:t>
      </w:r>
      <w:r w:rsidR="00153CE8" w:rsidRPr="007778AF">
        <w:rPr>
          <w:noProof/>
          <w:sz w:val="24"/>
          <w:szCs w:val="24"/>
        </w:rPr>
        <w:t>ende</w:t>
      </w:r>
      <w:r w:rsidRPr="007778AF">
        <w:rPr>
          <w:noProof/>
          <w:sz w:val="24"/>
          <w:szCs w:val="24"/>
        </w:rPr>
        <w:t xml:space="preserve"> Instrumente unter anderem für Feedback in Form von digitalen Tools zur Verfügung:</w:t>
      </w:r>
    </w:p>
    <w:p w14:paraId="1C3D223D" w14:textId="77777777" w:rsidR="001E60DA" w:rsidRPr="007778AF" w:rsidRDefault="001E60DA" w:rsidP="001E60DA">
      <w:pPr>
        <w:spacing w:after="0"/>
        <w:jc w:val="both"/>
        <w:rPr>
          <w:noProof/>
          <w:sz w:val="24"/>
          <w:szCs w:val="24"/>
        </w:rPr>
      </w:pPr>
    </w:p>
    <w:p w14:paraId="70574CE8" w14:textId="77777777" w:rsidR="00A46555" w:rsidRPr="007778AF" w:rsidRDefault="00A46555" w:rsidP="001E60DA">
      <w:pPr>
        <w:pStyle w:val="Listenabsatz"/>
        <w:numPr>
          <w:ilvl w:val="0"/>
          <w:numId w:val="6"/>
        </w:numPr>
        <w:spacing w:after="0"/>
        <w:jc w:val="both"/>
        <w:rPr>
          <w:noProof/>
          <w:sz w:val="24"/>
          <w:szCs w:val="24"/>
        </w:rPr>
      </w:pPr>
      <w:r w:rsidRPr="007778AF">
        <w:rPr>
          <w:noProof/>
          <w:sz w:val="24"/>
          <w:szCs w:val="24"/>
        </w:rPr>
        <w:t xml:space="preserve">Instrumente zur Evaluation der Unterrichtsentwicklung </w:t>
      </w:r>
    </w:p>
    <w:p w14:paraId="602E5CCF" w14:textId="77777777" w:rsidR="00554B32" w:rsidRPr="007778AF" w:rsidRDefault="00A46555" w:rsidP="006C5153">
      <w:pPr>
        <w:pStyle w:val="Listenabsatz"/>
        <w:numPr>
          <w:ilvl w:val="0"/>
          <w:numId w:val="5"/>
        </w:numPr>
        <w:autoSpaceDE w:val="0"/>
        <w:autoSpaceDN w:val="0"/>
        <w:adjustRightInd w:val="0"/>
        <w:spacing w:after="0"/>
        <w:jc w:val="both"/>
        <w:rPr>
          <w:rFonts w:cstheme="minorHAnsi"/>
          <w:noProof/>
          <w:color w:val="000000"/>
          <w:sz w:val="24"/>
          <w:szCs w:val="24"/>
        </w:rPr>
      </w:pPr>
      <w:r w:rsidRPr="007778AF">
        <w:rPr>
          <w:rFonts w:cstheme="minorHAnsi"/>
          <w:noProof/>
          <w:color w:val="000000"/>
          <w:sz w:val="24"/>
          <w:szCs w:val="24"/>
        </w:rPr>
        <w:t>Edkimo – Feedback per App</w:t>
      </w:r>
      <w:r w:rsidR="006C5153" w:rsidRPr="007778AF">
        <w:rPr>
          <w:rFonts w:cstheme="minorHAnsi"/>
          <w:noProof/>
          <w:color w:val="000000"/>
          <w:sz w:val="24"/>
          <w:szCs w:val="24"/>
        </w:rPr>
        <w:t xml:space="preserve"> </w:t>
      </w:r>
    </w:p>
    <w:p w14:paraId="676C1A04" w14:textId="4E93D6B5" w:rsidR="00D76145" w:rsidRPr="007778AF" w:rsidRDefault="00D76145" w:rsidP="00D76145">
      <w:pPr>
        <w:pStyle w:val="Listenabsatz"/>
        <w:autoSpaceDE w:val="0"/>
        <w:autoSpaceDN w:val="0"/>
        <w:adjustRightInd w:val="0"/>
        <w:spacing w:after="0"/>
        <w:jc w:val="both"/>
        <w:rPr>
          <w:rFonts w:cstheme="minorHAnsi"/>
          <w:noProof/>
          <w:color w:val="000000"/>
          <w:sz w:val="24"/>
          <w:szCs w:val="24"/>
        </w:rPr>
      </w:pPr>
      <w:r w:rsidRPr="007778AF">
        <w:rPr>
          <w:rFonts w:cstheme="minorHAnsi"/>
          <w:noProof/>
          <w:color w:val="000000"/>
          <w:sz w:val="24"/>
          <w:szCs w:val="24"/>
        </w:rPr>
        <w:t>(</w:t>
      </w:r>
      <w:hyperlink r:id="rId8" w:history="1">
        <w:r w:rsidRPr="007778AF">
          <w:rPr>
            <w:rStyle w:val="Hyperlink"/>
            <w:rFonts w:cstheme="minorHAnsi"/>
            <w:noProof/>
            <w:sz w:val="24"/>
            <w:szCs w:val="24"/>
          </w:rPr>
          <w:t>https://www.schulentwicklung.nrw.de/e/schulinterne-evaluation/fokus-unterricht/feedback-app-edkimo/edkimo.html</w:t>
        </w:r>
      </w:hyperlink>
      <w:r w:rsidRPr="007778AF">
        <w:rPr>
          <w:rFonts w:cstheme="minorHAnsi"/>
          <w:noProof/>
          <w:color w:val="000000"/>
          <w:sz w:val="24"/>
          <w:szCs w:val="24"/>
        </w:rPr>
        <w:t>)</w:t>
      </w:r>
    </w:p>
    <w:p w14:paraId="64895555" w14:textId="3086C2A5" w:rsidR="006C5153" w:rsidRDefault="00ED1AB4" w:rsidP="006C5153">
      <w:pPr>
        <w:pStyle w:val="Listenabsatz"/>
        <w:numPr>
          <w:ilvl w:val="0"/>
          <w:numId w:val="5"/>
        </w:numPr>
        <w:autoSpaceDE w:val="0"/>
        <w:autoSpaceDN w:val="0"/>
        <w:adjustRightInd w:val="0"/>
        <w:spacing w:after="0"/>
        <w:jc w:val="both"/>
        <w:rPr>
          <w:rFonts w:cstheme="minorHAnsi"/>
          <w:noProof/>
          <w:color w:val="000000"/>
          <w:sz w:val="24"/>
          <w:szCs w:val="24"/>
        </w:rPr>
      </w:pPr>
      <w:r>
        <w:rPr>
          <w:rFonts w:cstheme="minorHAnsi"/>
          <w:noProof/>
          <w:color w:val="000000"/>
          <w:sz w:val="24"/>
          <w:szCs w:val="24"/>
        </w:rPr>
        <w:t>Feedback Fachunterricht ISQ</w:t>
      </w:r>
    </w:p>
    <w:p w14:paraId="5334BDAD" w14:textId="66F065F9" w:rsidR="007778AF" w:rsidRPr="007778AF" w:rsidRDefault="007778AF" w:rsidP="007778AF">
      <w:pPr>
        <w:pStyle w:val="Listenabsatz"/>
        <w:autoSpaceDE w:val="0"/>
        <w:autoSpaceDN w:val="0"/>
        <w:adjustRightInd w:val="0"/>
        <w:spacing w:after="0"/>
        <w:jc w:val="both"/>
        <w:rPr>
          <w:rFonts w:cstheme="minorHAnsi"/>
          <w:noProof/>
          <w:color w:val="000000"/>
          <w:sz w:val="24"/>
          <w:szCs w:val="24"/>
        </w:rPr>
      </w:pPr>
      <w:r w:rsidRPr="00ED1AB4">
        <w:rPr>
          <w:rFonts w:cstheme="minorHAnsi"/>
          <w:noProof/>
          <w:color w:val="000000"/>
          <w:sz w:val="24"/>
          <w:szCs w:val="24"/>
        </w:rPr>
        <w:t>(</w:t>
      </w:r>
      <w:hyperlink r:id="rId9" w:history="1">
        <w:r w:rsidR="00ED1AB4" w:rsidRPr="00ED1AB4">
          <w:rPr>
            <w:rStyle w:val="Hyperlink"/>
            <w:sz w:val="24"/>
            <w:szCs w:val="24"/>
          </w:rPr>
          <w:t>Schulentwicklung NRW - Evaluation - Schulinterne Evaluation - Fokus Unterricht - Selbstevaluationsportal des ISQ</w:t>
        </w:r>
      </w:hyperlink>
      <w:r>
        <w:rPr>
          <w:rFonts w:cstheme="minorHAnsi"/>
          <w:noProof/>
          <w:color w:val="000000"/>
          <w:sz w:val="24"/>
          <w:szCs w:val="24"/>
        </w:rPr>
        <w:t>)</w:t>
      </w:r>
    </w:p>
    <w:p w14:paraId="7E581EFF" w14:textId="77777777" w:rsidR="006C5153" w:rsidRPr="007778AF" w:rsidRDefault="00A46555" w:rsidP="006C5153">
      <w:pPr>
        <w:pStyle w:val="Listenabsatz"/>
        <w:numPr>
          <w:ilvl w:val="0"/>
          <w:numId w:val="5"/>
        </w:numPr>
        <w:autoSpaceDE w:val="0"/>
        <w:autoSpaceDN w:val="0"/>
        <w:adjustRightInd w:val="0"/>
        <w:spacing w:after="0"/>
        <w:jc w:val="both"/>
        <w:rPr>
          <w:rFonts w:cstheme="minorHAnsi"/>
          <w:noProof/>
          <w:color w:val="000000"/>
          <w:sz w:val="24"/>
          <w:szCs w:val="24"/>
        </w:rPr>
      </w:pPr>
      <w:r w:rsidRPr="007778AF">
        <w:rPr>
          <w:rFonts w:cstheme="minorHAnsi"/>
          <w:noProof/>
          <w:color w:val="000000"/>
          <w:sz w:val="24"/>
          <w:szCs w:val="24"/>
        </w:rPr>
        <w:t xml:space="preserve">EMU – Evidenzbasierte Methoden der Unterrichtsdiagnostik und </w:t>
      </w:r>
      <w:r w:rsidR="006C5153" w:rsidRPr="007778AF">
        <w:rPr>
          <w:rFonts w:cstheme="minorHAnsi"/>
          <w:noProof/>
          <w:color w:val="000000"/>
          <w:sz w:val="24"/>
          <w:szCs w:val="24"/>
        </w:rPr>
        <w:t>-</w:t>
      </w:r>
      <w:r w:rsidRPr="007778AF">
        <w:rPr>
          <w:rFonts w:cstheme="minorHAnsi"/>
          <w:noProof/>
          <w:color w:val="000000"/>
          <w:sz w:val="24"/>
          <w:szCs w:val="24"/>
        </w:rPr>
        <w:t>entwicklung</w:t>
      </w:r>
      <w:r w:rsidR="006C5153" w:rsidRPr="007778AF">
        <w:rPr>
          <w:rFonts w:cstheme="minorHAnsi"/>
          <w:noProof/>
          <w:color w:val="000000"/>
          <w:sz w:val="24"/>
          <w:szCs w:val="24"/>
        </w:rPr>
        <w:t xml:space="preserve"> </w:t>
      </w:r>
    </w:p>
    <w:p w14:paraId="1CC93DF5" w14:textId="5050F7B4" w:rsidR="007778AF" w:rsidRPr="007778AF" w:rsidRDefault="006C5153" w:rsidP="006C5153">
      <w:pPr>
        <w:pStyle w:val="Listenabsatz"/>
        <w:autoSpaceDE w:val="0"/>
        <w:autoSpaceDN w:val="0"/>
        <w:adjustRightInd w:val="0"/>
        <w:spacing w:after="0"/>
        <w:jc w:val="both"/>
        <w:rPr>
          <w:noProof/>
          <w:sz w:val="24"/>
          <w:szCs w:val="24"/>
        </w:rPr>
      </w:pPr>
      <w:r w:rsidRPr="007778AF">
        <w:rPr>
          <w:rFonts w:cstheme="minorHAnsi"/>
          <w:noProof/>
          <w:color w:val="000000"/>
          <w:sz w:val="24"/>
          <w:szCs w:val="24"/>
        </w:rPr>
        <w:t>(</w:t>
      </w:r>
      <w:hyperlink r:id="rId10" w:history="1">
        <w:r w:rsidR="007778AF" w:rsidRPr="007778AF">
          <w:rPr>
            <w:rStyle w:val="Hyperlink"/>
            <w:noProof/>
            <w:sz w:val="24"/>
            <w:szCs w:val="24"/>
          </w:rPr>
          <w:t>https://www.schulentwicklung.nrw</w:t>
        </w:r>
        <w:r w:rsidR="007778AF" w:rsidRPr="007778AF">
          <w:rPr>
            <w:rStyle w:val="Hyperlink"/>
            <w:noProof/>
            <w:sz w:val="24"/>
            <w:szCs w:val="24"/>
          </w:rPr>
          <w:t>.</w:t>
        </w:r>
        <w:r w:rsidR="007778AF" w:rsidRPr="007778AF">
          <w:rPr>
            <w:rStyle w:val="Hyperlink"/>
            <w:noProof/>
            <w:sz w:val="24"/>
            <w:szCs w:val="24"/>
          </w:rPr>
          <w:t>de/e/schulinterne-evaluation/fokus-unterricht/unterrichtsdiagnostik-emu/index.html</w:t>
        </w:r>
      </w:hyperlink>
      <w:r w:rsidR="007778AF" w:rsidRPr="007778AF">
        <w:rPr>
          <w:noProof/>
          <w:sz w:val="24"/>
          <w:szCs w:val="24"/>
        </w:rPr>
        <w:t>)</w:t>
      </w:r>
    </w:p>
    <w:p w14:paraId="15AA0BE8" w14:textId="046976D0" w:rsidR="006C5153" w:rsidRPr="007778AF" w:rsidRDefault="006C5153" w:rsidP="007778AF">
      <w:pPr>
        <w:autoSpaceDE w:val="0"/>
        <w:autoSpaceDN w:val="0"/>
        <w:adjustRightInd w:val="0"/>
        <w:spacing w:after="0"/>
        <w:jc w:val="both"/>
        <w:rPr>
          <w:rFonts w:cstheme="minorHAnsi"/>
          <w:noProof/>
          <w:color w:val="000000"/>
          <w:sz w:val="24"/>
          <w:szCs w:val="24"/>
        </w:rPr>
      </w:pPr>
    </w:p>
    <w:p w14:paraId="37979315" w14:textId="77777777" w:rsidR="00A46555" w:rsidRPr="007778AF" w:rsidRDefault="00A46555" w:rsidP="001E60DA">
      <w:pPr>
        <w:pStyle w:val="Listenabsatz"/>
        <w:numPr>
          <w:ilvl w:val="0"/>
          <w:numId w:val="8"/>
        </w:numPr>
        <w:spacing w:after="0"/>
        <w:jc w:val="both"/>
        <w:rPr>
          <w:noProof/>
          <w:sz w:val="24"/>
          <w:szCs w:val="24"/>
        </w:rPr>
      </w:pPr>
      <w:r w:rsidRPr="007778AF">
        <w:rPr>
          <w:noProof/>
          <w:sz w:val="24"/>
          <w:szCs w:val="24"/>
        </w:rPr>
        <w:t xml:space="preserve">Instrumente zur </w:t>
      </w:r>
      <w:r w:rsidR="006A1582" w:rsidRPr="007778AF">
        <w:rPr>
          <w:noProof/>
          <w:sz w:val="24"/>
          <w:szCs w:val="24"/>
        </w:rPr>
        <w:t>Evaluation der Schulentwicklung</w:t>
      </w:r>
    </w:p>
    <w:p w14:paraId="4CF25143" w14:textId="77777777" w:rsidR="00554B32" w:rsidRPr="007778AF" w:rsidRDefault="00A46555" w:rsidP="001221CF">
      <w:pPr>
        <w:pStyle w:val="Listenabsatz"/>
        <w:numPr>
          <w:ilvl w:val="0"/>
          <w:numId w:val="7"/>
        </w:numPr>
        <w:autoSpaceDE w:val="0"/>
        <w:autoSpaceDN w:val="0"/>
        <w:adjustRightInd w:val="0"/>
        <w:spacing w:after="0"/>
        <w:jc w:val="both"/>
        <w:rPr>
          <w:rFonts w:cstheme="minorHAnsi"/>
          <w:noProof/>
          <w:color w:val="000000"/>
          <w:sz w:val="24"/>
          <w:szCs w:val="24"/>
        </w:rPr>
      </w:pPr>
      <w:r w:rsidRPr="007778AF">
        <w:rPr>
          <w:rFonts w:cstheme="minorHAnsi"/>
          <w:noProof/>
          <w:color w:val="000000"/>
          <w:sz w:val="24"/>
          <w:szCs w:val="24"/>
        </w:rPr>
        <w:t>Selbstreflexionsbögen zu den Qualitätskriterien des Referenzrahmens Schulqualität NRW</w:t>
      </w:r>
      <w:r w:rsidR="001221CF" w:rsidRPr="007778AF">
        <w:rPr>
          <w:rFonts w:cstheme="minorHAnsi"/>
          <w:noProof/>
          <w:color w:val="000000"/>
          <w:sz w:val="24"/>
          <w:szCs w:val="24"/>
        </w:rPr>
        <w:t xml:space="preserve"> </w:t>
      </w:r>
    </w:p>
    <w:p w14:paraId="07245FDE" w14:textId="77777777" w:rsidR="001221CF" w:rsidRPr="007778AF" w:rsidRDefault="001221CF" w:rsidP="00554B32">
      <w:pPr>
        <w:pStyle w:val="Listenabsatz"/>
        <w:autoSpaceDE w:val="0"/>
        <w:autoSpaceDN w:val="0"/>
        <w:adjustRightInd w:val="0"/>
        <w:spacing w:after="0"/>
        <w:jc w:val="both"/>
        <w:rPr>
          <w:rFonts w:cstheme="minorHAnsi"/>
          <w:noProof/>
          <w:color w:val="000000"/>
          <w:sz w:val="24"/>
          <w:szCs w:val="24"/>
        </w:rPr>
      </w:pPr>
      <w:r w:rsidRPr="007778AF">
        <w:rPr>
          <w:rFonts w:cstheme="minorHAnsi"/>
          <w:noProof/>
          <w:color w:val="000000"/>
          <w:sz w:val="24"/>
          <w:szCs w:val="24"/>
        </w:rPr>
        <w:t>(</w:t>
      </w:r>
      <w:hyperlink r:id="rId11" w:history="1">
        <w:r w:rsidRPr="007778AF">
          <w:rPr>
            <w:rStyle w:val="Hyperlink"/>
            <w:rFonts w:cstheme="minorHAnsi"/>
            <w:noProof/>
            <w:sz w:val="24"/>
            <w:szCs w:val="24"/>
          </w:rPr>
          <w:t>https://www.schulentwicklung.nr</w:t>
        </w:r>
        <w:r w:rsidRPr="007778AF">
          <w:rPr>
            <w:rStyle w:val="Hyperlink"/>
            <w:rFonts w:cstheme="minorHAnsi"/>
            <w:noProof/>
            <w:sz w:val="24"/>
            <w:szCs w:val="24"/>
          </w:rPr>
          <w:t>w</w:t>
        </w:r>
        <w:r w:rsidRPr="007778AF">
          <w:rPr>
            <w:rStyle w:val="Hyperlink"/>
            <w:rFonts w:cstheme="minorHAnsi"/>
            <w:noProof/>
            <w:sz w:val="24"/>
            <w:szCs w:val="24"/>
          </w:rPr>
          <w:t>.de/e/schulinterne-evaluation/fokus-schulentwicklung/selbstreflexion/index.html</w:t>
        </w:r>
      </w:hyperlink>
      <w:r w:rsidRPr="007778AF">
        <w:rPr>
          <w:rFonts w:cstheme="minorHAnsi"/>
          <w:noProof/>
          <w:color w:val="000000"/>
          <w:sz w:val="24"/>
          <w:szCs w:val="24"/>
        </w:rPr>
        <w:t>)</w:t>
      </w:r>
    </w:p>
    <w:p w14:paraId="197E8A0A" w14:textId="541AFB23" w:rsidR="001221CF" w:rsidRPr="007778AF" w:rsidRDefault="00ED1AB4" w:rsidP="001221CF">
      <w:pPr>
        <w:pStyle w:val="Listenabsatz"/>
        <w:numPr>
          <w:ilvl w:val="0"/>
          <w:numId w:val="7"/>
        </w:numPr>
        <w:autoSpaceDE w:val="0"/>
        <w:autoSpaceDN w:val="0"/>
        <w:adjustRightInd w:val="0"/>
        <w:spacing w:after="0"/>
        <w:jc w:val="both"/>
        <w:rPr>
          <w:rFonts w:cstheme="minorHAnsi"/>
          <w:noProof/>
          <w:color w:val="000000"/>
          <w:sz w:val="24"/>
          <w:szCs w:val="24"/>
        </w:rPr>
      </w:pPr>
      <w:r>
        <w:rPr>
          <w:rFonts w:cstheme="minorHAnsi"/>
          <w:noProof/>
          <w:color w:val="000000"/>
          <w:sz w:val="24"/>
          <w:szCs w:val="24"/>
        </w:rPr>
        <w:t>LimeSurvey (</w:t>
      </w:r>
      <w:r w:rsidR="00A46555" w:rsidRPr="007778AF">
        <w:rPr>
          <w:rFonts w:cstheme="minorHAnsi"/>
          <w:noProof/>
          <w:color w:val="000000"/>
          <w:sz w:val="24"/>
          <w:szCs w:val="24"/>
        </w:rPr>
        <w:t>SIBA</w:t>
      </w:r>
      <w:r>
        <w:rPr>
          <w:rFonts w:cstheme="minorHAnsi"/>
          <w:noProof/>
          <w:color w:val="000000"/>
          <w:sz w:val="24"/>
          <w:szCs w:val="24"/>
        </w:rPr>
        <w:t>)</w:t>
      </w:r>
      <w:r w:rsidR="00A46555" w:rsidRPr="007778AF">
        <w:rPr>
          <w:rFonts w:cstheme="minorHAnsi"/>
          <w:noProof/>
          <w:color w:val="000000"/>
          <w:sz w:val="24"/>
          <w:szCs w:val="24"/>
        </w:rPr>
        <w:t xml:space="preserve"> – Schulinterne Bestandsaufnahme</w:t>
      </w:r>
      <w:r w:rsidR="001221CF" w:rsidRPr="007778AF">
        <w:rPr>
          <w:rFonts w:cstheme="minorHAnsi"/>
          <w:noProof/>
          <w:color w:val="000000"/>
          <w:sz w:val="24"/>
          <w:szCs w:val="24"/>
        </w:rPr>
        <w:t xml:space="preserve"> </w:t>
      </w:r>
    </w:p>
    <w:p w14:paraId="26825290" w14:textId="3FF4C040" w:rsidR="00A46555" w:rsidRPr="00ED1AB4" w:rsidRDefault="001221CF" w:rsidP="001221CF">
      <w:pPr>
        <w:pStyle w:val="Listenabsatz"/>
        <w:autoSpaceDE w:val="0"/>
        <w:autoSpaceDN w:val="0"/>
        <w:adjustRightInd w:val="0"/>
        <w:spacing w:after="0"/>
        <w:jc w:val="both"/>
        <w:rPr>
          <w:rFonts w:cstheme="minorHAnsi"/>
          <w:noProof/>
          <w:color w:val="000000"/>
          <w:sz w:val="24"/>
          <w:szCs w:val="24"/>
        </w:rPr>
      </w:pPr>
      <w:r w:rsidRPr="00ED1AB4">
        <w:rPr>
          <w:rFonts w:cstheme="minorHAnsi"/>
          <w:noProof/>
          <w:color w:val="000000"/>
          <w:sz w:val="24"/>
          <w:szCs w:val="24"/>
        </w:rPr>
        <w:t>(</w:t>
      </w:r>
      <w:hyperlink r:id="rId12" w:history="1">
        <w:r w:rsidR="00ED1AB4" w:rsidRPr="00ED1AB4">
          <w:rPr>
            <w:rStyle w:val="Hyperlink"/>
            <w:sz w:val="24"/>
            <w:szCs w:val="24"/>
          </w:rPr>
          <w:t>LimeSurvey</w:t>
        </w:r>
      </w:hyperlink>
      <w:r w:rsidRPr="00ED1AB4">
        <w:rPr>
          <w:rFonts w:cstheme="minorHAnsi"/>
          <w:noProof/>
          <w:color w:val="000000"/>
          <w:sz w:val="24"/>
          <w:szCs w:val="24"/>
        </w:rPr>
        <w:t>)</w:t>
      </w:r>
      <w:r w:rsidR="00ED1AB4" w:rsidRPr="00ED1AB4">
        <w:rPr>
          <w:rFonts w:cstheme="minorHAnsi"/>
          <w:noProof/>
          <w:color w:val="000000"/>
          <w:sz w:val="24"/>
          <w:szCs w:val="24"/>
        </w:rPr>
        <w:t xml:space="preserve"> </w:t>
      </w:r>
    </w:p>
    <w:p w14:paraId="70A6293D" w14:textId="77777777" w:rsidR="001221CF" w:rsidRPr="007778AF" w:rsidRDefault="001221CF" w:rsidP="001221CF">
      <w:pPr>
        <w:pStyle w:val="Listenabsatz"/>
        <w:autoSpaceDE w:val="0"/>
        <w:autoSpaceDN w:val="0"/>
        <w:adjustRightInd w:val="0"/>
        <w:spacing w:after="0"/>
        <w:jc w:val="both"/>
        <w:rPr>
          <w:rFonts w:cstheme="minorHAnsi"/>
          <w:noProof/>
          <w:color w:val="000000"/>
          <w:sz w:val="24"/>
          <w:szCs w:val="24"/>
        </w:rPr>
      </w:pPr>
    </w:p>
    <w:p w14:paraId="3188FB94" w14:textId="77777777" w:rsidR="00A46555" w:rsidRPr="007778AF" w:rsidRDefault="00A46555" w:rsidP="001E60DA">
      <w:pPr>
        <w:spacing w:after="0"/>
        <w:jc w:val="both"/>
        <w:rPr>
          <w:noProof/>
          <w:sz w:val="24"/>
          <w:szCs w:val="24"/>
        </w:rPr>
      </w:pPr>
      <w:r w:rsidRPr="007778AF">
        <w:rPr>
          <w:noProof/>
          <w:sz w:val="24"/>
          <w:szCs w:val="24"/>
        </w:rPr>
        <w:t xml:space="preserve">In diesem Portal </w:t>
      </w:r>
      <w:r w:rsidR="006A1582" w:rsidRPr="007778AF">
        <w:rPr>
          <w:noProof/>
          <w:sz w:val="24"/>
          <w:szCs w:val="24"/>
        </w:rPr>
        <w:t>ist</w:t>
      </w:r>
      <w:r w:rsidRPr="007778AF">
        <w:rPr>
          <w:noProof/>
          <w:sz w:val="24"/>
          <w:szCs w:val="24"/>
        </w:rPr>
        <w:t xml:space="preserve"> auch eine Powerpoint-Präsentation </w:t>
      </w:r>
      <w:r w:rsidR="006A1582" w:rsidRPr="007778AF">
        <w:rPr>
          <w:noProof/>
          <w:sz w:val="24"/>
          <w:szCs w:val="24"/>
        </w:rPr>
        <w:t xml:space="preserve">zum Thema </w:t>
      </w:r>
      <w:r w:rsidR="006A1582" w:rsidRPr="007778AF">
        <w:rPr>
          <w:i/>
          <w:noProof/>
          <w:sz w:val="24"/>
          <w:szCs w:val="24"/>
        </w:rPr>
        <w:t>interne</w:t>
      </w:r>
      <w:r w:rsidRPr="007778AF">
        <w:rPr>
          <w:i/>
          <w:noProof/>
          <w:sz w:val="24"/>
          <w:szCs w:val="24"/>
        </w:rPr>
        <w:t xml:space="preserve"> Evaluation in Schulen</w:t>
      </w:r>
      <w:r w:rsidR="006A1582" w:rsidRPr="007778AF">
        <w:rPr>
          <w:noProof/>
          <w:sz w:val="24"/>
          <w:szCs w:val="24"/>
        </w:rPr>
        <w:t xml:space="preserve"> eingestellt</w:t>
      </w:r>
      <w:r w:rsidRPr="007778AF">
        <w:rPr>
          <w:noProof/>
          <w:sz w:val="24"/>
          <w:szCs w:val="24"/>
        </w:rPr>
        <w:t>.</w:t>
      </w:r>
    </w:p>
    <w:p w14:paraId="6F281E53" w14:textId="77777777" w:rsidR="001221CF" w:rsidRPr="007778AF" w:rsidRDefault="001221CF" w:rsidP="001E60DA">
      <w:pPr>
        <w:spacing w:after="0"/>
        <w:jc w:val="both"/>
        <w:rPr>
          <w:noProof/>
          <w:sz w:val="24"/>
          <w:szCs w:val="24"/>
        </w:rPr>
      </w:pPr>
    </w:p>
    <w:p w14:paraId="003ED727" w14:textId="77777777" w:rsidR="00A46555" w:rsidRPr="007778AF" w:rsidRDefault="00A46555" w:rsidP="001E60DA">
      <w:pPr>
        <w:spacing w:after="0"/>
        <w:jc w:val="both"/>
        <w:rPr>
          <w:noProof/>
          <w:sz w:val="24"/>
          <w:szCs w:val="24"/>
        </w:rPr>
      </w:pPr>
      <w:r w:rsidRPr="007778AF">
        <w:rPr>
          <w:noProof/>
          <w:sz w:val="24"/>
          <w:szCs w:val="24"/>
        </w:rPr>
        <w:t>Eine gute Sammlung von Evaluationsmethoden findet sich bei Burkard &amp; Eikenbusch (2000).</w:t>
      </w:r>
    </w:p>
    <w:p w14:paraId="05D0A2C0" w14:textId="77777777" w:rsidR="00A46555" w:rsidRPr="007778AF" w:rsidRDefault="00A46555" w:rsidP="001E60DA">
      <w:pPr>
        <w:spacing w:after="0"/>
        <w:jc w:val="both"/>
        <w:rPr>
          <w:noProof/>
          <w:sz w:val="24"/>
          <w:szCs w:val="24"/>
        </w:rPr>
      </w:pPr>
    </w:p>
    <w:p w14:paraId="30006057" w14:textId="77777777" w:rsidR="00A46555" w:rsidRPr="007778AF" w:rsidRDefault="00A46555" w:rsidP="001E60DA">
      <w:pPr>
        <w:spacing w:after="0"/>
        <w:jc w:val="both"/>
        <w:rPr>
          <w:b/>
          <w:noProof/>
          <w:sz w:val="24"/>
          <w:szCs w:val="24"/>
        </w:rPr>
      </w:pPr>
      <w:r w:rsidRPr="007778AF">
        <w:rPr>
          <w:b/>
          <w:noProof/>
          <w:sz w:val="24"/>
          <w:szCs w:val="24"/>
        </w:rPr>
        <w:t>Wie kann das Thema Evaluation im Netzwerk unterstützt werden?</w:t>
      </w:r>
    </w:p>
    <w:p w14:paraId="197CC17C" w14:textId="77777777" w:rsidR="00A46555" w:rsidRPr="007778AF" w:rsidRDefault="00A46555" w:rsidP="001E60DA">
      <w:pPr>
        <w:spacing w:after="0"/>
        <w:jc w:val="both"/>
        <w:rPr>
          <w:noProof/>
          <w:sz w:val="24"/>
          <w:szCs w:val="24"/>
        </w:rPr>
      </w:pPr>
      <w:r w:rsidRPr="007778AF">
        <w:rPr>
          <w:noProof/>
          <w:sz w:val="24"/>
          <w:szCs w:val="24"/>
        </w:rPr>
        <w:t xml:space="preserve">Im Verlauf der Netzwerkarbeit lässt sich das Thema Evaluation als Meilenstein im Rahmen eines Netzwerktreffens bearbeiten. Es empfiehlt sich, das Thema Evaluation ausgehend von den Erfahrungen der Teilnehmenden in einen systemischen Zusammenhang einzubetten und ein auf das Netzwerkthema bezogenes Evaluationsvorhaben zu entwickeln. Beim Folgetreffen können die Ergebnisse der Datenerhebung ausgewertet und Konsequenzen abgeleitet werden. Die Netzwerkarbeit bietet hier die Vorteile, dass sich im Austausch eine Vielzahl von Ideen entwickeln lässt. Zudem kann beispielsweise mit der Methode </w:t>
      </w:r>
      <w:r w:rsidRPr="007778AF">
        <w:rPr>
          <w:rFonts w:ascii="Calibri" w:hAnsi="Calibri"/>
          <w:noProof/>
        </w:rPr>
        <w:t>"</w:t>
      </w:r>
      <w:r w:rsidRPr="007778AF">
        <w:rPr>
          <w:noProof/>
          <w:sz w:val="24"/>
          <w:szCs w:val="24"/>
        </w:rPr>
        <w:t xml:space="preserve">critical friends" </w:t>
      </w:r>
      <w:r w:rsidR="009E60F8" w:rsidRPr="007778AF">
        <w:rPr>
          <w:rStyle w:val="Zitat1"/>
          <w:rFonts w:eastAsia="Times New Roman"/>
          <w:noProof/>
          <w:sz w:val="24"/>
          <w:szCs w:val="24"/>
        </w:rPr>
        <w:t>(</w:t>
      </w:r>
      <w:r w:rsidR="009E60F8" w:rsidRPr="007778AF">
        <w:rPr>
          <w:rFonts w:ascii="Wingdings" w:hAnsi="Wingdings"/>
          <w:noProof/>
          <w:color w:val="C00000"/>
          <w:sz w:val="24"/>
          <w:szCs w:val="24"/>
        </w:rPr>
        <w:t></w:t>
      </w:r>
      <w:r w:rsidR="009E60F8" w:rsidRPr="007778AF">
        <w:rPr>
          <w:noProof/>
          <w:color w:val="C00000"/>
          <w:sz w:val="24"/>
          <w:szCs w:val="24"/>
        </w:rPr>
        <w:t xml:space="preserve"> </w:t>
      </w:r>
      <w:r w:rsidR="009E60F8" w:rsidRPr="007778AF">
        <w:rPr>
          <w:rStyle w:val="Zitat1"/>
          <w:rFonts w:eastAsia="Times New Roman"/>
          <w:noProof/>
          <w:color w:val="C00000"/>
          <w:sz w:val="24"/>
          <w:szCs w:val="24"/>
        </w:rPr>
        <w:t>"Moderationsleitfäden und Methoden – 1. Netzwerktreffen"</w:t>
      </w:r>
      <w:r w:rsidR="009E60F8" w:rsidRPr="007778AF">
        <w:rPr>
          <w:rStyle w:val="Zitat1"/>
          <w:rFonts w:eastAsia="Times New Roman"/>
          <w:noProof/>
          <w:sz w:val="24"/>
          <w:szCs w:val="24"/>
        </w:rPr>
        <w:t xml:space="preserve">) </w:t>
      </w:r>
      <w:r w:rsidRPr="007778AF">
        <w:rPr>
          <w:noProof/>
          <w:sz w:val="24"/>
          <w:szCs w:val="24"/>
        </w:rPr>
        <w:t>Rückmeldung gegeben und reflektiert werden. Ei</w:t>
      </w:r>
      <w:r w:rsidR="002541D9" w:rsidRPr="007778AF">
        <w:rPr>
          <w:noProof/>
          <w:sz w:val="24"/>
          <w:szCs w:val="24"/>
        </w:rPr>
        <w:t>n exemplarischer Moderationsleitfaden</w:t>
      </w:r>
      <w:r w:rsidRPr="007778AF">
        <w:rPr>
          <w:noProof/>
          <w:sz w:val="24"/>
          <w:szCs w:val="24"/>
        </w:rPr>
        <w:t xml:space="preserve"> zum Thema Evaluation</w:t>
      </w:r>
      <w:r w:rsidR="002541D9" w:rsidRPr="007778AF">
        <w:rPr>
          <w:noProof/>
          <w:sz w:val="24"/>
          <w:szCs w:val="24"/>
        </w:rPr>
        <w:t xml:space="preserve"> im Kontext von Nachhaltigkeit findet</w:t>
      </w:r>
      <w:r w:rsidRPr="007778AF">
        <w:rPr>
          <w:noProof/>
          <w:sz w:val="24"/>
          <w:szCs w:val="24"/>
        </w:rPr>
        <w:t xml:space="preserve"> sich unter </w:t>
      </w:r>
      <w:r w:rsidRPr="007778AF">
        <w:rPr>
          <w:rFonts w:ascii="Wingdings" w:hAnsi="Wingdings"/>
          <w:noProof/>
          <w:color w:val="C00000"/>
        </w:rPr>
        <w:t></w:t>
      </w:r>
      <w:r w:rsidR="002541D9" w:rsidRPr="007778AF">
        <w:rPr>
          <w:noProof/>
          <w:color w:val="C00000"/>
          <w:sz w:val="24"/>
          <w:szCs w:val="24"/>
        </w:rPr>
        <w:t xml:space="preserve"> </w:t>
      </w:r>
      <w:r w:rsidR="002541D9" w:rsidRPr="007778AF">
        <w:rPr>
          <w:rStyle w:val="Zitat1"/>
          <w:rFonts w:eastAsia="Times New Roman"/>
          <w:noProof/>
          <w:color w:val="C00000"/>
          <w:sz w:val="24"/>
          <w:szCs w:val="24"/>
        </w:rPr>
        <w:t>"Moderationsleitfäden und Methoden – 6. Netzwerktreffen"</w:t>
      </w:r>
      <w:r w:rsidR="002541D9" w:rsidRPr="007778AF">
        <w:rPr>
          <w:rStyle w:val="Zitat1"/>
          <w:rFonts w:eastAsia="Times New Roman"/>
          <w:noProof/>
          <w:sz w:val="24"/>
          <w:szCs w:val="24"/>
        </w:rPr>
        <w:t>.</w:t>
      </w:r>
    </w:p>
    <w:p w14:paraId="62177777" w14:textId="77777777" w:rsidR="00A46555" w:rsidRPr="007778AF" w:rsidRDefault="00A46555" w:rsidP="001E60DA">
      <w:pPr>
        <w:spacing w:after="0"/>
        <w:jc w:val="both"/>
        <w:rPr>
          <w:noProof/>
          <w:sz w:val="24"/>
          <w:szCs w:val="24"/>
        </w:rPr>
      </w:pPr>
    </w:p>
    <w:p w14:paraId="394F0861" w14:textId="77777777" w:rsidR="00A46555" w:rsidRPr="007778AF" w:rsidRDefault="00A46555" w:rsidP="001E60DA">
      <w:pPr>
        <w:spacing w:after="0"/>
        <w:jc w:val="both"/>
        <w:rPr>
          <w:bCs/>
          <w:noProof/>
          <w:sz w:val="24"/>
          <w:szCs w:val="24"/>
        </w:rPr>
      </w:pPr>
      <w:r w:rsidRPr="007778AF">
        <w:rPr>
          <w:b/>
          <w:noProof/>
          <w:sz w:val="24"/>
          <w:szCs w:val="24"/>
        </w:rPr>
        <w:lastRenderedPageBreak/>
        <w:t xml:space="preserve">Weitere Hinweise zur Evaluation in der Schule </w:t>
      </w:r>
      <w:r w:rsidRPr="007778AF">
        <w:rPr>
          <w:noProof/>
          <w:sz w:val="24"/>
          <w:szCs w:val="24"/>
        </w:rPr>
        <w:t>finden sich</w:t>
      </w:r>
      <w:r w:rsidRPr="007778AF">
        <w:rPr>
          <w:bCs/>
          <w:noProof/>
          <w:sz w:val="24"/>
          <w:szCs w:val="24"/>
        </w:rPr>
        <w:t xml:space="preserve"> im Schulgesetz für </w:t>
      </w:r>
      <w:r w:rsidR="001E60DA" w:rsidRPr="007778AF">
        <w:rPr>
          <w:bCs/>
          <w:noProof/>
          <w:sz w:val="24"/>
          <w:szCs w:val="24"/>
        </w:rPr>
        <w:t xml:space="preserve">das Land </w:t>
      </w:r>
      <w:r w:rsidRPr="007778AF">
        <w:rPr>
          <w:bCs/>
          <w:noProof/>
          <w:sz w:val="24"/>
          <w:szCs w:val="24"/>
        </w:rPr>
        <w:t>Nordrhein-Westfalen (§3) sowie im Referenzrahmen Schulqualität NRW (Dimension 4.7 Strategien der Qualitätsentwicklung).</w:t>
      </w:r>
    </w:p>
    <w:p w14:paraId="280141DD" w14:textId="77777777" w:rsidR="00A46555" w:rsidRPr="007778AF" w:rsidRDefault="00A46555" w:rsidP="001E60DA">
      <w:pPr>
        <w:spacing w:after="0"/>
        <w:jc w:val="both"/>
        <w:rPr>
          <w:noProof/>
          <w:sz w:val="24"/>
          <w:szCs w:val="24"/>
        </w:rPr>
      </w:pPr>
    </w:p>
    <w:p w14:paraId="53487FD8" w14:textId="77777777" w:rsidR="00A46555" w:rsidRPr="007778AF" w:rsidRDefault="00A46555" w:rsidP="001E60DA">
      <w:pPr>
        <w:spacing w:after="0"/>
        <w:jc w:val="both"/>
        <w:rPr>
          <w:bCs/>
          <w:noProof/>
          <w:sz w:val="24"/>
          <w:szCs w:val="24"/>
        </w:rPr>
      </w:pPr>
    </w:p>
    <w:p w14:paraId="1F5D6307" w14:textId="77777777" w:rsidR="006A1582" w:rsidRPr="007778AF" w:rsidRDefault="006A1582" w:rsidP="001E60DA">
      <w:pPr>
        <w:spacing w:after="0"/>
        <w:jc w:val="both"/>
        <w:rPr>
          <w:b/>
          <w:noProof/>
          <w:sz w:val="24"/>
          <w:szCs w:val="24"/>
        </w:rPr>
      </w:pPr>
    </w:p>
    <w:p w14:paraId="5CACCA0D" w14:textId="77777777" w:rsidR="00A46555" w:rsidRPr="007778AF" w:rsidRDefault="00A46555" w:rsidP="001E60DA">
      <w:pPr>
        <w:spacing w:after="0"/>
        <w:jc w:val="both"/>
        <w:rPr>
          <w:b/>
          <w:noProof/>
          <w:sz w:val="24"/>
          <w:szCs w:val="24"/>
        </w:rPr>
      </w:pPr>
      <w:r w:rsidRPr="007778AF">
        <w:rPr>
          <w:b/>
          <w:noProof/>
          <w:sz w:val="24"/>
          <w:szCs w:val="24"/>
        </w:rPr>
        <w:t>Literatur</w:t>
      </w:r>
    </w:p>
    <w:p w14:paraId="6BD02BA3" w14:textId="77777777" w:rsidR="00A46555" w:rsidRPr="007778AF" w:rsidRDefault="00A46555" w:rsidP="001E60DA">
      <w:pPr>
        <w:spacing w:after="0"/>
        <w:jc w:val="both"/>
        <w:rPr>
          <w:noProof/>
          <w:sz w:val="24"/>
          <w:szCs w:val="24"/>
        </w:rPr>
      </w:pPr>
    </w:p>
    <w:p w14:paraId="2C270108" w14:textId="77777777" w:rsidR="00A46555" w:rsidRPr="007778AF" w:rsidRDefault="00A46555" w:rsidP="001E60DA">
      <w:pPr>
        <w:spacing w:after="0"/>
        <w:jc w:val="both"/>
        <w:rPr>
          <w:noProof/>
          <w:sz w:val="24"/>
          <w:szCs w:val="24"/>
        </w:rPr>
      </w:pPr>
      <w:r w:rsidRPr="007778AF">
        <w:rPr>
          <w:noProof/>
          <w:sz w:val="24"/>
          <w:szCs w:val="24"/>
        </w:rPr>
        <w:t xml:space="preserve">Burkard, C. &amp; Eikenbusch, G. (2000). </w:t>
      </w:r>
      <w:r w:rsidRPr="007778AF">
        <w:rPr>
          <w:i/>
          <w:noProof/>
          <w:sz w:val="24"/>
          <w:szCs w:val="24"/>
        </w:rPr>
        <w:t>Praxishandbuch Evaluation in der Schule</w:t>
      </w:r>
      <w:r w:rsidRPr="007778AF">
        <w:rPr>
          <w:noProof/>
          <w:sz w:val="24"/>
          <w:szCs w:val="24"/>
        </w:rPr>
        <w:t>. Berlin: Cornelsen Scriptor.</w:t>
      </w:r>
    </w:p>
    <w:p w14:paraId="6F5F4A46" w14:textId="77777777" w:rsidR="00A46555" w:rsidRPr="007778AF" w:rsidRDefault="00A46555" w:rsidP="001E60DA">
      <w:pPr>
        <w:spacing w:after="0"/>
        <w:jc w:val="both"/>
        <w:rPr>
          <w:noProof/>
          <w:sz w:val="24"/>
          <w:szCs w:val="24"/>
        </w:rPr>
      </w:pPr>
    </w:p>
    <w:p w14:paraId="35B14C60" w14:textId="77777777" w:rsidR="00A46555" w:rsidRPr="007778AF" w:rsidRDefault="00A46555" w:rsidP="001E60DA">
      <w:pPr>
        <w:spacing w:after="0"/>
        <w:jc w:val="both"/>
        <w:rPr>
          <w:noProof/>
          <w:sz w:val="24"/>
          <w:szCs w:val="24"/>
        </w:rPr>
      </w:pPr>
      <w:r w:rsidRPr="007778AF">
        <w:rPr>
          <w:noProof/>
          <w:sz w:val="24"/>
          <w:szCs w:val="24"/>
        </w:rPr>
        <w:t xml:space="preserve">Helmke, A. (2009). </w:t>
      </w:r>
      <w:r w:rsidRPr="007778AF">
        <w:rPr>
          <w:i/>
          <w:noProof/>
          <w:sz w:val="24"/>
          <w:szCs w:val="24"/>
        </w:rPr>
        <w:t>Unterrichtsqualität und Lehrerprofessionalität</w:t>
      </w:r>
      <w:r w:rsidRPr="007778AF">
        <w:rPr>
          <w:noProof/>
          <w:sz w:val="24"/>
          <w:szCs w:val="24"/>
        </w:rPr>
        <w:t>. 2. Auflage. Seelze-Velber: Klett/Kallmeyer.</w:t>
      </w:r>
    </w:p>
    <w:p w14:paraId="2803BA46" w14:textId="61A9FF32" w:rsidR="00A46555" w:rsidRPr="007778AF" w:rsidRDefault="00A46555" w:rsidP="001E60DA">
      <w:pPr>
        <w:spacing w:after="0"/>
        <w:jc w:val="both"/>
        <w:rPr>
          <w:noProof/>
          <w:sz w:val="24"/>
          <w:szCs w:val="24"/>
        </w:rPr>
      </w:pPr>
    </w:p>
    <w:p w14:paraId="320DCDB2" w14:textId="77777777" w:rsidR="001E60DA" w:rsidRPr="007778AF" w:rsidRDefault="00A46555" w:rsidP="001E60DA">
      <w:pPr>
        <w:spacing w:after="0"/>
        <w:jc w:val="both"/>
        <w:rPr>
          <w:noProof/>
          <w:sz w:val="24"/>
          <w:szCs w:val="24"/>
        </w:rPr>
      </w:pPr>
      <w:r w:rsidRPr="007778AF">
        <w:rPr>
          <w:noProof/>
          <w:sz w:val="24"/>
          <w:szCs w:val="24"/>
        </w:rPr>
        <w:t xml:space="preserve">Ministerium für Schule und Bildung des Landes Nordrhein-Westfalen (2005). </w:t>
      </w:r>
      <w:r w:rsidRPr="007778AF">
        <w:rPr>
          <w:i/>
          <w:noProof/>
          <w:sz w:val="24"/>
          <w:szCs w:val="24"/>
        </w:rPr>
        <w:t xml:space="preserve">Schulgesetz für das Land Nordrhein-Westfalen. </w:t>
      </w:r>
      <w:r w:rsidRPr="007778AF">
        <w:rPr>
          <w:noProof/>
          <w:sz w:val="24"/>
          <w:szCs w:val="24"/>
        </w:rPr>
        <w:t xml:space="preserve">Aufgerufen am 10.07.2020. Verfügbar unter </w:t>
      </w:r>
    </w:p>
    <w:p w14:paraId="5698FD54" w14:textId="77777777" w:rsidR="00A46555" w:rsidRPr="007778AF" w:rsidRDefault="00ED1AB4" w:rsidP="001E60DA">
      <w:pPr>
        <w:spacing w:after="0"/>
        <w:jc w:val="both"/>
        <w:rPr>
          <w:noProof/>
          <w:sz w:val="24"/>
          <w:szCs w:val="24"/>
        </w:rPr>
      </w:pPr>
      <w:hyperlink r:id="rId13" w:history="1">
        <w:r w:rsidR="00A46555" w:rsidRPr="007778AF">
          <w:rPr>
            <w:rStyle w:val="Hyperlink"/>
            <w:noProof/>
            <w:sz w:val="24"/>
            <w:szCs w:val="24"/>
          </w:rPr>
          <w:t>https://bass.schul-welt.d</w:t>
        </w:r>
        <w:r w:rsidR="00A46555" w:rsidRPr="007778AF">
          <w:rPr>
            <w:rStyle w:val="Hyperlink"/>
            <w:noProof/>
            <w:sz w:val="24"/>
            <w:szCs w:val="24"/>
          </w:rPr>
          <w:t>e</w:t>
        </w:r>
        <w:r w:rsidR="00A46555" w:rsidRPr="007778AF">
          <w:rPr>
            <w:rStyle w:val="Hyperlink"/>
            <w:noProof/>
            <w:sz w:val="24"/>
            <w:szCs w:val="24"/>
          </w:rPr>
          <w:t>/6043.htm</w:t>
        </w:r>
      </w:hyperlink>
    </w:p>
    <w:p w14:paraId="463B6D49" w14:textId="77777777" w:rsidR="00A46555" w:rsidRPr="007778AF" w:rsidRDefault="00A46555" w:rsidP="001E60DA">
      <w:pPr>
        <w:spacing w:after="0"/>
        <w:jc w:val="both"/>
        <w:rPr>
          <w:noProof/>
          <w:sz w:val="24"/>
          <w:szCs w:val="24"/>
        </w:rPr>
      </w:pPr>
    </w:p>
    <w:p w14:paraId="70DC6754" w14:textId="77777777" w:rsidR="00A46555" w:rsidRPr="007778AF" w:rsidRDefault="00A46555" w:rsidP="001E60DA">
      <w:pPr>
        <w:spacing w:after="0"/>
        <w:jc w:val="both"/>
        <w:rPr>
          <w:noProof/>
          <w:sz w:val="24"/>
          <w:szCs w:val="24"/>
        </w:rPr>
      </w:pPr>
      <w:r w:rsidRPr="007778AF">
        <w:rPr>
          <w:noProof/>
          <w:sz w:val="24"/>
          <w:szCs w:val="24"/>
        </w:rPr>
        <w:t>Qualitäts- und UnterstützungsAgentur - Landesinstitut für Schule (QUA-LiS NRW). (2020).</w:t>
      </w:r>
      <w:r w:rsidRPr="007778AF">
        <w:rPr>
          <w:i/>
          <w:noProof/>
          <w:sz w:val="24"/>
          <w:szCs w:val="24"/>
        </w:rPr>
        <w:t xml:space="preserve"> Das Online-Unterstützungsportal zum Referenzrahmen Schulqualität NRW. </w:t>
      </w:r>
    </w:p>
    <w:p w14:paraId="5274EB3D" w14:textId="77777777" w:rsidR="001E60DA" w:rsidRPr="007778AF" w:rsidRDefault="00A46555" w:rsidP="001E60DA">
      <w:pPr>
        <w:spacing w:after="0"/>
        <w:jc w:val="both"/>
        <w:rPr>
          <w:noProof/>
          <w:sz w:val="24"/>
          <w:szCs w:val="24"/>
        </w:rPr>
      </w:pPr>
      <w:r w:rsidRPr="007778AF">
        <w:rPr>
          <w:noProof/>
          <w:sz w:val="24"/>
          <w:szCs w:val="24"/>
        </w:rPr>
        <w:t>Aufgerufen</w:t>
      </w:r>
      <w:r w:rsidR="00554B32" w:rsidRPr="007778AF">
        <w:rPr>
          <w:noProof/>
          <w:sz w:val="24"/>
          <w:szCs w:val="24"/>
        </w:rPr>
        <w:t xml:space="preserve"> am 10.07.2020. Verfügbar unter</w:t>
      </w:r>
      <w:r w:rsidRPr="007778AF">
        <w:rPr>
          <w:noProof/>
          <w:sz w:val="24"/>
          <w:szCs w:val="24"/>
        </w:rPr>
        <w:t xml:space="preserve"> </w:t>
      </w:r>
    </w:p>
    <w:p w14:paraId="6A716863" w14:textId="77777777" w:rsidR="00A46555" w:rsidRPr="007778AF" w:rsidRDefault="00ED1AB4" w:rsidP="001E60DA">
      <w:pPr>
        <w:spacing w:after="0"/>
        <w:jc w:val="both"/>
        <w:rPr>
          <w:noProof/>
          <w:sz w:val="24"/>
          <w:szCs w:val="24"/>
        </w:rPr>
      </w:pPr>
      <w:hyperlink r:id="rId14" w:history="1">
        <w:r w:rsidR="00A46555" w:rsidRPr="007778AF">
          <w:rPr>
            <w:rStyle w:val="Hyperlink"/>
            <w:noProof/>
            <w:sz w:val="24"/>
            <w:szCs w:val="24"/>
          </w:rPr>
          <w:t>https://www.schulentwicklung.nrw.de/unterstuetz</w:t>
        </w:r>
        <w:r w:rsidR="00A46555" w:rsidRPr="007778AF">
          <w:rPr>
            <w:rStyle w:val="Hyperlink"/>
            <w:noProof/>
            <w:sz w:val="24"/>
            <w:szCs w:val="24"/>
          </w:rPr>
          <w:t>u</w:t>
        </w:r>
        <w:r w:rsidR="00A46555" w:rsidRPr="007778AF">
          <w:rPr>
            <w:rStyle w:val="Hyperlink"/>
            <w:noProof/>
            <w:sz w:val="24"/>
            <w:szCs w:val="24"/>
          </w:rPr>
          <w:t>ngsportal/index.php</w:t>
        </w:r>
      </w:hyperlink>
    </w:p>
    <w:p w14:paraId="1BBE8704" w14:textId="77777777" w:rsidR="00A46555" w:rsidRPr="007778AF" w:rsidRDefault="00A46555" w:rsidP="001E60DA">
      <w:pPr>
        <w:spacing w:after="0"/>
        <w:jc w:val="both"/>
        <w:rPr>
          <w:noProof/>
          <w:sz w:val="24"/>
          <w:szCs w:val="24"/>
        </w:rPr>
      </w:pPr>
    </w:p>
    <w:p w14:paraId="774E7140" w14:textId="77777777" w:rsidR="001E60DA" w:rsidRPr="007778AF" w:rsidRDefault="00A46555" w:rsidP="001E60DA">
      <w:pPr>
        <w:spacing w:after="0"/>
        <w:jc w:val="both"/>
        <w:rPr>
          <w:noProof/>
          <w:sz w:val="24"/>
          <w:szCs w:val="24"/>
        </w:rPr>
      </w:pPr>
      <w:r w:rsidRPr="007778AF">
        <w:rPr>
          <w:noProof/>
          <w:sz w:val="24"/>
          <w:szCs w:val="24"/>
        </w:rPr>
        <w:t xml:space="preserve">Qualitäts- und UnterstützungsAgentur - Landesinstitut für Schule (QUA-LiS NRW). (2020). </w:t>
      </w:r>
      <w:r w:rsidRPr="007778AF">
        <w:rPr>
          <w:i/>
          <w:noProof/>
          <w:sz w:val="24"/>
          <w:szCs w:val="24"/>
        </w:rPr>
        <w:t>Schulinterne Evaluation.</w:t>
      </w:r>
      <w:r w:rsidR="001E60DA" w:rsidRPr="007778AF">
        <w:rPr>
          <w:noProof/>
          <w:sz w:val="24"/>
          <w:szCs w:val="24"/>
        </w:rPr>
        <w:t xml:space="preserve"> </w:t>
      </w:r>
      <w:r w:rsidRPr="007778AF">
        <w:rPr>
          <w:noProof/>
          <w:sz w:val="24"/>
          <w:szCs w:val="24"/>
        </w:rPr>
        <w:t xml:space="preserve">Aufgerufen am 09.07.2020. Verfügbar unter </w:t>
      </w:r>
    </w:p>
    <w:p w14:paraId="175BAB6C" w14:textId="77777777" w:rsidR="00A46555" w:rsidRPr="007778AF" w:rsidRDefault="00ED1AB4" w:rsidP="001E60DA">
      <w:pPr>
        <w:spacing w:after="0"/>
        <w:jc w:val="both"/>
        <w:rPr>
          <w:noProof/>
          <w:sz w:val="24"/>
          <w:szCs w:val="24"/>
        </w:rPr>
      </w:pPr>
      <w:hyperlink r:id="rId15" w:history="1">
        <w:r w:rsidR="001E60DA" w:rsidRPr="007778AF">
          <w:rPr>
            <w:rStyle w:val="Hyperlink"/>
            <w:noProof/>
            <w:sz w:val="24"/>
            <w:szCs w:val="24"/>
          </w:rPr>
          <w:t>https://www.schulentwicklung.nrw.de/e/schulin</w:t>
        </w:r>
        <w:r w:rsidR="001E60DA" w:rsidRPr="007778AF">
          <w:rPr>
            <w:rStyle w:val="Hyperlink"/>
            <w:noProof/>
            <w:sz w:val="24"/>
            <w:szCs w:val="24"/>
          </w:rPr>
          <w:t>t</w:t>
        </w:r>
        <w:r w:rsidR="001E60DA" w:rsidRPr="007778AF">
          <w:rPr>
            <w:rStyle w:val="Hyperlink"/>
            <w:noProof/>
            <w:sz w:val="24"/>
            <w:szCs w:val="24"/>
          </w:rPr>
          <w:t>erne-evaluation/</w:t>
        </w:r>
      </w:hyperlink>
    </w:p>
    <w:p w14:paraId="32CC1BC9" w14:textId="77777777" w:rsidR="001E60DA" w:rsidRPr="007778AF" w:rsidRDefault="001E60DA" w:rsidP="001E60DA">
      <w:pPr>
        <w:spacing w:after="0"/>
        <w:jc w:val="both"/>
        <w:rPr>
          <w:noProof/>
          <w:sz w:val="24"/>
          <w:szCs w:val="24"/>
        </w:rPr>
      </w:pPr>
    </w:p>
    <w:p w14:paraId="51F6B2B2" w14:textId="53F5D4AC" w:rsidR="00554B32" w:rsidRPr="007778AF" w:rsidRDefault="00554B32" w:rsidP="001E60DA">
      <w:pPr>
        <w:spacing w:after="0"/>
        <w:jc w:val="both"/>
        <w:rPr>
          <w:b/>
          <w:noProof/>
          <w:color w:val="C00000"/>
          <w:sz w:val="24"/>
          <w:szCs w:val="24"/>
        </w:rPr>
      </w:pPr>
    </w:p>
    <w:p w14:paraId="003225F1" w14:textId="77777777" w:rsidR="00554B32" w:rsidRPr="007778AF" w:rsidRDefault="00554B32" w:rsidP="001E60DA">
      <w:pPr>
        <w:spacing w:after="0"/>
        <w:jc w:val="both"/>
        <w:rPr>
          <w:b/>
          <w:noProof/>
          <w:color w:val="C00000"/>
          <w:sz w:val="24"/>
          <w:szCs w:val="24"/>
        </w:rPr>
      </w:pPr>
    </w:p>
    <w:p w14:paraId="1EE648C6" w14:textId="77777777" w:rsidR="00A46555" w:rsidRPr="007778AF" w:rsidRDefault="00A46555" w:rsidP="001E60DA">
      <w:pPr>
        <w:spacing w:after="0"/>
        <w:jc w:val="both"/>
        <w:rPr>
          <w:b/>
          <w:noProof/>
          <w:color w:val="C00000"/>
          <w:sz w:val="24"/>
          <w:szCs w:val="24"/>
        </w:rPr>
      </w:pPr>
      <w:r w:rsidRPr="007778AF">
        <w:rPr>
          <w:b/>
          <w:noProof/>
          <w:color w:val="C00000"/>
          <w:sz w:val="24"/>
          <w:szCs w:val="24"/>
        </w:rPr>
        <w:t>Materialien</w:t>
      </w:r>
    </w:p>
    <w:p w14:paraId="03828C95" w14:textId="77777777" w:rsidR="00F57AA3" w:rsidRPr="007778AF" w:rsidRDefault="00F57AA3" w:rsidP="00F57AA3">
      <w:pPr>
        <w:pStyle w:val="Listenabsatz"/>
        <w:numPr>
          <w:ilvl w:val="0"/>
          <w:numId w:val="2"/>
        </w:numPr>
        <w:spacing w:after="0"/>
        <w:jc w:val="both"/>
        <w:rPr>
          <w:noProof/>
          <w:sz w:val="24"/>
          <w:szCs w:val="24"/>
        </w:rPr>
      </w:pPr>
      <w:r w:rsidRPr="007778AF">
        <w:rPr>
          <w:noProof/>
          <w:sz w:val="24"/>
          <w:szCs w:val="24"/>
        </w:rPr>
        <w:t>Beispielhafter Moderationsplan für ein Netzwerktreffen zum Thema Nachhaltigkeit / Evaluation</w:t>
      </w:r>
    </w:p>
    <w:p w14:paraId="4257D7EB" w14:textId="77777777" w:rsidR="00F57AA3" w:rsidRPr="007778AF" w:rsidRDefault="00F57AA3" w:rsidP="00F57AA3">
      <w:pPr>
        <w:pStyle w:val="Listenabsatz"/>
        <w:numPr>
          <w:ilvl w:val="0"/>
          <w:numId w:val="2"/>
        </w:numPr>
        <w:spacing w:after="0"/>
        <w:jc w:val="both"/>
        <w:rPr>
          <w:noProof/>
          <w:sz w:val="24"/>
          <w:szCs w:val="24"/>
        </w:rPr>
      </w:pPr>
      <w:r w:rsidRPr="007778AF">
        <w:rPr>
          <w:noProof/>
          <w:sz w:val="24"/>
          <w:szCs w:val="24"/>
        </w:rPr>
        <w:t>Fragebogen zur Evaluation aus der ersten Phase des Projekts Lernpotenziale</w:t>
      </w:r>
      <w:r w:rsidR="00F364B9" w:rsidRPr="007778AF">
        <w:rPr>
          <w:noProof/>
          <w:sz w:val="24"/>
          <w:szCs w:val="24"/>
        </w:rPr>
        <w:t xml:space="preserve"> und Evaluationsbericht mit Ergebnissen</w:t>
      </w:r>
    </w:p>
    <w:p w14:paraId="3F031728" w14:textId="77777777" w:rsidR="00F57AA3" w:rsidRPr="007778AF" w:rsidRDefault="00F57AA3" w:rsidP="00F57AA3">
      <w:pPr>
        <w:pStyle w:val="Listenabsatz"/>
        <w:numPr>
          <w:ilvl w:val="0"/>
          <w:numId w:val="2"/>
        </w:numPr>
        <w:spacing w:after="0"/>
        <w:jc w:val="both"/>
        <w:rPr>
          <w:noProof/>
          <w:sz w:val="24"/>
          <w:szCs w:val="24"/>
        </w:rPr>
      </w:pPr>
      <w:r w:rsidRPr="007778AF">
        <w:rPr>
          <w:noProof/>
          <w:sz w:val="24"/>
          <w:szCs w:val="24"/>
        </w:rPr>
        <w:t>Fragen und Ergebnisse zur Evaluation aus der zweiten Phase des Projekts Lernpotenziale</w:t>
      </w:r>
    </w:p>
    <w:p w14:paraId="749C29A0" w14:textId="4FCDCDDE" w:rsidR="00322240" w:rsidRDefault="00322240" w:rsidP="00ED1AB4">
      <w:pPr>
        <w:pStyle w:val="Listenabsatz"/>
        <w:numPr>
          <w:ilvl w:val="0"/>
          <w:numId w:val="2"/>
        </w:numPr>
        <w:spacing w:after="0"/>
        <w:jc w:val="both"/>
        <w:rPr>
          <w:noProof/>
          <w:sz w:val="24"/>
          <w:szCs w:val="24"/>
        </w:rPr>
      </w:pPr>
      <w:r w:rsidRPr="007778AF">
        <w:rPr>
          <w:noProof/>
          <w:sz w:val="24"/>
          <w:szCs w:val="24"/>
        </w:rPr>
        <w:t>Schülerbefragung zum schulischen Wo</w:t>
      </w:r>
      <w:r w:rsidR="00E22BCF" w:rsidRPr="007778AF">
        <w:rPr>
          <w:noProof/>
          <w:sz w:val="24"/>
          <w:szCs w:val="24"/>
        </w:rPr>
        <w:t>hlbefinden (7. Klasse) – Fragebo</w:t>
      </w:r>
      <w:r w:rsidRPr="007778AF">
        <w:rPr>
          <w:noProof/>
          <w:sz w:val="24"/>
          <w:szCs w:val="24"/>
        </w:rPr>
        <w:t>gen</w:t>
      </w:r>
      <w:r w:rsidR="00E22BCF" w:rsidRPr="007778AF">
        <w:rPr>
          <w:noProof/>
          <w:sz w:val="24"/>
          <w:szCs w:val="24"/>
        </w:rPr>
        <w:t xml:space="preserve"> </w:t>
      </w:r>
      <w:r w:rsidR="00F364B9" w:rsidRPr="007778AF">
        <w:rPr>
          <w:noProof/>
          <w:sz w:val="24"/>
          <w:szCs w:val="24"/>
        </w:rPr>
        <w:t xml:space="preserve">und </w:t>
      </w:r>
      <w:r w:rsidR="00F364B9" w:rsidRPr="00ED1AB4">
        <w:rPr>
          <w:noProof/>
          <w:sz w:val="24"/>
          <w:szCs w:val="24"/>
        </w:rPr>
        <w:t xml:space="preserve">Ergebnisse als Umfrage-CheckUp </w:t>
      </w:r>
      <w:r w:rsidR="00E22BCF" w:rsidRPr="00ED1AB4">
        <w:rPr>
          <w:noProof/>
          <w:sz w:val="24"/>
          <w:szCs w:val="24"/>
        </w:rPr>
        <w:t>aus dem Projekt Lern</w:t>
      </w:r>
      <w:r w:rsidR="00E22BCF" w:rsidRPr="00ED1AB4">
        <w:rPr>
          <w:noProof/>
          <w:sz w:val="24"/>
          <w:szCs w:val="24"/>
        </w:rPr>
        <w:t>p</w:t>
      </w:r>
      <w:r w:rsidR="00E22BCF" w:rsidRPr="00ED1AB4">
        <w:rPr>
          <w:noProof/>
          <w:sz w:val="24"/>
          <w:szCs w:val="24"/>
        </w:rPr>
        <w:t>otenziale</w:t>
      </w:r>
      <w:r w:rsidR="00ED1AB4">
        <w:rPr>
          <w:noProof/>
          <w:sz w:val="24"/>
          <w:szCs w:val="24"/>
        </w:rPr>
        <w:t xml:space="preserve">: </w:t>
      </w:r>
      <w:hyperlink r:id="rId16" w:history="1">
        <w:r w:rsidR="00ED1AB4" w:rsidRPr="003D534B">
          <w:rPr>
            <w:rStyle w:val="Hyperlink"/>
            <w:noProof/>
            <w:sz w:val="24"/>
            <w:szCs w:val="24"/>
          </w:rPr>
          <w:t>https://www.stiftung-mercator.de/content/uploads/2020/12/Umfrage-CheckUp_Lernpotenziale.pdf</w:t>
        </w:r>
      </w:hyperlink>
      <w:r w:rsidR="00ED1AB4">
        <w:rPr>
          <w:noProof/>
          <w:sz w:val="24"/>
          <w:szCs w:val="24"/>
        </w:rPr>
        <w:t xml:space="preserve"> (Externer Link auf PDF)</w:t>
      </w:r>
      <w:bookmarkStart w:id="0" w:name="_GoBack"/>
      <w:bookmarkEnd w:id="0"/>
    </w:p>
    <w:p w14:paraId="25F5E5FF" w14:textId="77777777" w:rsidR="00F364B9" w:rsidRPr="007778AF" w:rsidRDefault="00F364B9" w:rsidP="00F57AA3">
      <w:pPr>
        <w:pStyle w:val="Listenabsatz"/>
        <w:numPr>
          <w:ilvl w:val="0"/>
          <w:numId w:val="2"/>
        </w:numPr>
        <w:spacing w:after="0"/>
        <w:jc w:val="both"/>
        <w:rPr>
          <w:noProof/>
          <w:sz w:val="24"/>
          <w:szCs w:val="24"/>
        </w:rPr>
      </w:pPr>
      <w:r w:rsidRPr="007778AF">
        <w:rPr>
          <w:noProof/>
          <w:sz w:val="24"/>
          <w:szCs w:val="24"/>
        </w:rPr>
        <w:t>Schülerbefragung: Flyer und Hinweise</w:t>
      </w:r>
    </w:p>
    <w:p w14:paraId="65853FAD" w14:textId="77777777" w:rsidR="00F57AA3" w:rsidRPr="007778AF" w:rsidRDefault="00F57AA3" w:rsidP="00F57AA3">
      <w:pPr>
        <w:pStyle w:val="Listenabsatz"/>
        <w:numPr>
          <w:ilvl w:val="0"/>
          <w:numId w:val="2"/>
        </w:numPr>
        <w:spacing w:after="0"/>
        <w:jc w:val="both"/>
        <w:rPr>
          <w:noProof/>
          <w:sz w:val="24"/>
          <w:szCs w:val="24"/>
        </w:rPr>
      </w:pPr>
      <w:r w:rsidRPr="007778AF">
        <w:rPr>
          <w:noProof/>
          <w:sz w:val="24"/>
          <w:szCs w:val="24"/>
        </w:rPr>
        <w:t>Schulleitungs-Befragung zur Evaluation des gesamten Projekts Lernpotenziale</w:t>
      </w:r>
    </w:p>
    <w:p w14:paraId="43E8BA19" w14:textId="77777777" w:rsidR="00322240" w:rsidRPr="007778AF" w:rsidRDefault="00655B47" w:rsidP="001E60DA">
      <w:pPr>
        <w:pStyle w:val="Listenabsatz"/>
        <w:numPr>
          <w:ilvl w:val="0"/>
          <w:numId w:val="2"/>
        </w:numPr>
        <w:spacing w:after="0"/>
        <w:jc w:val="both"/>
        <w:rPr>
          <w:noProof/>
          <w:sz w:val="24"/>
          <w:szCs w:val="24"/>
        </w:rPr>
      </w:pPr>
      <w:r w:rsidRPr="007778AF">
        <w:rPr>
          <w:noProof/>
          <w:sz w:val="24"/>
          <w:szCs w:val="24"/>
        </w:rPr>
        <w:t>Schulleitungs-</w:t>
      </w:r>
      <w:r w:rsidR="00322240" w:rsidRPr="007778AF">
        <w:rPr>
          <w:noProof/>
          <w:sz w:val="24"/>
          <w:szCs w:val="24"/>
        </w:rPr>
        <w:t>Fragebogen zur Abfrage der thematischen Bedarfe für Fachtage zur Vernetzung</w:t>
      </w:r>
    </w:p>
    <w:p w14:paraId="52381A49" w14:textId="77777777" w:rsidR="00F57AA3" w:rsidRPr="007778AF" w:rsidRDefault="00F57AA3" w:rsidP="00F57AA3">
      <w:pPr>
        <w:pStyle w:val="Listenabsatz"/>
        <w:numPr>
          <w:ilvl w:val="0"/>
          <w:numId w:val="2"/>
        </w:numPr>
        <w:spacing w:after="0"/>
        <w:jc w:val="both"/>
        <w:rPr>
          <w:rFonts w:eastAsia="Times New Roman"/>
          <w:noProof/>
          <w:sz w:val="24"/>
          <w:szCs w:val="24"/>
        </w:rPr>
      </w:pPr>
      <w:r w:rsidRPr="007778AF">
        <w:rPr>
          <w:rFonts w:eastAsia="Times New Roman"/>
          <w:noProof/>
          <w:sz w:val="24"/>
          <w:szCs w:val="24"/>
        </w:rPr>
        <w:t>Zielsetzung Arbeitshilfe</w:t>
      </w:r>
    </w:p>
    <w:p w14:paraId="4D554E1E" w14:textId="77777777" w:rsidR="00F57AA3" w:rsidRPr="007778AF" w:rsidRDefault="00F57AA3" w:rsidP="00F57AA3">
      <w:pPr>
        <w:pStyle w:val="Listenabsatz"/>
        <w:numPr>
          <w:ilvl w:val="0"/>
          <w:numId w:val="2"/>
        </w:numPr>
        <w:spacing w:after="0"/>
        <w:jc w:val="both"/>
        <w:rPr>
          <w:rFonts w:eastAsia="Times New Roman"/>
          <w:noProof/>
          <w:sz w:val="24"/>
          <w:szCs w:val="24"/>
        </w:rPr>
      </w:pPr>
      <w:r w:rsidRPr="007778AF">
        <w:rPr>
          <w:rFonts w:eastAsia="Times New Roman"/>
          <w:noProof/>
          <w:sz w:val="24"/>
          <w:szCs w:val="24"/>
        </w:rPr>
        <w:t>Zielvereinbarung Vorlage</w:t>
      </w:r>
    </w:p>
    <w:p w14:paraId="5CA2A871" w14:textId="77777777" w:rsidR="00655B47" w:rsidRPr="007778AF" w:rsidRDefault="00655B47" w:rsidP="00655B47">
      <w:pPr>
        <w:spacing w:after="0"/>
        <w:jc w:val="both"/>
        <w:rPr>
          <w:noProof/>
          <w:sz w:val="24"/>
          <w:szCs w:val="24"/>
        </w:rPr>
      </w:pPr>
    </w:p>
    <w:p w14:paraId="6724E531" w14:textId="77777777" w:rsidR="00A46555" w:rsidRPr="007778AF" w:rsidRDefault="00A46555" w:rsidP="005550DA">
      <w:pPr>
        <w:pStyle w:val="Listenabsatz"/>
        <w:spacing w:after="0"/>
        <w:jc w:val="both"/>
        <w:rPr>
          <w:noProof/>
          <w:sz w:val="24"/>
          <w:szCs w:val="24"/>
        </w:rPr>
      </w:pPr>
    </w:p>
    <w:p w14:paraId="0D798975" w14:textId="77777777" w:rsidR="00A46555" w:rsidRPr="007778AF" w:rsidRDefault="00A46555" w:rsidP="001E60DA">
      <w:pPr>
        <w:pStyle w:val="Listenabsatz"/>
        <w:spacing w:after="0"/>
        <w:jc w:val="both"/>
        <w:rPr>
          <w:rFonts w:eastAsia="Times New Roman"/>
          <w:noProof/>
          <w:sz w:val="24"/>
          <w:szCs w:val="24"/>
        </w:rPr>
      </w:pPr>
    </w:p>
    <w:p w14:paraId="0A9AFC43" w14:textId="77777777" w:rsidR="00A46555" w:rsidRPr="007778AF" w:rsidRDefault="00A46555" w:rsidP="001E60DA">
      <w:pPr>
        <w:spacing w:after="0"/>
        <w:jc w:val="both"/>
        <w:rPr>
          <w:noProof/>
          <w:sz w:val="24"/>
          <w:szCs w:val="24"/>
        </w:rPr>
      </w:pPr>
    </w:p>
    <w:p w14:paraId="76CC5700" w14:textId="77777777" w:rsidR="001A2D9A" w:rsidRPr="007778AF" w:rsidRDefault="001A2D9A" w:rsidP="001E60DA">
      <w:pPr>
        <w:jc w:val="both"/>
        <w:rPr>
          <w:noProof/>
        </w:rPr>
      </w:pPr>
    </w:p>
    <w:sectPr w:rsidR="001A2D9A" w:rsidRPr="007778AF" w:rsidSect="001B2CA2">
      <w:headerReference w:type="default" r:id="rId17"/>
      <w:footerReference w:type="default" r:id="rId18"/>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07F1B" w14:textId="77777777" w:rsidR="00FE18A2" w:rsidRDefault="00FE18A2">
      <w:pPr>
        <w:spacing w:after="0" w:line="240" w:lineRule="auto"/>
      </w:pPr>
      <w:r>
        <w:separator/>
      </w:r>
    </w:p>
  </w:endnote>
  <w:endnote w:type="continuationSeparator" w:id="0">
    <w:p w14:paraId="23253C95" w14:textId="77777777" w:rsidR="00FE18A2" w:rsidRDefault="00FE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436203"/>
      <w:docPartObj>
        <w:docPartGallery w:val="Page Numbers (Bottom of Page)"/>
        <w:docPartUnique/>
      </w:docPartObj>
    </w:sdtPr>
    <w:sdtEndPr>
      <w:rPr>
        <w:rFonts w:ascii="Calibri" w:hAnsi="Calibri" w:cs="Calibri"/>
        <w:sz w:val="18"/>
        <w:szCs w:val="18"/>
      </w:rPr>
    </w:sdtEndPr>
    <w:sdtContent>
      <w:p w14:paraId="43401E31" w14:textId="77777777" w:rsidR="007778AF" w:rsidRDefault="007778AF" w:rsidP="00BF69B0">
        <w:pPr>
          <w:pStyle w:val="Fuzeile"/>
        </w:pPr>
      </w:p>
      <w:p w14:paraId="181C28F9" w14:textId="6704EE8A" w:rsidR="00BF69B0" w:rsidRDefault="00A46555" w:rsidP="00BF69B0">
        <w:pPr>
          <w:pStyle w:val="Fuzeile"/>
          <w:rPr>
            <w:rFonts w:ascii="Calibri" w:hAnsi="Calibri" w:cs="Calibri"/>
            <w:color w:val="333333"/>
            <w:sz w:val="18"/>
            <w:szCs w:val="18"/>
          </w:rPr>
        </w:pPr>
        <w:r>
          <w:rPr>
            <w:noProof/>
            <w:lang w:eastAsia="de-DE"/>
          </w:rPr>
          <mc:AlternateContent>
            <mc:Choice Requires="wpg">
              <w:drawing>
                <wp:anchor distT="152400" distB="152400" distL="152400" distR="152400" simplePos="0" relativeHeight="251663360" behindDoc="1" locked="0" layoutInCell="1" allowOverlap="1" wp14:anchorId="4CE00CB1" wp14:editId="4A53CDE6">
                  <wp:simplePos x="0" y="0"/>
                  <wp:positionH relativeFrom="page">
                    <wp:posOffset>-95885</wp:posOffset>
                  </wp:positionH>
                  <wp:positionV relativeFrom="page">
                    <wp:posOffset>9766300</wp:posOffset>
                  </wp:positionV>
                  <wp:extent cx="7752715" cy="190500"/>
                  <wp:effectExtent l="0" t="0" r="19685" b="0"/>
                  <wp:wrapNone/>
                  <wp:docPr id="6" name="Gruppieren 6" descr="Grup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2715" cy="190500"/>
                            <a:chOff x="0" y="0"/>
                            <a:chExt cx="7753337" cy="190500"/>
                          </a:xfrm>
                        </wpg:grpSpPr>
                        <wps:wsp>
                          <wps:cNvPr id="7" name="Text Box 25"/>
                          <wps:cNvSpPr txBox="1"/>
                          <wps:spPr>
                            <a:xfrm>
                              <a:off x="6834705" y="7619"/>
                              <a:ext cx="416928" cy="182882"/>
                            </a:xfrm>
                            <a:prstGeom prst="rect">
                              <a:avLst/>
                            </a:prstGeom>
                            <a:noFill/>
                            <a:ln w="12700" cap="flat">
                              <a:noFill/>
                              <a:miter lim="400000"/>
                            </a:ln>
                            <a:effectLst/>
                          </wps:spPr>
                          <wps:txbx>
                            <w:txbxContent>
                              <w:p w14:paraId="041E485D" w14:textId="1AA12183" w:rsidR="00BF69B0" w:rsidRDefault="00A46555" w:rsidP="00BF69B0">
                                <w:pPr>
                                  <w:jc w:val="center"/>
                                </w:pPr>
                                <w:r>
                                  <w:fldChar w:fldCharType="begin"/>
                                </w:r>
                                <w:r>
                                  <w:instrText xml:space="preserve"> PAGE </w:instrText>
                                </w:r>
                                <w:r>
                                  <w:fldChar w:fldCharType="separate"/>
                                </w:r>
                                <w:r w:rsidR="00ED1AB4">
                                  <w:rPr>
                                    <w:noProof/>
                                  </w:rPr>
                                  <w:t>5</w:t>
                                </w:r>
                                <w:r>
                                  <w:fldChar w:fldCharType="end"/>
                                </w:r>
                              </w:p>
                            </w:txbxContent>
                          </wps:txbx>
                          <wps:bodyPr wrap="square" lIns="0" tIns="0" rIns="0" bIns="0" numCol="1" anchor="t">
                            <a:noAutofit/>
                          </wps:bodyPr>
                        </wps:wsp>
                        <wpg:grpSp>
                          <wpg:cNvPr id="8" name="Group 31"/>
                          <wpg:cNvGrpSpPr/>
                          <wpg:grpSpPr>
                            <a:xfrm>
                              <a:off x="0" y="-1"/>
                              <a:ext cx="7753339" cy="146052"/>
                              <a:chOff x="0" y="0"/>
                              <a:chExt cx="7753337" cy="146050"/>
                            </a:xfrm>
                          </wpg:grpSpPr>
                          <wps:wsp>
                            <wps:cNvPr id="9" name="AutoShape 27"/>
                            <wps:cNvSpPr/>
                            <wps:spPr>
                              <a:xfrm rot="10800000">
                                <a:off x="6956177" y="0"/>
                                <a:ext cx="797161"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0800" y="0"/>
                                    </a:lnTo>
                                    <a:lnTo>
                                      <a:pt x="10800" y="21600"/>
                                    </a:lnTo>
                                    <a:lnTo>
                                      <a:pt x="21600" y="21600"/>
                                    </a:lnTo>
                                  </a:path>
                                </a:pathLst>
                              </a:custGeom>
                              <a:noFill/>
                              <a:ln w="9525" cap="flat">
                                <a:solidFill>
                                  <a:srgbClr val="A5A5A5"/>
                                </a:solidFill>
                                <a:prstDash val="solid"/>
                                <a:miter lim="800000"/>
                              </a:ln>
                              <a:effectLst/>
                            </wps:spPr>
                            <wps:bodyPr/>
                          </wps:wsp>
                          <wps:wsp>
                            <wps:cNvPr id="11" name="AutoShape 28"/>
                            <wps:cNvSpPr/>
                            <wps:spPr>
                              <a:xfrm rot="10800000" flipH="1">
                                <a:off x="0" y="0"/>
                                <a:ext cx="6956178" cy="14605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0904" y="0"/>
                                    </a:lnTo>
                                    <a:lnTo>
                                      <a:pt x="20904" y="21600"/>
                                    </a:lnTo>
                                    <a:lnTo>
                                      <a:pt x="21600" y="21600"/>
                                    </a:lnTo>
                                  </a:path>
                                </a:pathLst>
                              </a:custGeom>
                              <a:noFill/>
                              <a:ln w="9525" cap="flat">
                                <a:solidFill>
                                  <a:srgbClr val="A5A5A5"/>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4CE00CB1" id="Gruppieren 6" o:spid="_x0000_s1026" alt="Gruppe 33" style="position:absolute;margin-left:-7.55pt;margin-top:769pt;width:610.45pt;height:15pt;z-index:-251653120;mso-wrap-distance-left:12pt;mso-wrap-distance-top:12pt;mso-wrap-distance-right:12pt;mso-wrap-distance-bottom:12pt;mso-position-horizontal-relative:page;mso-position-vertical-relative:page" coordsize="7753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68347;top:76;width:416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" filled="f" stroked="f" strokeweight="1pt">
                    <v:stroke miterlimit="4"/>
                    <v:textbox inset="0,0,0,0">
                      <w:txbxContent>
                        <w:p w14:paraId="041E485D" w14:textId="1AA12183" w:rsidR="00BF69B0" w:rsidRDefault="00A46555" w:rsidP="00BF69B0">
                          <w:pPr>
                            <w:jc w:val="center"/>
                          </w:pPr>
                          <w:r>
                            <w:fldChar w:fldCharType="begin"/>
                          </w:r>
                          <w:r>
                            <w:instrText xml:space="preserve"> PAGE </w:instrText>
                          </w:r>
                          <w:r>
                            <w:fldChar w:fldCharType="separate"/>
                          </w:r>
                          <w:r w:rsidR="00ED1AB4">
                            <w:rPr>
                              <w:noProof/>
                            </w:rPr>
                            <w:t>5</w:t>
                          </w:r>
                          <w:r>
                            <w:fldChar w:fldCharType="end"/>
                          </w:r>
                        </w:p>
                      </w:txbxContent>
                    </v:textbox>
                  </v:shape>
                  <v:group id="Group 31" o:spid="_x0000_s1028" style="position:absolute;width:77533;height:1460" coordsize="7753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27" o:spid="_x0000_s1029" style="position:absolute;left:69561;width:7972;height:146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" path="m,l10800,r,21600l21600,21600e" filled="f" strokecolor="#a5a5a5">
                      <v:stroke joinstyle="miter"/>
                      <v:path arrowok="t" o:extrusionok="f" o:connecttype="custom" o:connectlocs="398581,73026;398581,73026;398581,73026;398581,73026" o:connectangles="0,90,180,270"/>
                    </v:shape>
                    <v:shape id="AutoShape 28" o:spid="_x0000_s1030" style="position:absolute;width:69561;height:1460;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" path="m,l20904,r,21600l21600,21600e" filled="f" strokecolor="#a5a5a5">
                      <v:stroke joinstyle="miter"/>
                      <v:path arrowok="t" o:extrusionok="f" o:connecttype="custom" o:connectlocs="3478089,73026;3478089,73026;3478089,73026;3478089,73026" o:connectangles="0,90,180,270"/>
                    </v:shape>
                  </v:group>
                  <w10:wrap anchorx="page" anchory="page"/>
                </v:group>
              </w:pict>
            </mc:Fallback>
          </mc:AlternateContent>
        </w:r>
        <w:r w:rsidRPr="004B03DC">
          <w:rPr>
            <w:rFonts w:ascii="Calibri" w:hAnsi="Calibri" w:cs="Calibri"/>
            <w:color w:val="333333"/>
            <w:sz w:val="18"/>
            <w:szCs w:val="18"/>
          </w:rPr>
          <w:t xml:space="preserve">Diese </w:t>
        </w:r>
        <w:r>
          <w:rPr>
            <w:rFonts w:ascii="Calibri" w:hAnsi="Calibri" w:cs="Calibri"/>
            <w:color w:val="333333"/>
            <w:sz w:val="18"/>
            <w:szCs w:val="18"/>
          </w:rPr>
          <w:t>Beschreibung</w:t>
        </w:r>
        <w:r w:rsidRPr="004B03DC">
          <w:rPr>
            <w:rFonts w:ascii="Calibri" w:hAnsi="Calibri" w:cs="Calibri"/>
            <w:color w:val="333333"/>
            <w:sz w:val="18"/>
            <w:szCs w:val="18"/>
          </w:rPr>
          <w:t xml:space="preserve"> (Titel, Untertitel, Text, Logo, etc.) steht unter der Lizenz </w:t>
        </w:r>
        <w:hyperlink r:id="rId1" w:tgtFrame="_blank" w:history="1">
          <w:r w:rsidRPr="004B03DC">
            <w:rPr>
              <w:rStyle w:val="Hyperlink"/>
              <w:rFonts w:ascii="Calibri" w:hAnsi="Calibri" w:cs="Calibri"/>
              <w:sz w:val="18"/>
              <w:szCs w:val="18"/>
            </w:rPr>
            <w:t>CC BY-SA 4.0</w:t>
          </w:r>
        </w:hyperlink>
        <w:r w:rsidRPr="004B03DC">
          <w:rPr>
            <w:rFonts w:ascii="Calibri" w:hAnsi="Calibri" w:cs="Calibri"/>
            <w:color w:val="333333"/>
            <w:sz w:val="18"/>
            <w:szCs w:val="18"/>
          </w:rPr>
          <w:t xml:space="preserve"> und kann unter deren Bedingungen kostenlos und frei verwendet, verändert und weitergegeben werden. </w:t>
        </w:r>
      </w:p>
      <w:p w14:paraId="0B5C9228" w14:textId="77777777" w:rsidR="00BF69B0" w:rsidRDefault="00A46555" w:rsidP="00BF69B0">
        <w:pPr>
          <w:pStyle w:val="Fuzeile"/>
          <w:rPr>
            <w:rFonts w:ascii="Calibri" w:hAnsi="Calibri" w:cs="Calibri"/>
            <w:color w:val="333333"/>
            <w:sz w:val="18"/>
            <w:szCs w:val="18"/>
          </w:rPr>
        </w:pPr>
        <w:r w:rsidRPr="004B03DC">
          <w:rPr>
            <w:rFonts w:ascii="Calibri" w:hAnsi="Calibri" w:cs="Calibri"/>
            <w:noProof/>
            <w:sz w:val="18"/>
            <w:szCs w:val="18"/>
            <w:lang w:eastAsia="de-DE"/>
          </w:rPr>
          <w:drawing>
            <wp:anchor distT="0" distB="0" distL="114300" distR="114300" simplePos="0" relativeHeight="251662336" behindDoc="0" locked="0" layoutInCell="1" allowOverlap="1" wp14:anchorId="0C0EC41A" wp14:editId="2D85E13A">
              <wp:simplePos x="0" y="0"/>
              <wp:positionH relativeFrom="column">
                <wp:posOffset>5391785</wp:posOffset>
              </wp:positionH>
              <wp:positionV relativeFrom="paragraph">
                <wp:posOffset>1905</wp:posOffset>
              </wp:positionV>
              <wp:extent cx="907415" cy="317500"/>
              <wp:effectExtent l="0" t="0" r="0" b="0"/>
              <wp:wrapThrough wrapText="bothSides">
                <wp:wrapPolygon edited="0">
                  <wp:start x="0" y="0"/>
                  <wp:lineTo x="0" y="20736"/>
                  <wp:lineTo x="21313" y="20736"/>
                  <wp:lineTo x="21313"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y-sa.png"/>
                      <pic:cNvPicPr/>
                    </pic:nvPicPr>
                    <pic:blipFill>
                      <a:blip r:embed="rId2">
                        <a:extLst>
                          <a:ext uri="{28A0092B-C50C-407E-A947-70E740481C1C}">
                            <a14:useLocalDpi xmlns:a14="http://schemas.microsoft.com/office/drawing/2010/main" val="0"/>
                          </a:ext>
                        </a:extLst>
                      </a:blip>
                      <a:stretch>
                        <a:fillRect/>
                      </a:stretch>
                    </pic:blipFill>
                    <pic:spPr>
                      <a:xfrm>
                        <a:off x="0" y="0"/>
                        <a:ext cx="907415" cy="317500"/>
                      </a:xfrm>
                      <a:prstGeom prst="rect">
                        <a:avLst/>
                      </a:prstGeom>
                    </pic:spPr>
                  </pic:pic>
                </a:graphicData>
              </a:graphic>
              <wp14:sizeRelH relativeFrom="page">
                <wp14:pctWidth>0</wp14:pctWidth>
              </wp14:sizeRelH>
              <wp14:sizeRelV relativeFrom="page">
                <wp14:pctHeight>0</wp14:pctHeight>
              </wp14:sizeRelV>
            </wp:anchor>
          </w:drawing>
        </w:r>
        <w:r w:rsidRPr="004B03DC">
          <w:rPr>
            <w:rFonts w:ascii="Calibri" w:hAnsi="Calibri" w:cs="Calibri"/>
            <w:color w:val="333333"/>
            <w:sz w:val="18"/>
            <w:szCs w:val="18"/>
          </w:rPr>
          <w:t xml:space="preserve">Urheber im Sinne der Lizenz ist die </w:t>
        </w:r>
        <w:hyperlink r:id="rId3" w:tgtFrame="_blank" w:history="1">
          <w:r w:rsidRPr="004B03DC">
            <w:rPr>
              <w:rStyle w:val="Hyperlink"/>
              <w:rFonts w:ascii="Calibri" w:hAnsi="Calibri" w:cs="Calibri"/>
              <w:sz w:val="18"/>
              <w:szCs w:val="18"/>
            </w:rPr>
            <w:t>QUA-LiS NRW</w:t>
          </w:r>
        </w:hyperlink>
        <w:r w:rsidRPr="004B03DC">
          <w:rPr>
            <w:rFonts w:ascii="Calibri" w:hAnsi="Calibri" w:cs="Calibri"/>
            <w:color w:val="333333"/>
            <w:sz w:val="18"/>
            <w:szCs w:val="18"/>
          </w:rPr>
          <w:t>.</w:t>
        </w:r>
      </w:p>
      <w:p w14:paraId="795FB6C2" w14:textId="77777777" w:rsidR="00BF69B0" w:rsidRDefault="00ED1AB4" w:rsidP="00BF69B0">
        <w:pPr>
          <w:pStyle w:val="Fuzeile"/>
          <w:rPr>
            <w:rFonts w:ascii="Calibri" w:hAnsi="Calibri" w:cs="Calibri"/>
            <w:color w:val="333333"/>
            <w:sz w:val="18"/>
            <w:szCs w:val="18"/>
          </w:rPr>
        </w:pPr>
      </w:p>
      <w:p w14:paraId="67F33373" w14:textId="77777777" w:rsidR="001B2CA2" w:rsidRPr="00BF69B0" w:rsidRDefault="00ED1AB4">
        <w:pPr>
          <w:pStyle w:val="Fuzeile"/>
          <w:rPr>
            <w:rFonts w:ascii="Calibri" w:hAnsi="Calibri" w:cs="Calibri"/>
            <w:color w:val="333333"/>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70894" w14:textId="77777777" w:rsidR="00FE18A2" w:rsidRDefault="00FE18A2">
      <w:pPr>
        <w:spacing w:after="0" w:line="240" w:lineRule="auto"/>
      </w:pPr>
      <w:r>
        <w:separator/>
      </w:r>
    </w:p>
  </w:footnote>
  <w:footnote w:type="continuationSeparator" w:id="0">
    <w:p w14:paraId="1C92F39E" w14:textId="77777777" w:rsidR="00FE18A2" w:rsidRDefault="00FE1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99D9" w14:textId="77777777" w:rsidR="001B2CA2" w:rsidRPr="007A3DB8" w:rsidRDefault="00A46555" w:rsidP="001B2CA2">
    <w:pPr>
      <w:framePr w:w="2058" w:h="1411" w:hSpace="142" w:wrap="notBeside" w:vAnchor="page" w:hAnchor="page" w:x="7404" w:y="736"/>
      <w:rPr>
        <w:b/>
        <w:sz w:val="16"/>
        <w:szCs w:val="16"/>
      </w:rPr>
    </w:pPr>
    <w:r w:rsidRPr="007A3DB8">
      <w:rPr>
        <w:rFonts w:cs="Arial"/>
        <w:b/>
        <w:sz w:val="16"/>
        <w:szCs w:val="16"/>
      </w:rPr>
      <w:t>Qualitäts- und</w:t>
    </w:r>
    <w:r>
      <w:rPr>
        <w:rFonts w:cs="Arial"/>
        <w:b/>
        <w:sz w:val="16"/>
        <w:szCs w:val="16"/>
      </w:rPr>
      <w:br/>
    </w:r>
    <w:r w:rsidRPr="007A3DB8">
      <w:rPr>
        <w:rFonts w:cs="Arial"/>
        <w:b/>
        <w:sz w:val="16"/>
        <w:szCs w:val="16"/>
      </w:rPr>
      <w:t>UnterstützungsAgentur</w:t>
    </w:r>
    <w:r>
      <w:rPr>
        <w:rFonts w:cs="Arial"/>
        <w:b/>
        <w:sz w:val="16"/>
        <w:szCs w:val="16"/>
      </w:rPr>
      <w:t xml:space="preserve"> -</w:t>
    </w:r>
    <w:r>
      <w:rPr>
        <w:rFonts w:cs="Arial"/>
        <w:b/>
        <w:sz w:val="16"/>
        <w:szCs w:val="16"/>
      </w:rPr>
      <w:br/>
    </w:r>
    <w:r w:rsidRPr="007A3DB8">
      <w:rPr>
        <w:rFonts w:cs="Arial"/>
        <w:b/>
        <w:sz w:val="16"/>
        <w:szCs w:val="16"/>
      </w:rPr>
      <w:t xml:space="preserve">Landesinstitut für Schule </w:t>
    </w:r>
  </w:p>
  <w:p w14:paraId="64E0DFE3" w14:textId="77777777" w:rsidR="001B2CA2" w:rsidRDefault="00A46555" w:rsidP="001B2CA2">
    <w:pPr>
      <w:jc w:val="right"/>
      <w:rPr>
        <w:b/>
        <w:bCs/>
        <w:sz w:val="16"/>
        <w:szCs w:val="16"/>
      </w:rPr>
    </w:pPr>
    <w:r>
      <w:rPr>
        <w:noProof/>
        <w:lang w:eastAsia="de-DE"/>
      </w:rPr>
      <w:drawing>
        <wp:anchor distT="152400" distB="152400" distL="152400" distR="152400" simplePos="0" relativeHeight="251659264" behindDoc="1" locked="0" layoutInCell="1" allowOverlap="1" wp14:anchorId="086E8A93" wp14:editId="13C6EE31">
          <wp:simplePos x="0" y="0"/>
          <wp:positionH relativeFrom="page">
            <wp:posOffset>840105</wp:posOffset>
          </wp:positionH>
          <wp:positionV relativeFrom="page">
            <wp:posOffset>389255</wp:posOffset>
          </wp:positionV>
          <wp:extent cx="2232025" cy="702310"/>
          <wp:effectExtent l="0" t="0" r="0" b="0"/>
          <wp:wrapNone/>
          <wp:docPr id="1073741825" name="officeArt object" descr="Grafik 10"/>
          <wp:cNvGraphicFramePr/>
          <a:graphic xmlns:a="http://schemas.openxmlformats.org/drawingml/2006/main">
            <a:graphicData uri="http://schemas.openxmlformats.org/drawingml/2006/picture">
              <pic:pic xmlns:pic="http://schemas.openxmlformats.org/drawingml/2006/picture">
                <pic:nvPicPr>
                  <pic:cNvPr id="1073741825" name="Grafik 10" descr="Grafik 10"/>
                  <pic:cNvPicPr>
                    <a:picLocks noChangeAspect="1"/>
                  </pic:cNvPicPr>
                </pic:nvPicPr>
                <pic:blipFill>
                  <a:blip r:embed="rId1"/>
                  <a:stretch>
                    <a:fillRect/>
                  </a:stretch>
                </pic:blipFill>
                <pic:spPr>
                  <a:xfrm>
                    <a:off x="0" y="0"/>
                    <a:ext cx="2232025" cy="702310"/>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60288" behindDoc="1" locked="0" layoutInCell="1" allowOverlap="1" wp14:anchorId="51AC7789" wp14:editId="6072A347">
          <wp:simplePos x="0" y="0"/>
          <wp:positionH relativeFrom="page">
            <wp:posOffset>9751695</wp:posOffset>
          </wp:positionH>
          <wp:positionV relativeFrom="page">
            <wp:posOffset>540385</wp:posOffset>
          </wp:positionV>
          <wp:extent cx="543560" cy="579755"/>
          <wp:effectExtent l="0" t="0" r="0" b="0"/>
          <wp:wrapNone/>
          <wp:docPr id="1073741826" name="officeArt object" descr="Grafik 1"/>
          <wp:cNvGraphicFramePr/>
          <a:graphic xmlns:a="http://schemas.openxmlformats.org/drawingml/2006/main">
            <a:graphicData uri="http://schemas.openxmlformats.org/drawingml/2006/picture">
              <pic:pic xmlns:pic="http://schemas.openxmlformats.org/drawingml/2006/picture">
                <pic:nvPicPr>
                  <pic:cNvPr id="1073741826"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61312" behindDoc="1" locked="0" layoutInCell="1" allowOverlap="1" wp14:anchorId="28EEB2D6" wp14:editId="684F7FA0">
          <wp:simplePos x="0" y="0"/>
          <wp:positionH relativeFrom="page">
            <wp:posOffset>6093460</wp:posOffset>
          </wp:positionH>
          <wp:positionV relativeFrom="page">
            <wp:posOffset>490855</wp:posOffset>
          </wp:positionV>
          <wp:extent cx="543560" cy="579755"/>
          <wp:effectExtent l="0" t="0" r="0" b="0"/>
          <wp:wrapNone/>
          <wp:docPr id="1073741827" name="officeArt object" descr="Grafik 1"/>
          <wp:cNvGraphicFramePr/>
          <a:graphic xmlns:a="http://schemas.openxmlformats.org/drawingml/2006/main">
            <a:graphicData uri="http://schemas.openxmlformats.org/drawingml/2006/picture">
              <pic:pic xmlns:pic="http://schemas.openxmlformats.org/drawingml/2006/picture">
                <pic:nvPicPr>
                  <pic:cNvPr id="1073741827"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14:paraId="21FA014D" w14:textId="77777777" w:rsidR="001B2CA2" w:rsidRDefault="00A46555" w:rsidP="001B2CA2">
    <w:pPr>
      <w:pStyle w:val="Kopfzeile"/>
      <w:tabs>
        <w:tab w:val="clear" w:pos="9072"/>
        <w:tab w:val="right" w:pos="9046"/>
      </w:tabs>
      <w:spacing w:after="240"/>
    </w:pPr>
    <w:r>
      <w:tab/>
    </w:r>
    <w:r>
      <w:tab/>
    </w:r>
  </w:p>
  <w:p w14:paraId="0F10A7CA" w14:textId="77777777" w:rsidR="001B2CA2" w:rsidRDefault="00264FD7" w:rsidP="00264FD7">
    <w:pPr>
      <w:pStyle w:val="Kopfzeile"/>
      <w:tabs>
        <w:tab w:val="clear" w:pos="4536"/>
        <w:tab w:val="clear" w:pos="9072"/>
        <w:tab w:val="left" w:pos="3135"/>
      </w:tabs>
    </w:pPr>
    <w:r>
      <w:tab/>
    </w:r>
  </w:p>
  <w:p w14:paraId="0D01A86F" w14:textId="77777777" w:rsidR="00726C22" w:rsidRDefault="00726C22" w:rsidP="00726C22">
    <w:pPr>
      <w:pStyle w:val="Kopfzeile"/>
      <w:jc w:val="center"/>
    </w:pPr>
    <w:r w:rsidRPr="00D3700B">
      <w:rPr>
        <w:i/>
      </w:rPr>
      <w:t xml:space="preserve">Fortbildungsmaterialien </w:t>
    </w:r>
    <w:r w:rsidRPr="0003158C">
      <w:rPr>
        <w:i/>
      </w:rPr>
      <w:t>zur Schul- und Unterrichtsentwicklung aus Netzwerkprojekten</w:t>
    </w:r>
  </w:p>
  <w:p w14:paraId="13A758B5" w14:textId="77777777" w:rsidR="00726C22" w:rsidRDefault="00726C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918"/>
    <w:multiLevelType w:val="hybridMultilevel"/>
    <w:tmpl w:val="AC20E958"/>
    <w:lvl w:ilvl="0" w:tplc="8482F3E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211FD6"/>
    <w:multiLevelType w:val="hybridMultilevel"/>
    <w:tmpl w:val="34087A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93A6C"/>
    <w:multiLevelType w:val="hybridMultilevel"/>
    <w:tmpl w:val="093A4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6F3746"/>
    <w:multiLevelType w:val="hybridMultilevel"/>
    <w:tmpl w:val="585E7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DD15F9"/>
    <w:multiLevelType w:val="hybridMultilevel"/>
    <w:tmpl w:val="34D0A162"/>
    <w:lvl w:ilvl="0" w:tplc="8482F3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6217E8"/>
    <w:multiLevelType w:val="hybridMultilevel"/>
    <w:tmpl w:val="B802C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FD13B0"/>
    <w:multiLevelType w:val="hybridMultilevel"/>
    <w:tmpl w:val="E2F8F7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0F6311"/>
    <w:multiLevelType w:val="hybridMultilevel"/>
    <w:tmpl w:val="83C6A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55"/>
    <w:rsid w:val="000A5346"/>
    <w:rsid w:val="000B169F"/>
    <w:rsid w:val="001221CF"/>
    <w:rsid w:val="00153CE8"/>
    <w:rsid w:val="001A2D9A"/>
    <w:rsid w:val="001E60DA"/>
    <w:rsid w:val="002541D9"/>
    <w:rsid w:val="00264FD7"/>
    <w:rsid w:val="002871E1"/>
    <w:rsid w:val="002B4BAE"/>
    <w:rsid w:val="00322240"/>
    <w:rsid w:val="003E063C"/>
    <w:rsid w:val="00554B32"/>
    <w:rsid w:val="005550DA"/>
    <w:rsid w:val="00655B47"/>
    <w:rsid w:val="006A1582"/>
    <w:rsid w:val="006C5153"/>
    <w:rsid w:val="00726C22"/>
    <w:rsid w:val="007739EB"/>
    <w:rsid w:val="007778AF"/>
    <w:rsid w:val="007C294A"/>
    <w:rsid w:val="008460B4"/>
    <w:rsid w:val="00866EE0"/>
    <w:rsid w:val="009E60F8"/>
    <w:rsid w:val="00A447E7"/>
    <w:rsid w:val="00A46555"/>
    <w:rsid w:val="00A56EC3"/>
    <w:rsid w:val="00B05430"/>
    <w:rsid w:val="00BD6092"/>
    <w:rsid w:val="00D76145"/>
    <w:rsid w:val="00E20BC6"/>
    <w:rsid w:val="00E22BCF"/>
    <w:rsid w:val="00E540BF"/>
    <w:rsid w:val="00ED19B0"/>
    <w:rsid w:val="00ED1AB4"/>
    <w:rsid w:val="00F364B9"/>
    <w:rsid w:val="00F57AA3"/>
    <w:rsid w:val="00FE18A2"/>
    <w:rsid w:val="00FF5C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0CF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65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465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6555"/>
  </w:style>
  <w:style w:type="paragraph" w:styleId="Fuzeile">
    <w:name w:val="footer"/>
    <w:basedOn w:val="Standard"/>
    <w:link w:val="FuzeileZchn"/>
    <w:uiPriority w:val="99"/>
    <w:unhideWhenUsed/>
    <w:rsid w:val="00A465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6555"/>
  </w:style>
  <w:style w:type="paragraph" w:styleId="Listenabsatz">
    <w:name w:val="List Paragraph"/>
    <w:basedOn w:val="Standard"/>
    <w:uiPriority w:val="34"/>
    <w:qFormat/>
    <w:rsid w:val="00A46555"/>
    <w:pPr>
      <w:ind w:left="720"/>
      <w:contextualSpacing/>
    </w:pPr>
  </w:style>
  <w:style w:type="character" w:styleId="Hyperlink">
    <w:name w:val="Hyperlink"/>
    <w:basedOn w:val="Absatz-Standardschriftart"/>
    <w:uiPriority w:val="99"/>
    <w:unhideWhenUsed/>
    <w:rsid w:val="00A46555"/>
    <w:rPr>
      <w:color w:val="0000FF" w:themeColor="hyperlink"/>
      <w:u w:val="single"/>
    </w:rPr>
  </w:style>
  <w:style w:type="character" w:styleId="BesuchterLink">
    <w:name w:val="FollowedHyperlink"/>
    <w:basedOn w:val="Absatz-Standardschriftart"/>
    <w:uiPriority w:val="99"/>
    <w:semiHidden/>
    <w:unhideWhenUsed/>
    <w:rsid w:val="00A46555"/>
    <w:rPr>
      <w:color w:val="800080" w:themeColor="followedHyperlink"/>
      <w:u w:val="single"/>
    </w:rPr>
  </w:style>
  <w:style w:type="character" w:customStyle="1" w:styleId="Zitat1">
    <w:name w:val="Zitat1"/>
    <w:basedOn w:val="Absatz-Standardschriftart"/>
    <w:rsid w:val="009E6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ntwicklung.nrw.de/e/schulinterne-evaluation/fokus-unterricht/feedback-app-edkimo/edkimo.html" TargetMode="External"/><Relationship Id="rId13" Type="http://schemas.openxmlformats.org/officeDocument/2006/relationships/hyperlink" Target="https://bass.schul-welt.de/6043.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chulentwicklung.nrw.de/e/schulinterne-evaluation/fokus-schulentwicklung/limesurvey-siba/limesurvey.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tiftung-mercator.de/content/uploads/2020/12/Umfrage-CheckUp_Lernpotenzial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ulentwicklung.nrw.de/e/schulinterne-evaluation/fokus-schulentwicklung/selbstreflexion/index.html" TargetMode="External"/><Relationship Id="rId5" Type="http://schemas.openxmlformats.org/officeDocument/2006/relationships/footnotes" Target="footnotes.xml"/><Relationship Id="rId15" Type="http://schemas.openxmlformats.org/officeDocument/2006/relationships/hyperlink" Target="https://www.schulentwicklung.nrw.de/e/schulinterne-evaluation/" TargetMode="External"/><Relationship Id="rId10" Type="http://schemas.openxmlformats.org/officeDocument/2006/relationships/hyperlink" Target="https://www.schulentwicklung.nrw.de/e/schulinterne-evaluation/fokus-unterricht/unterrichtsdiagnostik-emu/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hulentwicklung.nrw.de/e/schulinterne-evaluation/fokus-unterricht/feedback-fachunterricht-isq/index.html" TargetMode="External"/><Relationship Id="rId14" Type="http://schemas.openxmlformats.org/officeDocument/2006/relationships/hyperlink" Target="https://www.schulentwicklung.nrw.de/unterstuetzungsportal/index.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qua-lis.nrw.de/" TargetMode="External"/><Relationship Id="rId2" Type="http://schemas.openxmlformats.org/officeDocument/2006/relationships/image" Target="media/image4.png"/><Relationship Id="rId1" Type="http://schemas.openxmlformats.org/officeDocument/2006/relationships/hyperlink" Target="https://creativecommons.org/licenses/by-sa/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1498</Words>
  <Characters>9442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2022-10-13T12:40:00Z</dcterms:created>
  <dcterms:modified xsi:type="dcterms:W3CDTF">2025-06-26T13:15:00Z</dcterms:modified>
</cp:coreProperties>
</file>