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6D5" w:rsidRPr="004C7117" w:rsidRDefault="008576D5" w:rsidP="00710E22">
      <w:pPr>
        <w:spacing w:after="0"/>
        <w:jc w:val="both"/>
        <w:rPr>
          <w:b/>
          <w:noProof/>
          <w:color w:val="C00000"/>
          <w:sz w:val="28"/>
          <w:szCs w:val="28"/>
        </w:rPr>
      </w:pPr>
      <w:r w:rsidRPr="004C7117">
        <w:rPr>
          <w:b/>
          <w:noProof/>
          <w:color w:val="C00000"/>
          <w:sz w:val="28"/>
          <w:szCs w:val="28"/>
        </w:rPr>
        <w:t>Brauchen Netzwerke eine Leitung?</w:t>
      </w:r>
    </w:p>
    <w:p w:rsidR="008576D5" w:rsidRPr="004C7117" w:rsidRDefault="008576D5" w:rsidP="00710E22">
      <w:pPr>
        <w:spacing w:after="0"/>
        <w:jc w:val="both"/>
        <w:rPr>
          <w:noProof/>
          <w:sz w:val="24"/>
          <w:szCs w:val="24"/>
        </w:rPr>
      </w:pPr>
    </w:p>
    <w:p w:rsidR="008576D5" w:rsidRPr="004C7117" w:rsidRDefault="008576D5" w:rsidP="00710E22">
      <w:pPr>
        <w:spacing w:after="0"/>
        <w:jc w:val="both"/>
        <w:rPr>
          <w:b/>
          <w:noProof/>
          <w:sz w:val="24"/>
          <w:szCs w:val="24"/>
        </w:rPr>
      </w:pPr>
      <w:r w:rsidRPr="004C7117">
        <w:rPr>
          <w:b/>
          <w:noProof/>
          <w:sz w:val="24"/>
          <w:szCs w:val="24"/>
        </w:rPr>
        <w:t>Kurzantwort</w:t>
      </w:r>
    </w:p>
    <w:p w:rsidR="008576D5" w:rsidRPr="004C7117" w:rsidRDefault="008576D5" w:rsidP="00710E22">
      <w:pPr>
        <w:spacing w:after="0"/>
        <w:jc w:val="both"/>
        <w:rPr>
          <w:noProof/>
          <w:sz w:val="24"/>
          <w:szCs w:val="24"/>
        </w:rPr>
      </w:pPr>
    </w:p>
    <w:p w:rsidR="008576D5" w:rsidRPr="004C7117" w:rsidRDefault="008576D5" w:rsidP="00710E22">
      <w:pPr>
        <w:spacing w:after="0"/>
        <w:jc w:val="both"/>
        <w:rPr>
          <w:noProof/>
          <w:sz w:val="24"/>
          <w:szCs w:val="24"/>
        </w:rPr>
      </w:pPr>
      <w:r w:rsidRPr="004C7117">
        <w:rPr>
          <w:noProof/>
          <w:sz w:val="24"/>
          <w:szCs w:val="24"/>
        </w:rPr>
        <w:t xml:space="preserve">Im Kontext der Arbeit von Netzwerken fallen vielfältige </w:t>
      </w:r>
      <w:r w:rsidRPr="004C7117">
        <w:rPr>
          <w:b/>
          <w:noProof/>
          <w:sz w:val="24"/>
          <w:szCs w:val="24"/>
        </w:rPr>
        <w:t xml:space="preserve">Aufgaben </w:t>
      </w:r>
      <w:r w:rsidRPr="004C7117">
        <w:rPr>
          <w:noProof/>
          <w:sz w:val="24"/>
          <w:szCs w:val="24"/>
        </w:rPr>
        <w:t>an: das Verfassen von Einladungen, die Planung, Durchführung und Nachbereitung der Treffen oder die Anfertigung von Protokollen sind einige davon. Diese Aufgaben können durch eine Netzwerkleitung übernommen werden.</w:t>
      </w:r>
    </w:p>
    <w:p w:rsidR="008576D5" w:rsidRPr="004C7117" w:rsidRDefault="008576D5" w:rsidP="00710E22">
      <w:pPr>
        <w:spacing w:after="0"/>
        <w:jc w:val="both"/>
        <w:rPr>
          <w:noProof/>
          <w:sz w:val="24"/>
          <w:szCs w:val="24"/>
        </w:rPr>
      </w:pPr>
      <w:r w:rsidRPr="004C7117">
        <w:rPr>
          <w:noProof/>
          <w:sz w:val="24"/>
          <w:szCs w:val="24"/>
        </w:rPr>
        <w:t>In einem reinen Austauschnetzwerk ist der Verzicht auf die Besetzung einer solchen Rolle sicher eher denkbar als in einem Entwicklungsnetzwerk (</w:t>
      </w:r>
      <w:r w:rsidRPr="004C7117">
        <w:rPr>
          <w:rFonts w:ascii="Wingdings" w:hAnsi="Wingdings"/>
          <w:noProof/>
          <w:color w:val="C00000"/>
        </w:rPr>
        <w:t></w:t>
      </w:r>
      <w:r w:rsidRPr="004C7117">
        <w:rPr>
          <w:noProof/>
          <w:color w:val="C00000"/>
          <w:sz w:val="24"/>
          <w:szCs w:val="24"/>
        </w:rPr>
        <w:t xml:space="preserve"> "Wann gelingt Netzwerkarbeit?"</w:t>
      </w:r>
      <w:r w:rsidRPr="004C7117">
        <w:rPr>
          <w:noProof/>
          <w:sz w:val="24"/>
          <w:szCs w:val="24"/>
        </w:rPr>
        <w:t>).</w:t>
      </w:r>
    </w:p>
    <w:p w:rsidR="008576D5" w:rsidRPr="004C7117" w:rsidRDefault="008576D5" w:rsidP="00710E22">
      <w:pPr>
        <w:spacing w:after="0"/>
        <w:jc w:val="both"/>
        <w:rPr>
          <w:noProof/>
          <w:sz w:val="24"/>
          <w:szCs w:val="24"/>
        </w:rPr>
      </w:pPr>
    </w:p>
    <w:p w:rsidR="008576D5" w:rsidRPr="004C7117" w:rsidRDefault="008576D5" w:rsidP="00710E22">
      <w:pPr>
        <w:spacing w:after="0"/>
        <w:jc w:val="both"/>
        <w:rPr>
          <w:noProof/>
          <w:sz w:val="24"/>
          <w:szCs w:val="24"/>
        </w:rPr>
      </w:pPr>
      <w:r w:rsidRPr="004C7117">
        <w:rPr>
          <w:noProof/>
          <w:sz w:val="24"/>
          <w:szCs w:val="24"/>
        </w:rPr>
        <w:t xml:space="preserve">Im Folgenden werden die </w:t>
      </w:r>
      <w:r w:rsidRPr="004C7117">
        <w:rPr>
          <w:b/>
          <w:noProof/>
          <w:sz w:val="24"/>
          <w:szCs w:val="24"/>
        </w:rPr>
        <w:t>Aufgabenfelder</w:t>
      </w:r>
      <w:r w:rsidRPr="004C7117">
        <w:rPr>
          <w:noProof/>
          <w:sz w:val="24"/>
          <w:szCs w:val="24"/>
        </w:rPr>
        <w:t xml:space="preserve"> für die Netzwerkleitung genauer beschrieben.</w:t>
      </w:r>
    </w:p>
    <w:p w:rsidR="008576D5" w:rsidRPr="004C7117" w:rsidRDefault="008576D5" w:rsidP="00710E22">
      <w:pPr>
        <w:spacing w:after="0"/>
        <w:jc w:val="both"/>
        <w:rPr>
          <w:noProof/>
          <w:sz w:val="24"/>
          <w:szCs w:val="24"/>
        </w:rPr>
      </w:pPr>
    </w:p>
    <w:p w:rsidR="008576D5" w:rsidRPr="004C7117" w:rsidRDefault="008576D5" w:rsidP="00710E22">
      <w:pPr>
        <w:spacing w:after="0"/>
        <w:jc w:val="both"/>
        <w:rPr>
          <w:b/>
          <w:noProof/>
          <w:color w:val="C00000"/>
          <w:sz w:val="24"/>
          <w:szCs w:val="24"/>
        </w:rPr>
      </w:pPr>
      <w:r w:rsidRPr="004C7117">
        <w:rPr>
          <w:b/>
          <w:noProof/>
          <w:color w:val="C00000"/>
          <w:sz w:val="24"/>
          <w:szCs w:val="24"/>
        </w:rPr>
        <w:t>Weiterführende Informationen</w:t>
      </w:r>
    </w:p>
    <w:p w:rsidR="008576D5" w:rsidRPr="004C7117" w:rsidRDefault="008576D5" w:rsidP="00710E22">
      <w:pPr>
        <w:spacing w:after="0"/>
        <w:jc w:val="both"/>
        <w:rPr>
          <w:noProof/>
          <w:sz w:val="24"/>
          <w:szCs w:val="24"/>
        </w:rPr>
      </w:pPr>
    </w:p>
    <w:p w:rsidR="00710E22" w:rsidRPr="004C7117" w:rsidRDefault="008576D5" w:rsidP="00710E22">
      <w:pPr>
        <w:spacing w:after="0"/>
        <w:jc w:val="both"/>
        <w:rPr>
          <w:noProof/>
          <w:sz w:val="24"/>
          <w:szCs w:val="24"/>
        </w:rPr>
      </w:pPr>
      <w:r w:rsidRPr="004C7117">
        <w:rPr>
          <w:noProof/>
          <w:sz w:val="24"/>
          <w:szCs w:val="24"/>
        </w:rPr>
        <w:t xml:space="preserve">Die Aufgaben der Organisation und der Gestaltung der Arbeitsweise von Netzwerken sind vielfältig. Für die Leitung von Netzwerken können folgende </w:t>
      </w:r>
      <w:r w:rsidRPr="004C7117">
        <w:rPr>
          <w:b/>
          <w:noProof/>
          <w:sz w:val="24"/>
          <w:szCs w:val="24"/>
        </w:rPr>
        <w:t>Aufgabenfelder</w:t>
      </w:r>
      <w:r w:rsidRPr="004C7117">
        <w:rPr>
          <w:noProof/>
          <w:sz w:val="24"/>
          <w:szCs w:val="24"/>
        </w:rPr>
        <w:t xml:space="preserve"> exemplarisch differenziert werden:</w:t>
      </w:r>
    </w:p>
    <w:p w:rsidR="008576D5" w:rsidRPr="004C7117" w:rsidRDefault="008576D5" w:rsidP="00710E22">
      <w:pPr>
        <w:spacing w:after="0"/>
        <w:jc w:val="both"/>
        <w:rPr>
          <w:noProof/>
          <w:sz w:val="24"/>
          <w:szCs w:val="24"/>
        </w:rPr>
      </w:pPr>
    </w:p>
    <w:p w:rsidR="008576D5" w:rsidRPr="004C7117" w:rsidRDefault="008576D5" w:rsidP="00710E22">
      <w:pPr>
        <w:spacing w:after="0"/>
        <w:jc w:val="both"/>
        <w:rPr>
          <w:noProof/>
          <w:sz w:val="24"/>
          <w:szCs w:val="24"/>
        </w:rPr>
      </w:pPr>
      <w:r w:rsidRPr="004C7117">
        <w:rPr>
          <w:noProof/>
          <w:sz w:val="24"/>
          <w:szCs w:val="24"/>
        </w:rPr>
        <w:t xml:space="preserve">Auf der Ebene der </w:t>
      </w:r>
      <w:r w:rsidRPr="004C7117">
        <w:rPr>
          <w:b/>
          <w:noProof/>
          <w:sz w:val="24"/>
          <w:szCs w:val="24"/>
        </w:rPr>
        <w:t>Netzwerkorganisation</w:t>
      </w:r>
      <w:r w:rsidRPr="004C7117">
        <w:rPr>
          <w:noProof/>
          <w:sz w:val="24"/>
          <w:szCs w:val="24"/>
        </w:rPr>
        <w:t>:</w:t>
      </w:r>
    </w:p>
    <w:p w:rsidR="008576D5" w:rsidRPr="004C7117" w:rsidRDefault="008576D5" w:rsidP="00710E22">
      <w:pPr>
        <w:spacing w:after="0"/>
        <w:jc w:val="both"/>
        <w:rPr>
          <w:noProof/>
          <w:color w:val="C00000"/>
          <w:sz w:val="24"/>
          <w:szCs w:val="24"/>
        </w:rPr>
      </w:pPr>
      <w:r w:rsidRPr="004C7117">
        <w:rPr>
          <w:noProof/>
          <w:sz w:val="24"/>
          <w:szCs w:val="24"/>
        </w:rPr>
        <w:t>(</w:t>
      </w:r>
      <w:r w:rsidRPr="004C7117">
        <w:rPr>
          <w:rFonts w:ascii="Wingdings" w:hAnsi="Wingdings"/>
          <w:noProof/>
          <w:color w:val="C00000"/>
        </w:rPr>
        <w:t></w:t>
      </w:r>
      <w:r w:rsidRPr="004C7117">
        <w:rPr>
          <w:noProof/>
          <w:color w:val="C00000"/>
          <w:sz w:val="24"/>
          <w:szCs w:val="24"/>
        </w:rPr>
        <w:t xml:space="preserve"> "Wie organisiert man die Netzwerkarbeit?"</w:t>
      </w:r>
      <w:r w:rsidRPr="004C7117">
        <w:rPr>
          <w:noProof/>
          <w:sz w:val="24"/>
          <w:szCs w:val="24"/>
        </w:rPr>
        <w:t>)</w:t>
      </w:r>
    </w:p>
    <w:p w:rsidR="008576D5" w:rsidRPr="004C7117" w:rsidRDefault="008576D5" w:rsidP="00710E22">
      <w:pPr>
        <w:pStyle w:val="Listenabsatz"/>
        <w:numPr>
          <w:ilvl w:val="0"/>
          <w:numId w:val="3"/>
        </w:numPr>
        <w:spacing w:after="0"/>
        <w:ind w:left="284" w:hanging="284"/>
        <w:jc w:val="both"/>
        <w:rPr>
          <w:noProof/>
          <w:sz w:val="24"/>
          <w:szCs w:val="24"/>
        </w:rPr>
      </w:pPr>
      <w:r w:rsidRPr="004C7117">
        <w:rPr>
          <w:noProof/>
          <w:sz w:val="24"/>
          <w:szCs w:val="24"/>
        </w:rPr>
        <w:t>Vorbereitung, Durchführung und Nachbereitung regelmäßiger, gemeinsamer Arbeitstagungen und Fortbildungen</w:t>
      </w:r>
    </w:p>
    <w:p w:rsidR="008576D5" w:rsidRPr="004C7117" w:rsidRDefault="008576D5" w:rsidP="00710E22">
      <w:pPr>
        <w:pStyle w:val="Listenabsatz"/>
        <w:numPr>
          <w:ilvl w:val="0"/>
          <w:numId w:val="3"/>
        </w:numPr>
        <w:spacing w:after="0"/>
        <w:ind w:left="284" w:hanging="284"/>
        <w:jc w:val="both"/>
        <w:rPr>
          <w:noProof/>
          <w:sz w:val="24"/>
          <w:szCs w:val="24"/>
        </w:rPr>
      </w:pPr>
      <w:r w:rsidRPr="004C7117">
        <w:rPr>
          <w:noProof/>
          <w:sz w:val="24"/>
          <w:szCs w:val="24"/>
        </w:rPr>
        <w:t>Treffen und Durchsetzen verbindlicher Absprachen (zum Beispiel im Hinblick auf Ziele, Termine, Zuständigkeiten oder Arbeitsaufträge)</w:t>
      </w:r>
    </w:p>
    <w:p w:rsidR="008576D5" w:rsidRPr="004C7117" w:rsidRDefault="008576D5" w:rsidP="00710E22">
      <w:pPr>
        <w:pStyle w:val="Listenabsatz"/>
        <w:numPr>
          <w:ilvl w:val="0"/>
          <w:numId w:val="3"/>
        </w:numPr>
        <w:spacing w:after="0"/>
        <w:ind w:left="284" w:hanging="284"/>
        <w:jc w:val="both"/>
        <w:rPr>
          <w:noProof/>
          <w:sz w:val="24"/>
          <w:szCs w:val="24"/>
        </w:rPr>
      </w:pPr>
      <w:r w:rsidRPr="004C7117">
        <w:rPr>
          <w:noProof/>
          <w:sz w:val="24"/>
          <w:szCs w:val="24"/>
        </w:rPr>
        <w:t>Einladung von Referentinnen und Referenten (einschließlich der Gewährleistung der Passung von Inhalten und der Regelung von Honorarzahlungen)</w:t>
      </w:r>
    </w:p>
    <w:p w:rsidR="008576D5" w:rsidRPr="004C7117" w:rsidRDefault="008576D5" w:rsidP="00710E22">
      <w:pPr>
        <w:pStyle w:val="Listenabsatz"/>
        <w:numPr>
          <w:ilvl w:val="0"/>
          <w:numId w:val="3"/>
        </w:numPr>
        <w:spacing w:after="0"/>
        <w:ind w:left="284" w:hanging="284"/>
        <w:jc w:val="both"/>
        <w:rPr>
          <w:noProof/>
          <w:sz w:val="24"/>
          <w:szCs w:val="24"/>
        </w:rPr>
      </w:pPr>
      <w:r w:rsidRPr="004C7117">
        <w:rPr>
          <w:noProof/>
          <w:sz w:val="24"/>
          <w:szCs w:val="24"/>
        </w:rPr>
        <w:t>Organisation von Hospitationen (</w:t>
      </w:r>
      <w:r w:rsidRPr="004C7117">
        <w:rPr>
          <w:rFonts w:ascii="Wingdings" w:hAnsi="Wingdings"/>
          <w:noProof/>
          <w:color w:val="C00000"/>
        </w:rPr>
        <w:t></w:t>
      </w:r>
      <w:r w:rsidRPr="004C7117">
        <w:rPr>
          <w:noProof/>
          <w:color w:val="C00000"/>
          <w:sz w:val="24"/>
          <w:szCs w:val="24"/>
        </w:rPr>
        <w:t xml:space="preserve"> "Welchen Nutzen bringen gegenseitige Hospitationen?"</w:t>
      </w:r>
      <w:r w:rsidRPr="004C7117">
        <w:rPr>
          <w:noProof/>
          <w:sz w:val="24"/>
          <w:szCs w:val="24"/>
        </w:rPr>
        <w:t>)</w:t>
      </w:r>
    </w:p>
    <w:p w:rsidR="008576D5" w:rsidRPr="004C7117" w:rsidRDefault="008576D5" w:rsidP="00710E22">
      <w:pPr>
        <w:pStyle w:val="Listenabsatz"/>
        <w:numPr>
          <w:ilvl w:val="0"/>
          <w:numId w:val="3"/>
        </w:numPr>
        <w:spacing w:after="0"/>
        <w:ind w:left="284" w:hanging="284"/>
        <w:jc w:val="both"/>
        <w:rPr>
          <w:noProof/>
          <w:sz w:val="24"/>
          <w:szCs w:val="24"/>
        </w:rPr>
      </w:pPr>
      <w:r w:rsidRPr="004C7117">
        <w:rPr>
          <w:noProof/>
          <w:sz w:val="24"/>
          <w:szCs w:val="24"/>
        </w:rPr>
        <w:t>Evaluation der (fortwährenden) Relevanz der Ziele des Netzwerks und Prüfung der Zielerreichung (</w:t>
      </w:r>
      <w:r w:rsidRPr="004C7117">
        <w:rPr>
          <w:rFonts w:ascii="Wingdings" w:hAnsi="Wingdings"/>
          <w:noProof/>
          <w:color w:val="C00000"/>
        </w:rPr>
        <w:t></w:t>
      </w:r>
      <w:r w:rsidRPr="004C7117">
        <w:rPr>
          <w:noProof/>
          <w:color w:val="C00000"/>
          <w:sz w:val="24"/>
          <w:szCs w:val="24"/>
        </w:rPr>
        <w:t xml:space="preserve"> "Wie und wann sollte eine Evaluation eingeplant werden?"</w:t>
      </w:r>
      <w:r w:rsidRPr="004C7117">
        <w:rPr>
          <w:noProof/>
          <w:sz w:val="24"/>
          <w:szCs w:val="24"/>
        </w:rPr>
        <w:t>)</w:t>
      </w:r>
    </w:p>
    <w:p w:rsidR="008576D5" w:rsidRPr="004C7117" w:rsidRDefault="008576D5" w:rsidP="00710E22">
      <w:pPr>
        <w:pStyle w:val="Listenabsatz"/>
        <w:numPr>
          <w:ilvl w:val="0"/>
          <w:numId w:val="3"/>
        </w:numPr>
        <w:spacing w:after="0"/>
        <w:ind w:left="284" w:hanging="284"/>
        <w:jc w:val="both"/>
        <w:rPr>
          <w:noProof/>
          <w:sz w:val="24"/>
          <w:szCs w:val="24"/>
        </w:rPr>
      </w:pPr>
      <w:r w:rsidRPr="004C7117">
        <w:rPr>
          <w:noProof/>
          <w:sz w:val="24"/>
          <w:szCs w:val="24"/>
        </w:rPr>
        <w:t>Dokumentation und Abschluss der Netzwerkarbeit (</w:t>
      </w:r>
      <w:r w:rsidRPr="004C7117">
        <w:rPr>
          <w:rFonts w:ascii="Wingdings" w:hAnsi="Wingdings"/>
          <w:noProof/>
          <w:color w:val="C00000"/>
        </w:rPr>
        <w:t></w:t>
      </w:r>
      <w:r w:rsidRPr="004C7117">
        <w:rPr>
          <w:noProof/>
          <w:color w:val="C00000"/>
          <w:sz w:val="24"/>
          <w:szCs w:val="24"/>
        </w:rPr>
        <w:t xml:space="preserve"> "Wann und wie soll die Netzwerkarbeit beendet werden?"</w:t>
      </w:r>
      <w:r w:rsidRPr="004C7117">
        <w:rPr>
          <w:noProof/>
          <w:sz w:val="24"/>
          <w:szCs w:val="24"/>
        </w:rPr>
        <w:t>)</w:t>
      </w:r>
    </w:p>
    <w:p w:rsidR="008576D5" w:rsidRPr="004C7117" w:rsidRDefault="008576D5" w:rsidP="00710E22">
      <w:pPr>
        <w:pStyle w:val="Listenabsatz"/>
        <w:spacing w:after="0"/>
        <w:ind w:left="284"/>
        <w:jc w:val="both"/>
        <w:rPr>
          <w:noProof/>
          <w:sz w:val="24"/>
          <w:szCs w:val="24"/>
        </w:rPr>
      </w:pPr>
    </w:p>
    <w:p w:rsidR="008576D5" w:rsidRPr="004C7117" w:rsidRDefault="008576D5" w:rsidP="00710E22">
      <w:pPr>
        <w:pStyle w:val="Listenabsatz"/>
        <w:spacing w:after="0"/>
        <w:ind w:left="284"/>
        <w:jc w:val="both"/>
        <w:rPr>
          <w:noProof/>
          <w:sz w:val="24"/>
          <w:szCs w:val="24"/>
        </w:rPr>
      </w:pPr>
    </w:p>
    <w:p w:rsidR="008576D5" w:rsidRPr="004C7117" w:rsidRDefault="008576D5" w:rsidP="00710E22">
      <w:pPr>
        <w:pStyle w:val="Listenabsatz"/>
        <w:spacing w:after="0"/>
        <w:ind w:left="284"/>
        <w:jc w:val="both"/>
        <w:rPr>
          <w:noProof/>
          <w:sz w:val="24"/>
          <w:szCs w:val="24"/>
        </w:rPr>
      </w:pPr>
    </w:p>
    <w:p w:rsidR="008576D5" w:rsidRPr="004C7117" w:rsidRDefault="008576D5" w:rsidP="00710E22">
      <w:pPr>
        <w:pStyle w:val="Listenabsatz"/>
        <w:spacing w:after="0"/>
        <w:ind w:left="284"/>
        <w:jc w:val="both"/>
        <w:rPr>
          <w:noProof/>
          <w:sz w:val="24"/>
          <w:szCs w:val="24"/>
        </w:rPr>
      </w:pPr>
    </w:p>
    <w:p w:rsidR="008576D5" w:rsidRPr="004C7117" w:rsidRDefault="008576D5" w:rsidP="00710E22">
      <w:pPr>
        <w:pStyle w:val="Listenabsatz"/>
        <w:spacing w:after="0"/>
        <w:ind w:left="284" w:hanging="284"/>
        <w:jc w:val="both"/>
        <w:rPr>
          <w:noProof/>
          <w:sz w:val="24"/>
          <w:szCs w:val="24"/>
        </w:rPr>
      </w:pPr>
      <w:r w:rsidRPr="004C7117">
        <w:rPr>
          <w:noProof/>
          <w:sz w:val="24"/>
          <w:szCs w:val="24"/>
        </w:rPr>
        <w:lastRenderedPageBreak/>
        <w:t xml:space="preserve">Auf der Ebene der </w:t>
      </w:r>
      <w:r w:rsidRPr="004C7117">
        <w:rPr>
          <w:b/>
          <w:noProof/>
          <w:sz w:val="24"/>
          <w:szCs w:val="24"/>
        </w:rPr>
        <w:t>Netzwerkkultur</w:t>
      </w:r>
      <w:r w:rsidRPr="004C7117">
        <w:rPr>
          <w:noProof/>
          <w:sz w:val="24"/>
          <w:szCs w:val="24"/>
        </w:rPr>
        <w:t>:</w:t>
      </w:r>
    </w:p>
    <w:p w:rsidR="008576D5" w:rsidRPr="004C7117" w:rsidRDefault="008576D5" w:rsidP="00710E22">
      <w:pPr>
        <w:pStyle w:val="Listenabsatz"/>
        <w:numPr>
          <w:ilvl w:val="0"/>
          <w:numId w:val="4"/>
        </w:numPr>
        <w:spacing w:after="0"/>
        <w:ind w:left="284" w:hanging="284"/>
        <w:jc w:val="both"/>
        <w:rPr>
          <w:noProof/>
          <w:sz w:val="24"/>
          <w:szCs w:val="24"/>
        </w:rPr>
      </w:pPr>
      <w:r w:rsidRPr="004C7117">
        <w:rPr>
          <w:noProof/>
          <w:sz w:val="24"/>
          <w:szCs w:val="24"/>
        </w:rPr>
        <w:t>Gewährleistung einer vertrauensvollen Arbeitsatmosphäre</w:t>
      </w:r>
    </w:p>
    <w:p w:rsidR="008576D5" w:rsidRPr="004C7117" w:rsidRDefault="008576D5" w:rsidP="00710E22">
      <w:pPr>
        <w:pStyle w:val="Listenabsatz"/>
        <w:numPr>
          <w:ilvl w:val="0"/>
          <w:numId w:val="4"/>
        </w:numPr>
        <w:spacing w:after="0"/>
        <w:ind w:left="284" w:hanging="284"/>
        <w:jc w:val="both"/>
        <w:rPr>
          <w:noProof/>
          <w:sz w:val="24"/>
          <w:szCs w:val="24"/>
        </w:rPr>
      </w:pPr>
      <w:r w:rsidRPr="004C7117">
        <w:rPr>
          <w:noProof/>
          <w:sz w:val="24"/>
          <w:szCs w:val="24"/>
        </w:rPr>
        <w:t>Etablierung einer wertschätzenden Tausch- und Feedbackkultur (</w:t>
      </w:r>
      <w:r w:rsidRPr="004C7117">
        <w:rPr>
          <w:rFonts w:ascii="Wingdings" w:hAnsi="Wingdings"/>
          <w:noProof/>
          <w:color w:val="C00000"/>
        </w:rPr>
        <w:t></w:t>
      </w:r>
      <w:r w:rsidRPr="004C7117">
        <w:rPr>
          <w:noProof/>
          <w:color w:val="C00000"/>
          <w:sz w:val="24"/>
          <w:szCs w:val="24"/>
        </w:rPr>
        <w:t xml:space="preserve"> "Wann gelingt Netzwerkarbeit?"</w:t>
      </w:r>
      <w:r w:rsidRPr="004C7117">
        <w:rPr>
          <w:noProof/>
          <w:sz w:val="24"/>
          <w:szCs w:val="24"/>
        </w:rPr>
        <w:t>)</w:t>
      </w:r>
      <w:r w:rsidRPr="004C7117">
        <w:rPr>
          <w:noProof/>
        </w:rPr>
        <w:t xml:space="preserve"> </w:t>
      </w:r>
    </w:p>
    <w:p w:rsidR="008576D5" w:rsidRPr="004C7117" w:rsidRDefault="008576D5" w:rsidP="00710E22">
      <w:pPr>
        <w:pStyle w:val="Listenabsatz"/>
        <w:numPr>
          <w:ilvl w:val="0"/>
          <w:numId w:val="4"/>
        </w:numPr>
        <w:spacing w:after="0"/>
        <w:ind w:left="284" w:hanging="284"/>
        <w:jc w:val="both"/>
        <w:rPr>
          <w:noProof/>
          <w:sz w:val="24"/>
          <w:szCs w:val="24"/>
        </w:rPr>
      </w:pPr>
      <w:r w:rsidRPr="004C7117">
        <w:rPr>
          <w:noProof/>
          <w:sz w:val="24"/>
          <w:szCs w:val="24"/>
        </w:rPr>
        <w:t>Nutzung der Stärken, Kenntnisse und Erfahrungen der Netzwerkteilnehmerinnen und -teilnehmer</w:t>
      </w:r>
    </w:p>
    <w:p w:rsidR="008576D5" w:rsidRPr="004C7117" w:rsidRDefault="008576D5" w:rsidP="00710E22">
      <w:pPr>
        <w:spacing w:after="0"/>
        <w:jc w:val="both"/>
        <w:rPr>
          <w:noProof/>
          <w:sz w:val="24"/>
          <w:szCs w:val="24"/>
        </w:rPr>
      </w:pPr>
    </w:p>
    <w:p w:rsidR="008576D5" w:rsidRPr="004C7117" w:rsidRDefault="008576D5" w:rsidP="00710E22">
      <w:pPr>
        <w:spacing w:after="0"/>
        <w:jc w:val="both"/>
        <w:rPr>
          <w:noProof/>
          <w:sz w:val="24"/>
          <w:szCs w:val="24"/>
        </w:rPr>
      </w:pPr>
      <w:r w:rsidRPr="004C7117">
        <w:rPr>
          <w:noProof/>
          <w:sz w:val="24"/>
          <w:szCs w:val="24"/>
        </w:rPr>
        <w:t>Eine differenziertere Beschreibung der Rolle der Netzwerkleitung findet sich bei Trojahn &amp; te Heesen (2014).</w:t>
      </w:r>
    </w:p>
    <w:p w:rsidR="008576D5" w:rsidRPr="004C7117" w:rsidRDefault="008576D5" w:rsidP="00710E22">
      <w:pPr>
        <w:pStyle w:val="Listenabsatz"/>
        <w:tabs>
          <w:tab w:val="num" w:pos="720"/>
        </w:tabs>
        <w:spacing w:after="0"/>
        <w:jc w:val="both"/>
        <w:rPr>
          <w:noProof/>
          <w:sz w:val="24"/>
          <w:szCs w:val="24"/>
        </w:rPr>
      </w:pPr>
    </w:p>
    <w:p w:rsidR="00710E22" w:rsidRPr="004C7117" w:rsidRDefault="008576D5" w:rsidP="00710E22">
      <w:pPr>
        <w:pStyle w:val="Listenabsatz"/>
        <w:tabs>
          <w:tab w:val="num" w:pos="0"/>
        </w:tabs>
        <w:spacing w:after="0"/>
        <w:ind w:left="0"/>
        <w:jc w:val="both"/>
        <w:rPr>
          <w:noProof/>
          <w:sz w:val="24"/>
          <w:szCs w:val="24"/>
        </w:rPr>
      </w:pPr>
      <w:r w:rsidRPr="004C7117">
        <w:rPr>
          <w:noProof/>
          <w:sz w:val="24"/>
          <w:szCs w:val="24"/>
        </w:rPr>
        <w:t xml:space="preserve">Bensmann (2018, S. 99 - 116) fasst die </w:t>
      </w:r>
      <w:r w:rsidRPr="004C7117">
        <w:rPr>
          <w:b/>
          <w:noProof/>
          <w:sz w:val="24"/>
          <w:szCs w:val="24"/>
        </w:rPr>
        <w:t>Rollenanforderungen</w:t>
      </w:r>
      <w:r w:rsidRPr="004C7117">
        <w:rPr>
          <w:noProof/>
          <w:sz w:val="24"/>
          <w:szCs w:val="24"/>
        </w:rPr>
        <w:t xml:space="preserve"> so zusammen, wobei er neben den beiden Ebenen Netzwerkorganisation und Netzwerkkultur die Ebene der Netzwerktreffen ergänzt:</w:t>
      </w:r>
    </w:p>
    <w:p w:rsidR="008576D5" w:rsidRPr="004C7117" w:rsidRDefault="008576D5" w:rsidP="00710E22">
      <w:pPr>
        <w:pStyle w:val="Listenabsatz"/>
        <w:tabs>
          <w:tab w:val="num" w:pos="0"/>
        </w:tabs>
        <w:spacing w:after="0"/>
        <w:ind w:left="0"/>
        <w:jc w:val="both"/>
        <w:rPr>
          <w:noProof/>
          <w:sz w:val="24"/>
          <w:szCs w:val="24"/>
        </w:rPr>
      </w:pPr>
      <w:r w:rsidRPr="004C7117">
        <w:rPr>
          <w:noProof/>
          <w:sz w:val="24"/>
          <w:szCs w:val="24"/>
        </w:rPr>
        <w:br/>
        <w:t>Erfolgreiche Netzwerkmanager können</w:t>
      </w:r>
    </w:p>
    <w:p w:rsidR="008576D5" w:rsidRPr="004C7117" w:rsidRDefault="008576D5" w:rsidP="00710E22">
      <w:pPr>
        <w:pStyle w:val="Listenabsatz"/>
        <w:numPr>
          <w:ilvl w:val="0"/>
          <w:numId w:val="1"/>
        </w:numPr>
        <w:tabs>
          <w:tab w:val="clear" w:pos="720"/>
          <w:tab w:val="num" w:pos="284"/>
        </w:tabs>
        <w:spacing w:after="0"/>
        <w:ind w:left="284" w:hanging="284"/>
        <w:jc w:val="both"/>
        <w:rPr>
          <w:noProof/>
          <w:sz w:val="24"/>
          <w:szCs w:val="24"/>
        </w:rPr>
      </w:pPr>
      <w:r w:rsidRPr="004C7117">
        <w:rPr>
          <w:noProof/>
          <w:sz w:val="24"/>
          <w:szCs w:val="24"/>
        </w:rPr>
        <w:t xml:space="preserve">auf der Ebene der </w:t>
      </w:r>
      <w:r w:rsidRPr="004C7117">
        <w:rPr>
          <w:b/>
          <w:noProof/>
          <w:sz w:val="24"/>
          <w:szCs w:val="24"/>
        </w:rPr>
        <w:t>Netzwerkorganisation</w:t>
      </w:r>
      <w:r w:rsidRPr="004C7117">
        <w:rPr>
          <w:noProof/>
          <w:sz w:val="24"/>
          <w:szCs w:val="24"/>
        </w:rPr>
        <w:t xml:space="preserve"> Bedarfe für Strukturen wahrnehmen, Budgets steuern und über den eigenen Tellerrand hinausschauen,</w:t>
      </w:r>
    </w:p>
    <w:p w:rsidR="008576D5" w:rsidRPr="004C7117" w:rsidRDefault="008576D5" w:rsidP="00710E22">
      <w:pPr>
        <w:pStyle w:val="Listenabsatz"/>
        <w:numPr>
          <w:ilvl w:val="0"/>
          <w:numId w:val="1"/>
        </w:numPr>
        <w:tabs>
          <w:tab w:val="clear" w:pos="720"/>
          <w:tab w:val="num" w:pos="284"/>
        </w:tabs>
        <w:spacing w:after="0"/>
        <w:ind w:left="284" w:hanging="284"/>
        <w:jc w:val="both"/>
        <w:rPr>
          <w:noProof/>
          <w:sz w:val="24"/>
          <w:szCs w:val="24"/>
        </w:rPr>
      </w:pPr>
      <w:r w:rsidRPr="004C7117">
        <w:rPr>
          <w:noProof/>
          <w:sz w:val="24"/>
          <w:szCs w:val="24"/>
        </w:rPr>
        <w:t xml:space="preserve">auf der Ebene der </w:t>
      </w:r>
      <w:r w:rsidRPr="004C7117">
        <w:rPr>
          <w:b/>
          <w:noProof/>
          <w:sz w:val="24"/>
          <w:szCs w:val="24"/>
        </w:rPr>
        <w:t>Netzwerkkultur</w:t>
      </w:r>
      <w:r w:rsidRPr="004C7117">
        <w:rPr>
          <w:noProof/>
          <w:sz w:val="24"/>
          <w:szCs w:val="24"/>
        </w:rPr>
        <w:t xml:space="preserve"> Wohlbefinden in Gruppen bewirken, Feedback geben - einzeln und in Gruppensituationen, Verständigungsprozesse ergebnisorientiert unterstützen sowie die Eigeninitiative und Eigenverantwortlichkeit des Netzwerks stärken und so die Innovationsfähigkeit des Netzwerks fördern,</w:t>
      </w:r>
    </w:p>
    <w:p w:rsidR="008576D5" w:rsidRPr="004C7117" w:rsidRDefault="008576D5" w:rsidP="00710E22">
      <w:pPr>
        <w:pStyle w:val="Listenabsatz"/>
        <w:numPr>
          <w:ilvl w:val="0"/>
          <w:numId w:val="1"/>
        </w:numPr>
        <w:tabs>
          <w:tab w:val="clear" w:pos="720"/>
          <w:tab w:val="num" w:pos="284"/>
        </w:tabs>
        <w:spacing w:after="0"/>
        <w:ind w:left="284" w:hanging="284"/>
        <w:jc w:val="both"/>
        <w:rPr>
          <w:noProof/>
          <w:sz w:val="24"/>
          <w:szCs w:val="24"/>
        </w:rPr>
      </w:pPr>
      <w:r w:rsidRPr="004C7117">
        <w:rPr>
          <w:noProof/>
          <w:sz w:val="24"/>
          <w:szCs w:val="24"/>
        </w:rPr>
        <w:t xml:space="preserve">auf der Ebene der </w:t>
      </w:r>
      <w:r w:rsidRPr="004C7117">
        <w:rPr>
          <w:b/>
          <w:noProof/>
          <w:sz w:val="24"/>
          <w:szCs w:val="24"/>
        </w:rPr>
        <w:t>Netzwerktreffen</w:t>
      </w:r>
      <w:r w:rsidRPr="004C7117">
        <w:rPr>
          <w:noProof/>
          <w:sz w:val="24"/>
          <w:szCs w:val="24"/>
        </w:rPr>
        <w:t xml:space="preserve"> Veranstaltungen mitwirkungsorientiert gestalten, Gruppen ereignisorientiert moderieren, auch Großgruppen, und die Herausforderungen der verschiedenen Netzwerkphasen (Gründung, Kick-off, Zielformulierung, Entwicklung, Revitalisierung, Abschluss) durch die Auswahl geeigneter Methoden bewältigen.</w:t>
      </w:r>
    </w:p>
    <w:p w:rsidR="008576D5" w:rsidRPr="004C7117" w:rsidRDefault="008576D5" w:rsidP="00710E22">
      <w:pPr>
        <w:spacing w:after="0"/>
        <w:jc w:val="both"/>
        <w:rPr>
          <w:noProof/>
          <w:sz w:val="24"/>
          <w:szCs w:val="24"/>
        </w:rPr>
      </w:pPr>
    </w:p>
    <w:p w:rsidR="008576D5" w:rsidRPr="004C7117" w:rsidRDefault="008576D5" w:rsidP="00710E22">
      <w:pPr>
        <w:spacing w:after="0"/>
        <w:jc w:val="both"/>
        <w:rPr>
          <w:rFonts w:ascii="Calibri" w:eastAsia="Calibri" w:hAnsi="Calibri" w:cs="Times New Roman"/>
          <w:noProof/>
          <w:color w:val="000000"/>
          <w:kern w:val="24"/>
          <w:sz w:val="24"/>
          <w:szCs w:val="24"/>
          <w:lang w:eastAsia="de-DE"/>
        </w:rPr>
      </w:pPr>
      <w:r w:rsidRPr="004C7117">
        <w:rPr>
          <w:rFonts w:ascii="Calibri" w:eastAsia="Calibri" w:hAnsi="Calibri" w:cs="Times New Roman"/>
          <w:noProof/>
          <w:color w:val="000000"/>
          <w:kern w:val="24"/>
          <w:sz w:val="24"/>
          <w:szCs w:val="24"/>
          <w:lang w:eastAsia="de-DE"/>
        </w:rPr>
        <w:t xml:space="preserve">Zusätzlich ergibt sich in schulischen Netzwerken noch die Notwendigkeit, die </w:t>
      </w:r>
      <w:r w:rsidRPr="004C7117">
        <w:rPr>
          <w:rFonts w:ascii="Calibri" w:eastAsia="Calibri" w:hAnsi="Calibri" w:cs="Times New Roman"/>
          <w:b/>
          <w:noProof/>
          <w:color w:val="000000"/>
          <w:kern w:val="24"/>
          <w:sz w:val="24"/>
          <w:szCs w:val="24"/>
          <w:lang w:eastAsia="de-DE"/>
        </w:rPr>
        <w:t>Implementation von Ergebnissen in die Einzelschulen</w:t>
      </w:r>
      <w:r w:rsidRPr="004C7117">
        <w:rPr>
          <w:rFonts w:ascii="Calibri" w:eastAsia="Calibri" w:hAnsi="Calibri" w:cs="Times New Roman"/>
          <w:noProof/>
          <w:color w:val="000000"/>
          <w:kern w:val="24"/>
          <w:sz w:val="24"/>
          <w:szCs w:val="24"/>
          <w:lang w:eastAsia="de-DE"/>
        </w:rPr>
        <w:t xml:space="preserve"> durch passende Arbeitsphasen anzuregen oder zu begleiten. Übernimmt die Netzwerkleitung oder ein Teil des Netzwerks hier eine Beratungsfunktion, so ist zu bedenken, dass Beraterinnen und Berater nicht in das System integriert sein sollten. "Integration in das System gilt [...] als Qualitätsverlust, weil der Außenblick für den Beratungsprozess nicht mehr genutzt werden kann." (Bensmann, 2018, S. 65).</w:t>
      </w:r>
    </w:p>
    <w:p w:rsidR="008576D5" w:rsidRPr="004C7117" w:rsidRDefault="008576D5" w:rsidP="00710E22">
      <w:pPr>
        <w:spacing w:after="0"/>
        <w:jc w:val="both"/>
        <w:rPr>
          <w:rFonts w:ascii="Calibri" w:eastAsia="Calibri" w:hAnsi="Calibri" w:cs="Times New Roman"/>
          <w:noProof/>
          <w:color w:val="000000"/>
          <w:kern w:val="24"/>
          <w:sz w:val="24"/>
          <w:szCs w:val="24"/>
          <w:lang w:eastAsia="de-DE"/>
        </w:rPr>
      </w:pPr>
    </w:p>
    <w:p w:rsidR="008576D5" w:rsidRPr="004C7117" w:rsidRDefault="008576D5" w:rsidP="00710E22">
      <w:pPr>
        <w:spacing w:after="0"/>
        <w:jc w:val="both"/>
        <w:rPr>
          <w:noProof/>
          <w:sz w:val="24"/>
          <w:szCs w:val="24"/>
        </w:rPr>
      </w:pPr>
      <w:r w:rsidRPr="004C7117">
        <w:rPr>
          <w:noProof/>
          <w:sz w:val="24"/>
          <w:szCs w:val="24"/>
        </w:rPr>
        <w:t>Insbesondere in</w:t>
      </w:r>
      <w:r w:rsidRPr="004C7117">
        <w:rPr>
          <w:b/>
          <w:noProof/>
          <w:sz w:val="24"/>
          <w:szCs w:val="24"/>
        </w:rPr>
        <w:t xml:space="preserve"> Entwicklungsnetzwerken </w:t>
      </w:r>
      <w:r w:rsidRPr="004C7117">
        <w:rPr>
          <w:noProof/>
          <w:sz w:val="24"/>
          <w:szCs w:val="24"/>
        </w:rPr>
        <w:t>(</w:t>
      </w:r>
      <w:r w:rsidRPr="004C7117">
        <w:rPr>
          <w:rFonts w:ascii="Wingdings" w:hAnsi="Wingdings"/>
          <w:noProof/>
          <w:color w:val="C00000"/>
        </w:rPr>
        <w:t></w:t>
      </w:r>
      <w:r w:rsidRPr="004C7117">
        <w:rPr>
          <w:noProof/>
          <w:color w:val="C00000"/>
          <w:sz w:val="24"/>
          <w:szCs w:val="24"/>
        </w:rPr>
        <w:t xml:space="preserve"> "Wann gelingt Netzwerkarbeit?"</w:t>
      </w:r>
      <w:r w:rsidRPr="004C7117">
        <w:rPr>
          <w:noProof/>
          <w:sz w:val="24"/>
          <w:szCs w:val="24"/>
        </w:rPr>
        <w:t>) ist es kaum vorstellbar, dass die aufgezählten Aufgaben erfüllt werden, wenn nicht jemand diese Verantwortung explizit übernimmt.</w:t>
      </w:r>
    </w:p>
    <w:p w:rsidR="008576D5" w:rsidRPr="004C7117" w:rsidRDefault="008576D5" w:rsidP="00710E22">
      <w:pPr>
        <w:spacing w:after="0"/>
        <w:jc w:val="both"/>
        <w:rPr>
          <w:noProof/>
          <w:sz w:val="24"/>
          <w:szCs w:val="24"/>
        </w:rPr>
      </w:pPr>
    </w:p>
    <w:p w:rsidR="008576D5" w:rsidRPr="004C7117" w:rsidRDefault="004C7117" w:rsidP="00710E22">
      <w:pPr>
        <w:spacing w:after="0"/>
        <w:jc w:val="both"/>
        <w:rPr>
          <w:noProof/>
          <w:sz w:val="24"/>
          <w:szCs w:val="24"/>
        </w:rPr>
      </w:pPr>
      <w:r w:rsidRPr="004C7117">
        <w:rPr>
          <w:noProof/>
          <w:sz w:val="24"/>
          <w:szCs w:val="24"/>
          <w:lang w:eastAsia="de-DE"/>
        </w:rPr>
        <w:lastRenderedPageBreak/>
        <w:drawing>
          <wp:anchor distT="0" distB="0" distL="114300" distR="114300" simplePos="0" relativeHeight="251658240" behindDoc="1" locked="0" layoutInCell="1" allowOverlap="1" wp14:anchorId="6E60F78B" wp14:editId="19058151">
            <wp:simplePos x="0" y="0"/>
            <wp:positionH relativeFrom="column">
              <wp:posOffset>4919980</wp:posOffset>
            </wp:positionH>
            <wp:positionV relativeFrom="paragraph">
              <wp:posOffset>371475</wp:posOffset>
            </wp:positionV>
            <wp:extent cx="663575" cy="1239716"/>
            <wp:effectExtent l="0" t="0" r="3175" b="0"/>
            <wp:wrapThrough wrapText="bothSides">
              <wp:wrapPolygon edited="0">
                <wp:start x="0" y="0"/>
                <wp:lineTo x="0" y="21246"/>
                <wp:lineTo x="21083" y="21246"/>
                <wp:lineTo x="21083" y="0"/>
                <wp:lineTo x="0" y="0"/>
              </wp:wrapPolygon>
            </wp:wrapThrough>
            <wp:docPr id="2" name="Bild 1" descr="Question Mark, Question, Response, Search En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estion Mark, Question, Response, Search Engine"/>
                    <pic:cNvPicPr>
                      <a:picLocks noChangeAspect="1" noChangeArrowheads="1"/>
                    </pic:cNvPicPr>
                  </pic:nvPicPr>
                  <pic:blipFill>
                    <a:blip r:embed="rId7" cstate="print"/>
                    <a:srcRect l="22721" t="6049" r="31645" b="8646"/>
                    <a:stretch>
                      <a:fillRect/>
                    </a:stretch>
                  </pic:blipFill>
                  <pic:spPr bwMode="auto">
                    <a:xfrm>
                      <a:off x="0" y="0"/>
                      <a:ext cx="663575" cy="1239716"/>
                    </a:xfrm>
                    <a:prstGeom prst="rect">
                      <a:avLst/>
                    </a:prstGeom>
                    <a:noFill/>
                    <a:ln w="9525">
                      <a:noFill/>
                      <a:miter lim="800000"/>
                      <a:headEnd/>
                      <a:tailEnd/>
                    </a:ln>
                  </pic:spPr>
                </pic:pic>
              </a:graphicData>
            </a:graphic>
          </wp:anchor>
        </w:drawing>
      </w:r>
      <w:r w:rsidR="008576D5" w:rsidRPr="004C7117">
        <w:rPr>
          <w:noProof/>
          <w:sz w:val="24"/>
          <w:szCs w:val="24"/>
        </w:rPr>
        <w:t xml:space="preserve">Ein </w:t>
      </w:r>
      <w:r w:rsidR="008576D5" w:rsidRPr="004C7117">
        <w:rPr>
          <w:b/>
          <w:noProof/>
          <w:sz w:val="24"/>
          <w:szCs w:val="24"/>
        </w:rPr>
        <w:t xml:space="preserve">Netzwerk ohne Leitung </w:t>
      </w:r>
      <w:r w:rsidR="008576D5" w:rsidRPr="004C7117">
        <w:rPr>
          <w:noProof/>
          <w:sz w:val="24"/>
          <w:szCs w:val="24"/>
        </w:rPr>
        <w:t xml:space="preserve">muss die beschriebenen Aufgaben zuordnen. Es ergeben sich entsprechende </w:t>
      </w:r>
      <w:r w:rsidR="008576D5" w:rsidRPr="004C7117">
        <w:rPr>
          <w:b/>
          <w:noProof/>
          <w:sz w:val="24"/>
          <w:szCs w:val="24"/>
        </w:rPr>
        <w:t>Anschlussfragen</w:t>
      </w:r>
      <w:r w:rsidR="008576D5" w:rsidRPr="004C7117">
        <w:rPr>
          <w:noProof/>
          <w:sz w:val="24"/>
          <w:szCs w:val="24"/>
        </w:rPr>
        <w:t>:</w:t>
      </w:r>
    </w:p>
    <w:p w:rsidR="008576D5" w:rsidRPr="004C7117" w:rsidRDefault="008576D5" w:rsidP="00710E22">
      <w:pPr>
        <w:pStyle w:val="Listenabsatz"/>
        <w:numPr>
          <w:ilvl w:val="0"/>
          <w:numId w:val="2"/>
        </w:numPr>
        <w:spacing w:after="0"/>
        <w:ind w:left="284" w:hanging="284"/>
        <w:jc w:val="both"/>
        <w:rPr>
          <w:noProof/>
          <w:sz w:val="24"/>
          <w:szCs w:val="24"/>
        </w:rPr>
      </w:pPr>
      <w:r w:rsidRPr="004C7117">
        <w:rPr>
          <w:noProof/>
          <w:sz w:val="24"/>
          <w:szCs w:val="24"/>
        </w:rPr>
        <w:t>Wer lädt zu den Netzwerktreffen ein?</w:t>
      </w:r>
      <w:r w:rsidRPr="004C7117">
        <w:rPr>
          <w:noProof/>
          <w:sz w:val="24"/>
          <w:szCs w:val="24"/>
          <w:lang w:eastAsia="de-DE"/>
        </w:rPr>
        <w:t xml:space="preserve"> </w:t>
      </w:r>
    </w:p>
    <w:p w:rsidR="008576D5" w:rsidRPr="004C7117" w:rsidRDefault="008576D5" w:rsidP="00710E22">
      <w:pPr>
        <w:pStyle w:val="Listenabsatz"/>
        <w:numPr>
          <w:ilvl w:val="0"/>
          <w:numId w:val="2"/>
        </w:numPr>
        <w:spacing w:after="0"/>
        <w:ind w:left="284" w:hanging="284"/>
        <w:jc w:val="both"/>
        <w:rPr>
          <w:noProof/>
          <w:sz w:val="24"/>
          <w:szCs w:val="24"/>
        </w:rPr>
      </w:pPr>
      <w:r w:rsidRPr="004C7117">
        <w:rPr>
          <w:noProof/>
          <w:sz w:val="24"/>
          <w:szCs w:val="24"/>
        </w:rPr>
        <w:t>Wer plant den Tagesablauf?</w:t>
      </w:r>
    </w:p>
    <w:p w:rsidR="008576D5" w:rsidRPr="004C7117" w:rsidRDefault="008576D5" w:rsidP="00710E22">
      <w:pPr>
        <w:pStyle w:val="Listenabsatz"/>
        <w:numPr>
          <w:ilvl w:val="0"/>
          <w:numId w:val="2"/>
        </w:numPr>
        <w:spacing w:after="0"/>
        <w:ind w:left="284" w:hanging="284"/>
        <w:jc w:val="both"/>
        <w:rPr>
          <w:noProof/>
          <w:sz w:val="24"/>
          <w:szCs w:val="24"/>
        </w:rPr>
      </w:pPr>
      <w:r w:rsidRPr="004C7117">
        <w:rPr>
          <w:noProof/>
          <w:sz w:val="24"/>
          <w:szCs w:val="24"/>
        </w:rPr>
        <w:t>Wie wird eine Zielvereinbarung erzielt?</w:t>
      </w:r>
    </w:p>
    <w:p w:rsidR="008576D5" w:rsidRPr="004C7117" w:rsidRDefault="008576D5" w:rsidP="00710E22">
      <w:pPr>
        <w:pStyle w:val="Listenabsatz"/>
        <w:numPr>
          <w:ilvl w:val="0"/>
          <w:numId w:val="2"/>
        </w:numPr>
        <w:spacing w:after="0"/>
        <w:ind w:left="284" w:hanging="284"/>
        <w:jc w:val="both"/>
        <w:rPr>
          <w:noProof/>
          <w:sz w:val="24"/>
          <w:szCs w:val="24"/>
        </w:rPr>
      </w:pPr>
      <w:r w:rsidRPr="004C7117">
        <w:rPr>
          <w:noProof/>
          <w:sz w:val="24"/>
          <w:szCs w:val="24"/>
        </w:rPr>
        <w:t>Wer schreibt das Protokoll?</w:t>
      </w:r>
    </w:p>
    <w:p w:rsidR="008576D5" w:rsidRPr="004C7117" w:rsidRDefault="008576D5" w:rsidP="00710E22">
      <w:pPr>
        <w:pStyle w:val="Listenabsatz"/>
        <w:numPr>
          <w:ilvl w:val="0"/>
          <w:numId w:val="2"/>
        </w:numPr>
        <w:spacing w:after="0"/>
        <w:ind w:left="284" w:hanging="284"/>
        <w:jc w:val="both"/>
        <w:rPr>
          <w:noProof/>
          <w:sz w:val="24"/>
          <w:szCs w:val="24"/>
        </w:rPr>
      </w:pPr>
      <w:r w:rsidRPr="004C7117">
        <w:rPr>
          <w:noProof/>
          <w:sz w:val="24"/>
          <w:szCs w:val="24"/>
        </w:rPr>
        <w:t xml:space="preserve">Wer hält einen E-Mail-Verteiler auf dem aktuellen Stand? </w:t>
      </w:r>
    </w:p>
    <w:p w:rsidR="008576D5" w:rsidRPr="004C7117" w:rsidRDefault="008576D5" w:rsidP="00710E22">
      <w:pPr>
        <w:pStyle w:val="Listenabsatz"/>
        <w:numPr>
          <w:ilvl w:val="0"/>
          <w:numId w:val="2"/>
        </w:numPr>
        <w:spacing w:after="0"/>
        <w:ind w:left="284" w:hanging="284"/>
        <w:jc w:val="both"/>
        <w:rPr>
          <w:noProof/>
          <w:sz w:val="24"/>
          <w:szCs w:val="24"/>
        </w:rPr>
      </w:pPr>
      <w:r w:rsidRPr="004C7117">
        <w:rPr>
          <w:noProof/>
          <w:sz w:val="24"/>
          <w:szCs w:val="24"/>
        </w:rPr>
        <w:t>…</w:t>
      </w:r>
    </w:p>
    <w:p w:rsidR="008576D5" w:rsidRPr="004C7117" w:rsidRDefault="008576D5" w:rsidP="00710E22">
      <w:pPr>
        <w:spacing w:after="0"/>
        <w:jc w:val="both"/>
        <w:rPr>
          <w:noProof/>
          <w:sz w:val="24"/>
          <w:szCs w:val="24"/>
        </w:rPr>
      </w:pPr>
    </w:p>
    <w:p w:rsidR="008576D5" w:rsidRPr="004C7117" w:rsidRDefault="008576D5" w:rsidP="00710E22">
      <w:pPr>
        <w:spacing w:after="0"/>
        <w:jc w:val="both"/>
        <w:rPr>
          <w:b/>
          <w:noProof/>
          <w:sz w:val="24"/>
          <w:szCs w:val="24"/>
        </w:rPr>
      </w:pPr>
      <w:r w:rsidRPr="004C7117">
        <w:rPr>
          <w:b/>
          <w:noProof/>
          <w:sz w:val="24"/>
          <w:szCs w:val="24"/>
        </w:rPr>
        <w:t>Literatur</w:t>
      </w:r>
    </w:p>
    <w:p w:rsidR="008576D5" w:rsidRPr="004C7117" w:rsidRDefault="008576D5" w:rsidP="00710E22">
      <w:pPr>
        <w:spacing w:after="0"/>
        <w:jc w:val="both"/>
        <w:rPr>
          <w:noProof/>
          <w:sz w:val="24"/>
          <w:szCs w:val="24"/>
        </w:rPr>
      </w:pPr>
    </w:p>
    <w:p w:rsidR="008576D5" w:rsidRPr="004C7117" w:rsidRDefault="008576D5" w:rsidP="00710E22">
      <w:pPr>
        <w:spacing w:after="0"/>
        <w:jc w:val="both"/>
        <w:rPr>
          <w:noProof/>
          <w:sz w:val="24"/>
          <w:szCs w:val="24"/>
        </w:rPr>
      </w:pPr>
      <w:r w:rsidRPr="004C7117">
        <w:rPr>
          <w:noProof/>
          <w:sz w:val="24"/>
          <w:szCs w:val="24"/>
        </w:rPr>
        <w:t xml:space="preserve">Bensmann, D. (2018). </w:t>
      </w:r>
      <w:r w:rsidRPr="004C7117">
        <w:rPr>
          <w:i/>
          <w:noProof/>
          <w:sz w:val="24"/>
          <w:szCs w:val="24"/>
        </w:rPr>
        <w:t>Netzwerke</w:t>
      </w:r>
      <w:r w:rsidRPr="004C7117">
        <w:rPr>
          <w:noProof/>
          <w:sz w:val="24"/>
          <w:szCs w:val="24"/>
        </w:rPr>
        <w:t>. Freiburg: Haufe-Lexware.</w:t>
      </w:r>
    </w:p>
    <w:p w:rsidR="008576D5" w:rsidRPr="004C7117" w:rsidRDefault="008576D5" w:rsidP="00710E22">
      <w:pPr>
        <w:spacing w:after="0"/>
        <w:jc w:val="both"/>
        <w:rPr>
          <w:noProof/>
          <w:sz w:val="24"/>
          <w:szCs w:val="24"/>
        </w:rPr>
      </w:pPr>
    </w:p>
    <w:p w:rsidR="008576D5" w:rsidRPr="004C7117" w:rsidRDefault="008576D5" w:rsidP="00710E22">
      <w:pPr>
        <w:spacing w:after="0"/>
        <w:jc w:val="both"/>
        <w:rPr>
          <w:noProof/>
          <w:sz w:val="24"/>
          <w:szCs w:val="24"/>
        </w:rPr>
      </w:pPr>
      <w:r w:rsidRPr="004C7117">
        <w:rPr>
          <w:noProof/>
          <w:sz w:val="24"/>
          <w:szCs w:val="24"/>
        </w:rPr>
        <w:t xml:space="preserve">Gottmann, C. (2009). </w:t>
      </w:r>
      <w:r w:rsidRPr="004C7117">
        <w:rPr>
          <w:i/>
          <w:noProof/>
          <w:sz w:val="24"/>
          <w:szCs w:val="24"/>
        </w:rPr>
        <w:t>Das Schulnetzwerk "Reformzeit - Schulentwicklung in Partnerschaft" - Eine Zwischenbilanz aus Sicht der externen Evaluation</w:t>
      </w:r>
      <w:r w:rsidRPr="004C7117">
        <w:rPr>
          <w:noProof/>
          <w:sz w:val="24"/>
          <w:szCs w:val="24"/>
        </w:rPr>
        <w:t xml:space="preserve">. In N. Berkemeyer, H. Kuper, V. Manitius &amp; K. Müthing (Hrsg.), </w:t>
      </w:r>
      <w:r w:rsidRPr="004C7117">
        <w:rPr>
          <w:i/>
          <w:noProof/>
          <w:sz w:val="24"/>
          <w:szCs w:val="24"/>
        </w:rPr>
        <w:t>Schulische Vernetzung. Eine Übersicht zu aktuellen Netzwerkprojekten</w:t>
      </w:r>
      <w:r w:rsidRPr="004C7117">
        <w:rPr>
          <w:noProof/>
          <w:sz w:val="24"/>
          <w:szCs w:val="24"/>
        </w:rPr>
        <w:t xml:space="preserve"> (S. 31 - 48). Münster: Waxmann.</w:t>
      </w:r>
    </w:p>
    <w:p w:rsidR="008576D5" w:rsidRPr="004C7117" w:rsidRDefault="008576D5" w:rsidP="00710E22">
      <w:pPr>
        <w:spacing w:after="0"/>
        <w:jc w:val="both"/>
        <w:rPr>
          <w:noProof/>
          <w:sz w:val="24"/>
          <w:szCs w:val="24"/>
        </w:rPr>
      </w:pPr>
    </w:p>
    <w:p w:rsidR="00710E22" w:rsidRPr="004C7117" w:rsidRDefault="008576D5" w:rsidP="00710E22">
      <w:pPr>
        <w:spacing w:after="0"/>
        <w:jc w:val="both"/>
        <w:rPr>
          <w:noProof/>
          <w:sz w:val="24"/>
          <w:szCs w:val="24"/>
        </w:rPr>
      </w:pPr>
      <w:r w:rsidRPr="004C7117">
        <w:rPr>
          <w:noProof/>
          <w:sz w:val="24"/>
          <w:szCs w:val="24"/>
        </w:rPr>
        <w:t xml:space="preserve">Trojahn, A. &amp; te Heesen, M. (2014). Netzwerkmoderation - die Rolle der Moderatorinnen und Moderatoren. In K. Althoff (Hrsg.), </w:t>
      </w:r>
      <w:r w:rsidRPr="004C7117">
        <w:rPr>
          <w:i/>
          <w:noProof/>
          <w:sz w:val="24"/>
          <w:szCs w:val="24"/>
        </w:rPr>
        <w:t>Die Netzwerkarbeit im Projekt Lernpotenziale – Rahmenbedingungen und Erfahrungen</w:t>
      </w:r>
      <w:r w:rsidRPr="004C7117">
        <w:rPr>
          <w:noProof/>
          <w:sz w:val="24"/>
          <w:szCs w:val="24"/>
        </w:rPr>
        <w:t xml:space="preserve"> (S. 39 - 42). Lernpotentiale Heft 3. Münster: Serviceagentur „Ganztägig lernen“ NRW, Institut für soziale Arbeit e.V.</w:t>
      </w:r>
      <w:r w:rsidR="00710E22" w:rsidRPr="004C7117">
        <w:rPr>
          <w:noProof/>
          <w:sz w:val="24"/>
          <w:szCs w:val="24"/>
        </w:rPr>
        <w:t xml:space="preserve"> </w:t>
      </w:r>
      <w:bookmarkStart w:id="0" w:name="_GoBack"/>
      <w:bookmarkEnd w:id="0"/>
      <w:r w:rsidR="00921419" w:rsidRPr="004C7117">
        <w:rPr>
          <w:noProof/>
          <w:sz w:val="24"/>
          <w:szCs w:val="24"/>
        </w:rPr>
        <w:t xml:space="preserve">Aufgerufen am 15.07.2020. Verfügbar unter </w:t>
      </w:r>
    </w:p>
    <w:p w:rsidR="00921419" w:rsidRPr="004C7117" w:rsidRDefault="004C7117" w:rsidP="00710E22">
      <w:pPr>
        <w:spacing w:after="0"/>
        <w:jc w:val="both"/>
        <w:rPr>
          <w:noProof/>
          <w:sz w:val="24"/>
          <w:szCs w:val="24"/>
        </w:rPr>
      </w:pPr>
      <w:hyperlink r:id="rId8" w:history="1">
        <w:r w:rsidR="00921419" w:rsidRPr="004C7117">
          <w:rPr>
            <w:rStyle w:val="Hyperlink"/>
            <w:noProof/>
            <w:sz w:val="24"/>
            <w:szCs w:val="24"/>
          </w:rPr>
          <w:t>https://www.stiftung-mercator.de/media/downloads/3_Publikationen/2017/September/Lernpotenziale_2014_-_Heft3.pdf</w:t>
        </w:r>
      </w:hyperlink>
    </w:p>
    <w:p w:rsidR="00921419" w:rsidRPr="004C7117" w:rsidRDefault="00921419" w:rsidP="00710E22">
      <w:pPr>
        <w:spacing w:after="0"/>
        <w:jc w:val="both"/>
        <w:rPr>
          <w:noProof/>
          <w:sz w:val="24"/>
          <w:szCs w:val="24"/>
        </w:rPr>
      </w:pPr>
    </w:p>
    <w:p w:rsidR="008576D5" w:rsidRPr="004C7117" w:rsidRDefault="008576D5" w:rsidP="00710E22">
      <w:pPr>
        <w:jc w:val="both"/>
        <w:rPr>
          <w:b/>
          <w:noProof/>
          <w:color w:val="C00000"/>
          <w:sz w:val="24"/>
          <w:szCs w:val="24"/>
        </w:rPr>
      </w:pPr>
      <w:r w:rsidRPr="004C7117">
        <w:rPr>
          <w:b/>
          <w:noProof/>
          <w:color w:val="C00000"/>
          <w:sz w:val="24"/>
          <w:szCs w:val="24"/>
        </w:rPr>
        <w:t>Materialien</w:t>
      </w:r>
    </w:p>
    <w:p w:rsidR="008576D5" w:rsidRPr="004C7117" w:rsidRDefault="008576D5" w:rsidP="00710E22">
      <w:pPr>
        <w:pStyle w:val="Listenabsatz"/>
        <w:numPr>
          <w:ilvl w:val="0"/>
          <w:numId w:val="6"/>
        </w:numPr>
        <w:jc w:val="both"/>
        <w:rPr>
          <w:noProof/>
          <w:sz w:val="24"/>
          <w:szCs w:val="24"/>
        </w:rPr>
      </w:pPr>
      <w:r w:rsidRPr="004C7117">
        <w:rPr>
          <w:noProof/>
          <w:sz w:val="24"/>
          <w:szCs w:val="24"/>
        </w:rPr>
        <w:t>Die Aufgaben einer Netzwerkmoderation im Projekt Lernpotenziale</w:t>
      </w:r>
      <w:r w:rsidR="00921419" w:rsidRPr="004C7117">
        <w:rPr>
          <w:noProof/>
          <w:sz w:val="24"/>
          <w:szCs w:val="24"/>
        </w:rPr>
        <w:t xml:space="preserve"> – eine Übersicht</w:t>
      </w:r>
    </w:p>
    <w:sectPr w:rsidR="008576D5" w:rsidRPr="004C7117" w:rsidSect="008576D5">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6D5" w:rsidRDefault="008576D5" w:rsidP="008576D5">
      <w:pPr>
        <w:spacing w:after="0" w:line="240" w:lineRule="auto"/>
      </w:pPr>
      <w:r>
        <w:separator/>
      </w:r>
    </w:p>
  </w:endnote>
  <w:endnote w:type="continuationSeparator" w:id="0">
    <w:p w:rsidR="008576D5" w:rsidRDefault="008576D5" w:rsidP="00857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117" w:rsidRDefault="004C711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9436203"/>
      <w:docPartObj>
        <w:docPartGallery w:val="Page Numbers (Bottom of Page)"/>
        <w:docPartUnique/>
      </w:docPartObj>
    </w:sdtPr>
    <w:sdtEndPr>
      <w:rPr>
        <w:rFonts w:ascii="Calibri" w:hAnsi="Calibri" w:cs="Calibri"/>
        <w:sz w:val="18"/>
        <w:szCs w:val="18"/>
      </w:rPr>
    </w:sdtEndPr>
    <w:sdtContent>
      <w:p w:rsidR="00FA4E7E" w:rsidRDefault="008576D5" w:rsidP="00FA4E7E">
        <w:pPr>
          <w:pStyle w:val="Fuzeile"/>
          <w:rPr>
            <w:rFonts w:ascii="Calibri" w:hAnsi="Calibri" w:cs="Calibri"/>
            <w:color w:val="333333"/>
            <w:sz w:val="18"/>
            <w:szCs w:val="18"/>
          </w:rPr>
        </w:pPr>
        <w:r>
          <w:rPr>
            <w:noProof/>
            <w:lang w:eastAsia="de-DE"/>
          </w:rPr>
          <mc:AlternateContent>
            <mc:Choice Requires="wpg">
              <w:drawing>
                <wp:anchor distT="152400" distB="152400" distL="152400" distR="152400" simplePos="0" relativeHeight="251646976" behindDoc="1" locked="0" layoutInCell="1" allowOverlap="1">
                  <wp:simplePos x="0" y="0"/>
                  <wp:positionH relativeFrom="page">
                    <wp:posOffset>-95885</wp:posOffset>
                  </wp:positionH>
                  <wp:positionV relativeFrom="page">
                    <wp:posOffset>9766300</wp:posOffset>
                  </wp:positionV>
                  <wp:extent cx="7752715" cy="190500"/>
                  <wp:effectExtent l="0" t="0" r="19685" b="0"/>
                  <wp:wrapNone/>
                  <wp:docPr id="6" name="Gruppieren 6" descr="Gruppe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52715" cy="190500"/>
                            <a:chOff x="0" y="0"/>
                            <a:chExt cx="7753337" cy="190500"/>
                          </a:xfrm>
                        </wpg:grpSpPr>
                        <wps:wsp>
                          <wps:cNvPr id="7" name="Text Box 25"/>
                          <wps:cNvSpPr txBox="1"/>
                          <wps:spPr>
                            <a:xfrm>
                              <a:off x="6834705" y="7619"/>
                              <a:ext cx="416928" cy="182882"/>
                            </a:xfrm>
                            <a:prstGeom prst="rect">
                              <a:avLst/>
                            </a:prstGeom>
                            <a:noFill/>
                            <a:ln w="12700" cap="flat">
                              <a:noFill/>
                              <a:miter lim="400000"/>
                            </a:ln>
                            <a:effectLst/>
                          </wps:spPr>
                          <wps:txbx>
                            <w:txbxContent>
                              <w:p w:rsidR="00FA4E7E" w:rsidRDefault="008576D5" w:rsidP="00FA4E7E">
                                <w:pPr>
                                  <w:jc w:val="center"/>
                                </w:pPr>
                                <w:r>
                                  <w:fldChar w:fldCharType="begin"/>
                                </w:r>
                                <w:r>
                                  <w:instrText xml:space="preserve"> PAGE </w:instrText>
                                </w:r>
                                <w:r>
                                  <w:fldChar w:fldCharType="separate"/>
                                </w:r>
                                <w:r w:rsidR="004C7117">
                                  <w:rPr>
                                    <w:noProof/>
                                  </w:rPr>
                                  <w:t>3</w:t>
                                </w:r>
                                <w:r>
                                  <w:fldChar w:fldCharType="end"/>
                                </w:r>
                              </w:p>
                            </w:txbxContent>
                          </wps:txbx>
                          <wps:bodyPr wrap="square" lIns="0" tIns="0" rIns="0" bIns="0" numCol="1" anchor="t">
                            <a:noAutofit/>
                          </wps:bodyPr>
                        </wps:wsp>
                        <wpg:grpSp>
                          <wpg:cNvPr id="8" name="Group 31"/>
                          <wpg:cNvGrpSpPr/>
                          <wpg:grpSpPr>
                            <a:xfrm>
                              <a:off x="0" y="-1"/>
                              <a:ext cx="7753339" cy="146052"/>
                              <a:chOff x="0" y="0"/>
                              <a:chExt cx="7753337" cy="146050"/>
                            </a:xfrm>
                          </wpg:grpSpPr>
                          <wps:wsp>
                            <wps:cNvPr id="9" name="AutoShape 27"/>
                            <wps:cNvSpPr/>
                            <wps:spPr>
                              <a:xfrm rot="10800000">
                                <a:off x="6956177" y="0"/>
                                <a:ext cx="797161" cy="146051"/>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10800" y="0"/>
                                    </a:lnTo>
                                    <a:lnTo>
                                      <a:pt x="10800" y="21600"/>
                                    </a:lnTo>
                                    <a:lnTo>
                                      <a:pt x="21600" y="21600"/>
                                    </a:lnTo>
                                  </a:path>
                                </a:pathLst>
                              </a:custGeom>
                              <a:noFill/>
                              <a:ln w="9525" cap="flat">
                                <a:solidFill>
                                  <a:srgbClr val="A5A5A5"/>
                                </a:solidFill>
                                <a:prstDash val="solid"/>
                                <a:miter lim="800000"/>
                              </a:ln>
                              <a:effectLst/>
                            </wps:spPr>
                            <wps:bodyPr/>
                          </wps:wsp>
                          <wps:wsp>
                            <wps:cNvPr id="11" name="AutoShape 28"/>
                            <wps:cNvSpPr/>
                            <wps:spPr>
                              <a:xfrm rot="10800000" flipH="1">
                                <a:off x="0" y="0"/>
                                <a:ext cx="6956178" cy="146051"/>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0904" y="0"/>
                                    </a:lnTo>
                                    <a:lnTo>
                                      <a:pt x="20904" y="21600"/>
                                    </a:lnTo>
                                    <a:lnTo>
                                      <a:pt x="21600" y="21600"/>
                                    </a:lnTo>
                                  </a:path>
                                </a:pathLst>
                              </a:custGeom>
                              <a:noFill/>
                              <a:ln w="9525" cap="flat">
                                <a:solidFill>
                                  <a:srgbClr val="A5A5A5"/>
                                </a:solidFill>
                                <a:prstDash val="solid"/>
                                <a:miter lim="800000"/>
                              </a:ln>
                              <a:effectLst/>
                            </wps:spPr>
                            <wps:bodyPr/>
                          </wps:wsp>
                        </wpg:grpSp>
                      </wpg:wgp>
                    </a:graphicData>
                  </a:graphic>
                  <wp14:sizeRelH relativeFrom="page">
                    <wp14:pctWidth>0</wp14:pctWidth>
                  </wp14:sizeRelH>
                  <wp14:sizeRelV relativeFrom="page">
                    <wp14:pctHeight>0</wp14:pctHeight>
                  </wp14:sizeRelV>
                </wp:anchor>
              </w:drawing>
            </mc:Choice>
            <mc:Fallback>
              <w:pict>
                <v:group id="Gruppieren 6" o:spid="_x0000_s1026" alt="Gruppe 33" style="position:absolute;margin-left:-7.55pt;margin-top:769pt;width:610.45pt;height:15pt;z-index:-251669504;mso-wrap-distance-left:12pt;mso-wrap-distance-top:12pt;mso-wrap-distance-right:12pt;mso-wrap-distance-bottom:12pt;mso-position-horizontal-relative:page;mso-position-vertical-relative:page" coordsize="77533,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">
                  <v:shapetype id="_x0000_t202" coordsize="21600,21600" o:spt="202" path="m,l,21600r21600,l21600,xe">
                    <v:stroke joinstyle="miter"/>
                    <v:path gradientshapeok="t" o:connecttype="rect"/>
                  </v:shapetype>
                  <v:shape id="Text Box 25" o:spid="_x0000_s1027" type="#_x0000_t202" style="position:absolute;left:68347;top:76;width:4169;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" filled="f" stroked="f" strokeweight="1pt">
                    <v:stroke miterlimit="4"/>
                    <v:textbox inset="0,0,0,0">
                      <w:txbxContent>
                        <w:p w:rsidR="00FA4E7E" w:rsidRDefault="008576D5" w:rsidP="00FA4E7E">
                          <w:pPr>
                            <w:jc w:val="center"/>
                          </w:pPr>
                          <w:r>
                            <w:fldChar w:fldCharType="begin"/>
                          </w:r>
                          <w:r>
                            <w:instrText xml:space="preserve"> PAGE </w:instrText>
                          </w:r>
                          <w:r>
                            <w:fldChar w:fldCharType="separate"/>
                          </w:r>
                          <w:r w:rsidR="004C7117">
                            <w:rPr>
                              <w:noProof/>
                            </w:rPr>
                            <w:t>3</w:t>
                          </w:r>
                          <w:r>
                            <w:fldChar w:fldCharType="end"/>
                          </w:r>
                        </w:p>
                      </w:txbxContent>
                    </v:textbox>
                  </v:shape>
                  <v:group id="Group 31" o:spid="_x0000_s1028" style="position:absolute;width:77533;height:1460" coordsize="77533,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AutoShape 27" o:spid="_x0000_s1029" style="position:absolute;left:69561;width:7972;height:1460;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" path="m,l10800,r,21600l21600,21600e" filled="f" strokecolor="#a5a5a5">
                      <v:stroke joinstyle="miter"/>
                      <v:path arrowok="t" o:extrusionok="f" o:connecttype="custom" o:connectlocs="398581,73026;398581,73026;398581,73026;398581,73026" o:connectangles="0,90,180,270"/>
                    </v:shape>
                    <v:shape id="AutoShape 28" o:spid="_x0000_s1030" style="position:absolute;width:69561;height:1460;rotation:18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" path="m,l20904,r,21600l21600,21600e" filled="f" strokecolor="#a5a5a5">
                      <v:stroke joinstyle="miter"/>
                      <v:path arrowok="t" o:extrusionok="f" o:connecttype="custom" o:connectlocs="3478089,73026;3478089,73026;3478089,73026;3478089,73026" o:connectangles="0,90,180,270"/>
                    </v:shape>
                  </v:group>
                  <w10:wrap anchorx="page" anchory="page"/>
                </v:group>
              </w:pict>
            </mc:Fallback>
          </mc:AlternateContent>
        </w:r>
        <w:r w:rsidRPr="004B03DC">
          <w:rPr>
            <w:rFonts w:ascii="Calibri" w:hAnsi="Calibri" w:cs="Calibri"/>
            <w:color w:val="333333"/>
            <w:sz w:val="18"/>
            <w:szCs w:val="18"/>
          </w:rPr>
          <w:t xml:space="preserve">Diese </w:t>
        </w:r>
        <w:r>
          <w:rPr>
            <w:rFonts w:ascii="Calibri" w:hAnsi="Calibri" w:cs="Calibri"/>
            <w:color w:val="333333"/>
            <w:sz w:val="18"/>
            <w:szCs w:val="18"/>
          </w:rPr>
          <w:t>Beschreibung</w:t>
        </w:r>
        <w:r w:rsidRPr="004B03DC">
          <w:rPr>
            <w:rFonts w:ascii="Calibri" w:hAnsi="Calibri" w:cs="Calibri"/>
            <w:color w:val="333333"/>
            <w:sz w:val="18"/>
            <w:szCs w:val="18"/>
          </w:rPr>
          <w:t xml:space="preserve"> (Titel, Untertitel, Text, Logo, etc.) steht unter der Lizenz </w:t>
        </w:r>
        <w:hyperlink r:id="rId1" w:tgtFrame="_blank" w:history="1">
          <w:r w:rsidRPr="004B03DC">
            <w:rPr>
              <w:rStyle w:val="Hyperlink"/>
              <w:rFonts w:ascii="Calibri" w:hAnsi="Calibri" w:cs="Calibri"/>
              <w:sz w:val="18"/>
              <w:szCs w:val="18"/>
            </w:rPr>
            <w:t>CC BY-SA 4.0</w:t>
          </w:r>
        </w:hyperlink>
        <w:r w:rsidRPr="004B03DC">
          <w:rPr>
            <w:rFonts w:ascii="Calibri" w:hAnsi="Calibri" w:cs="Calibri"/>
            <w:color w:val="333333"/>
            <w:sz w:val="18"/>
            <w:szCs w:val="18"/>
          </w:rPr>
          <w:t xml:space="preserve"> und kann unter deren Bedingungen kostenlos und frei verwendet, verändert und weitergegeben werden. </w:t>
        </w:r>
      </w:p>
      <w:p w:rsidR="008576D5" w:rsidRDefault="008576D5" w:rsidP="008576D5">
        <w:pPr>
          <w:pStyle w:val="Fuzeile"/>
          <w:tabs>
            <w:tab w:val="clear" w:pos="9072"/>
            <w:tab w:val="left" w:pos="4965"/>
          </w:tabs>
          <w:rPr>
            <w:rFonts w:ascii="Calibri" w:hAnsi="Calibri" w:cs="Calibri"/>
            <w:color w:val="333333"/>
            <w:sz w:val="18"/>
            <w:szCs w:val="18"/>
          </w:rPr>
        </w:pPr>
        <w:r w:rsidRPr="004B03DC">
          <w:rPr>
            <w:rFonts w:ascii="Calibri" w:hAnsi="Calibri" w:cs="Calibri"/>
            <w:noProof/>
            <w:sz w:val="18"/>
            <w:szCs w:val="18"/>
            <w:lang w:eastAsia="de-DE"/>
          </w:rPr>
          <w:drawing>
            <wp:anchor distT="0" distB="0" distL="114300" distR="114300" simplePos="0" relativeHeight="251705344" behindDoc="0" locked="0" layoutInCell="1" allowOverlap="1" wp14:anchorId="1470EB66" wp14:editId="4B036D53">
              <wp:simplePos x="0" y="0"/>
              <wp:positionH relativeFrom="column">
                <wp:posOffset>5391785</wp:posOffset>
              </wp:positionH>
              <wp:positionV relativeFrom="paragraph">
                <wp:posOffset>1905</wp:posOffset>
              </wp:positionV>
              <wp:extent cx="907415" cy="317500"/>
              <wp:effectExtent l="0" t="0" r="0" b="0"/>
              <wp:wrapThrough wrapText="bothSides">
                <wp:wrapPolygon edited="0">
                  <wp:start x="0" y="0"/>
                  <wp:lineTo x="0" y="20736"/>
                  <wp:lineTo x="21313" y="20736"/>
                  <wp:lineTo x="21313" y="0"/>
                  <wp:lineTo x="0" y="0"/>
                </wp:wrapPolygon>
              </wp:wrapThrough>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y-sa.png"/>
                      <pic:cNvPicPr/>
                    </pic:nvPicPr>
                    <pic:blipFill>
                      <a:blip r:embed="rId2">
                        <a:extLst>
                          <a:ext uri="{28A0092B-C50C-407E-A947-70E740481C1C}">
                            <a14:useLocalDpi xmlns:a14="http://schemas.microsoft.com/office/drawing/2010/main" val="0"/>
                          </a:ext>
                        </a:extLst>
                      </a:blip>
                      <a:stretch>
                        <a:fillRect/>
                      </a:stretch>
                    </pic:blipFill>
                    <pic:spPr>
                      <a:xfrm>
                        <a:off x="0" y="0"/>
                        <a:ext cx="907415" cy="317500"/>
                      </a:xfrm>
                      <a:prstGeom prst="rect">
                        <a:avLst/>
                      </a:prstGeom>
                    </pic:spPr>
                  </pic:pic>
                </a:graphicData>
              </a:graphic>
              <wp14:sizeRelH relativeFrom="page">
                <wp14:pctWidth>0</wp14:pctWidth>
              </wp14:sizeRelH>
              <wp14:sizeRelV relativeFrom="page">
                <wp14:pctHeight>0</wp14:pctHeight>
              </wp14:sizeRelV>
            </wp:anchor>
          </w:drawing>
        </w:r>
        <w:r w:rsidRPr="004B03DC">
          <w:rPr>
            <w:rFonts w:ascii="Calibri" w:hAnsi="Calibri" w:cs="Calibri"/>
            <w:color w:val="333333"/>
            <w:sz w:val="18"/>
            <w:szCs w:val="18"/>
          </w:rPr>
          <w:t xml:space="preserve">Urheber im Sinne der Lizenz ist die </w:t>
        </w:r>
        <w:hyperlink r:id="rId3" w:tgtFrame="_blank" w:history="1">
          <w:r w:rsidRPr="004B03DC">
            <w:rPr>
              <w:rStyle w:val="Hyperlink"/>
              <w:rFonts w:ascii="Calibri" w:hAnsi="Calibri" w:cs="Calibri"/>
              <w:sz w:val="18"/>
              <w:szCs w:val="18"/>
            </w:rPr>
            <w:t>QUA-LiS NRW</w:t>
          </w:r>
        </w:hyperlink>
        <w:r w:rsidRPr="004B03DC">
          <w:rPr>
            <w:rFonts w:ascii="Calibri" w:hAnsi="Calibri" w:cs="Calibri"/>
            <w:color w:val="333333"/>
            <w:sz w:val="18"/>
            <w:szCs w:val="18"/>
          </w:rPr>
          <w:t>.</w:t>
        </w:r>
        <w:r>
          <w:rPr>
            <w:rFonts w:ascii="Calibri" w:hAnsi="Calibri" w:cs="Calibri"/>
            <w:color w:val="333333"/>
            <w:sz w:val="18"/>
            <w:szCs w:val="18"/>
          </w:rPr>
          <w:tab/>
        </w:r>
      </w:p>
      <w:p w:rsidR="008576D5" w:rsidRDefault="008576D5" w:rsidP="008576D5">
        <w:pPr>
          <w:pStyle w:val="Fuzeile"/>
          <w:tabs>
            <w:tab w:val="clear" w:pos="9072"/>
            <w:tab w:val="left" w:pos="4965"/>
          </w:tabs>
          <w:rPr>
            <w:rFonts w:ascii="Calibri" w:hAnsi="Calibri" w:cs="Calibri"/>
            <w:color w:val="333333"/>
            <w:sz w:val="18"/>
            <w:szCs w:val="18"/>
          </w:rPr>
        </w:pPr>
      </w:p>
      <w:p w:rsidR="00FA4E7E" w:rsidRPr="008576D5" w:rsidRDefault="004C7117" w:rsidP="008576D5">
        <w:pPr>
          <w:pStyle w:val="Fuzeile"/>
          <w:tabs>
            <w:tab w:val="clear" w:pos="9072"/>
            <w:tab w:val="left" w:pos="4965"/>
          </w:tabs>
          <w:rPr>
            <w:rFonts w:ascii="Calibri" w:hAnsi="Calibri" w:cs="Calibri"/>
            <w:color w:val="333333"/>
            <w:sz w:val="18"/>
            <w:szCs w:val="18"/>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117" w:rsidRDefault="004C711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6D5" w:rsidRDefault="008576D5" w:rsidP="008576D5">
      <w:pPr>
        <w:spacing w:after="0" w:line="240" w:lineRule="auto"/>
      </w:pPr>
      <w:r>
        <w:separator/>
      </w:r>
    </w:p>
  </w:footnote>
  <w:footnote w:type="continuationSeparator" w:id="0">
    <w:p w:rsidR="008576D5" w:rsidRDefault="008576D5" w:rsidP="008576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117" w:rsidRDefault="004C71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E7E" w:rsidRPr="007A3DB8" w:rsidRDefault="008576D5" w:rsidP="00FA4E7E">
    <w:pPr>
      <w:framePr w:w="2058" w:h="1411" w:hSpace="142" w:wrap="notBeside" w:vAnchor="page" w:hAnchor="page" w:x="7404" w:y="736"/>
      <w:rPr>
        <w:b/>
        <w:sz w:val="16"/>
        <w:szCs w:val="16"/>
      </w:rPr>
    </w:pPr>
    <w:r w:rsidRPr="007A3DB8">
      <w:rPr>
        <w:rFonts w:cs="Arial"/>
        <w:b/>
        <w:sz w:val="16"/>
        <w:szCs w:val="16"/>
      </w:rPr>
      <w:t>Qualitäts- und</w:t>
    </w:r>
    <w:r>
      <w:rPr>
        <w:rFonts w:cs="Arial"/>
        <w:b/>
        <w:sz w:val="16"/>
        <w:szCs w:val="16"/>
      </w:rPr>
      <w:br/>
    </w:r>
    <w:r w:rsidRPr="007A3DB8">
      <w:rPr>
        <w:rFonts w:cs="Arial"/>
        <w:b/>
        <w:sz w:val="16"/>
        <w:szCs w:val="16"/>
      </w:rPr>
      <w:t>UnterstützungsAgentur</w:t>
    </w:r>
    <w:r>
      <w:rPr>
        <w:rFonts w:cs="Arial"/>
        <w:b/>
        <w:sz w:val="16"/>
        <w:szCs w:val="16"/>
      </w:rPr>
      <w:t xml:space="preserve"> -</w:t>
    </w:r>
    <w:r>
      <w:rPr>
        <w:rFonts w:cs="Arial"/>
        <w:b/>
        <w:sz w:val="16"/>
        <w:szCs w:val="16"/>
      </w:rPr>
      <w:br/>
    </w:r>
    <w:r w:rsidRPr="007A3DB8">
      <w:rPr>
        <w:rFonts w:cs="Arial"/>
        <w:b/>
        <w:sz w:val="16"/>
        <w:szCs w:val="16"/>
      </w:rPr>
      <w:t xml:space="preserve">Landesinstitut für Schule </w:t>
    </w:r>
  </w:p>
  <w:p w:rsidR="00FA4E7E" w:rsidRDefault="008576D5" w:rsidP="00FA4E7E">
    <w:pPr>
      <w:jc w:val="right"/>
      <w:rPr>
        <w:b/>
        <w:bCs/>
        <w:sz w:val="16"/>
        <w:szCs w:val="16"/>
      </w:rPr>
    </w:pPr>
    <w:r>
      <w:rPr>
        <w:noProof/>
        <w:lang w:eastAsia="de-DE"/>
      </w:rPr>
      <w:drawing>
        <wp:anchor distT="152400" distB="152400" distL="152400" distR="152400" simplePos="0" relativeHeight="251628544" behindDoc="1" locked="0" layoutInCell="1" allowOverlap="1" wp14:anchorId="4A7B1984" wp14:editId="6F8EBE6F">
          <wp:simplePos x="0" y="0"/>
          <wp:positionH relativeFrom="page">
            <wp:posOffset>1011555</wp:posOffset>
          </wp:positionH>
          <wp:positionV relativeFrom="page">
            <wp:posOffset>389255</wp:posOffset>
          </wp:positionV>
          <wp:extent cx="2232025" cy="702310"/>
          <wp:effectExtent l="0" t="0" r="0" b="2540"/>
          <wp:wrapNone/>
          <wp:docPr id="1073741825" name="officeArt object" descr="Grafik 10"/>
          <wp:cNvGraphicFramePr/>
          <a:graphic xmlns:a="http://schemas.openxmlformats.org/drawingml/2006/main">
            <a:graphicData uri="http://schemas.openxmlformats.org/drawingml/2006/picture">
              <pic:pic xmlns:pic="http://schemas.openxmlformats.org/drawingml/2006/picture">
                <pic:nvPicPr>
                  <pic:cNvPr id="1073741825" name="Grafik 10" descr="Grafik 10"/>
                  <pic:cNvPicPr>
                    <a:picLocks noChangeAspect="1"/>
                  </pic:cNvPicPr>
                </pic:nvPicPr>
                <pic:blipFill>
                  <a:blip r:embed="rId1">
                    <a:extLst/>
                  </a:blip>
                  <a:stretch>
                    <a:fillRect/>
                  </a:stretch>
                </pic:blipFill>
                <pic:spPr>
                  <a:xfrm>
                    <a:off x="0" y="0"/>
                    <a:ext cx="2232025" cy="702310"/>
                  </a:xfrm>
                  <a:prstGeom prst="rect">
                    <a:avLst/>
                  </a:prstGeom>
                  <a:ln w="12700" cap="flat">
                    <a:noFill/>
                    <a:miter lim="400000"/>
                  </a:ln>
                  <a:effectLst/>
                </pic:spPr>
              </pic:pic>
            </a:graphicData>
          </a:graphic>
        </wp:anchor>
      </w:drawing>
    </w:r>
    <w:r>
      <w:rPr>
        <w:noProof/>
        <w:lang w:eastAsia="de-DE"/>
      </w:rPr>
      <w:drawing>
        <wp:anchor distT="152400" distB="152400" distL="152400" distR="152400" simplePos="0" relativeHeight="251666432" behindDoc="1" locked="0" layoutInCell="1" allowOverlap="1" wp14:anchorId="522C8E3A" wp14:editId="1259221C">
          <wp:simplePos x="0" y="0"/>
          <wp:positionH relativeFrom="page">
            <wp:posOffset>9751695</wp:posOffset>
          </wp:positionH>
          <wp:positionV relativeFrom="page">
            <wp:posOffset>540385</wp:posOffset>
          </wp:positionV>
          <wp:extent cx="543560" cy="579755"/>
          <wp:effectExtent l="0" t="0" r="0" b="0"/>
          <wp:wrapNone/>
          <wp:docPr id="1073741826" name="officeArt object" descr="Grafik 1"/>
          <wp:cNvGraphicFramePr/>
          <a:graphic xmlns:a="http://schemas.openxmlformats.org/drawingml/2006/main">
            <a:graphicData uri="http://schemas.openxmlformats.org/drawingml/2006/picture">
              <pic:pic xmlns:pic="http://schemas.openxmlformats.org/drawingml/2006/picture">
                <pic:nvPicPr>
                  <pic:cNvPr id="1073741826" name="Grafik 1" descr="Grafik 1"/>
                  <pic:cNvPicPr>
                    <a:picLocks noChangeAspect="1"/>
                  </pic:cNvPicPr>
                </pic:nvPicPr>
                <pic:blipFill>
                  <a:blip r:embed="rId2">
                    <a:extLst/>
                  </a:blip>
                  <a:stretch>
                    <a:fillRect/>
                  </a:stretch>
                </pic:blipFill>
                <pic:spPr>
                  <a:xfrm>
                    <a:off x="0" y="0"/>
                    <a:ext cx="543560" cy="579755"/>
                  </a:xfrm>
                  <a:prstGeom prst="rect">
                    <a:avLst/>
                  </a:prstGeom>
                  <a:ln w="12700" cap="flat">
                    <a:noFill/>
                    <a:miter lim="400000"/>
                  </a:ln>
                  <a:effectLst/>
                </pic:spPr>
              </pic:pic>
            </a:graphicData>
          </a:graphic>
        </wp:anchor>
      </w:drawing>
    </w:r>
    <w:r>
      <w:rPr>
        <w:noProof/>
        <w:lang w:eastAsia="de-DE"/>
      </w:rPr>
      <w:drawing>
        <wp:anchor distT="152400" distB="152400" distL="152400" distR="152400" simplePos="0" relativeHeight="251685888" behindDoc="1" locked="0" layoutInCell="1" allowOverlap="1" wp14:anchorId="007E5A40" wp14:editId="0A590712">
          <wp:simplePos x="0" y="0"/>
          <wp:positionH relativeFrom="page">
            <wp:posOffset>6093460</wp:posOffset>
          </wp:positionH>
          <wp:positionV relativeFrom="page">
            <wp:posOffset>490855</wp:posOffset>
          </wp:positionV>
          <wp:extent cx="543560" cy="579755"/>
          <wp:effectExtent l="0" t="0" r="0" b="0"/>
          <wp:wrapNone/>
          <wp:docPr id="1073741827" name="officeArt object" descr="Grafik 1"/>
          <wp:cNvGraphicFramePr/>
          <a:graphic xmlns:a="http://schemas.openxmlformats.org/drawingml/2006/main">
            <a:graphicData uri="http://schemas.openxmlformats.org/drawingml/2006/picture">
              <pic:pic xmlns:pic="http://schemas.openxmlformats.org/drawingml/2006/picture">
                <pic:nvPicPr>
                  <pic:cNvPr id="1073741827" name="Grafik 1" descr="Grafik 1"/>
                  <pic:cNvPicPr>
                    <a:picLocks noChangeAspect="1"/>
                  </pic:cNvPicPr>
                </pic:nvPicPr>
                <pic:blipFill>
                  <a:blip r:embed="rId2">
                    <a:extLst/>
                  </a:blip>
                  <a:stretch>
                    <a:fillRect/>
                  </a:stretch>
                </pic:blipFill>
                <pic:spPr>
                  <a:xfrm>
                    <a:off x="0" y="0"/>
                    <a:ext cx="543560" cy="579755"/>
                  </a:xfrm>
                  <a:prstGeom prst="rect">
                    <a:avLst/>
                  </a:prstGeom>
                  <a:ln w="12700" cap="flat">
                    <a:noFill/>
                    <a:miter lim="400000"/>
                  </a:ln>
                  <a:effectLst/>
                </pic:spPr>
              </pic:pic>
            </a:graphicData>
          </a:graphic>
        </wp:anchor>
      </w:drawing>
    </w:r>
    <w:r>
      <w:rPr>
        <w:b/>
        <w:bCs/>
        <w:sz w:val="16"/>
        <w:szCs w:val="16"/>
      </w:rPr>
      <w:t xml:space="preserve"> </w:t>
    </w:r>
    <w:r>
      <w:rPr>
        <w:b/>
        <w:bCs/>
        <w:sz w:val="16"/>
        <w:szCs w:val="16"/>
      </w:rPr>
      <w:tab/>
    </w:r>
    <w:r>
      <w:rPr>
        <w:b/>
        <w:bCs/>
        <w:sz w:val="16"/>
        <w:szCs w:val="16"/>
      </w:rPr>
      <w:tab/>
    </w:r>
    <w:r>
      <w:rPr>
        <w:b/>
        <w:bCs/>
        <w:sz w:val="16"/>
        <w:szCs w:val="16"/>
      </w:rPr>
      <w:tab/>
    </w:r>
    <w:r>
      <w:rPr>
        <w:b/>
        <w:bCs/>
        <w:sz w:val="16"/>
        <w:szCs w:val="16"/>
      </w:rPr>
      <w:tab/>
    </w:r>
    <w:r>
      <w:rPr>
        <w:b/>
        <w:bCs/>
        <w:sz w:val="16"/>
        <w:szCs w:val="16"/>
      </w:rPr>
      <w:tab/>
    </w:r>
    <w:r>
      <w:rPr>
        <w:b/>
        <w:bCs/>
        <w:sz w:val="16"/>
        <w:szCs w:val="16"/>
      </w:rPr>
      <w:tab/>
    </w:r>
    <w:r>
      <w:rPr>
        <w:b/>
        <w:bCs/>
        <w:sz w:val="16"/>
        <w:szCs w:val="16"/>
      </w:rPr>
      <w:tab/>
    </w:r>
    <w:r>
      <w:rPr>
        <w:b/>
        <w:bCs/>
        <w:sz w:val="16"/>
        <w:szCs w:val="16"/>
      </w:rPr>
      <w:tab/>
    </w:r>
  </w:p>
  <w:p w:rsidR="00FA4E7E" w:rsidRDefault="008576D5" w:rsidP="00FA4E7E">
    <w:pPr>
      <w:pStyle w:val="Kopfzeile"/>
      <w:tabs>
        <w:tab w:val="clear" w:pos="9072"/>
        <w:tab w:val="right" w:pos="9046"/>
      </w:tabs>
      <w:spacing w:after="240"/>
    </w:pPr>
    <w:r>
      <w:tab/>
    </w:r>
    <w:r>
      <w:tab/>
    </w:r>
  </w:p>
  <w:p w:rsidR="00FA4E7E" w:rsidRDefault="004C7117" w:rsidP="00FA4E7E">
    <w:pPr>
      <w:pStyle w:val="Kopfzeile"/>
    </w:pPr>
  </w:p>
  <w:p w:rsidR="00FA4E7E" w:rsidRDefault="008576D5" w:rsidP="00FA4E7E">
    <w:pPr>
      <w:pStyle w:val="Kopfzeile"/>
      <w:tabs>
        <w:tab w:val="clear" w:pos="4536"/>
        <w:tab w:val="clear" w:pos="9072"/>
        <w:tab w:val="left" w:pos="3390"/>
        <w:tab w:val="left" w:pos="3705"/>
      </w:tabs>
    </w:pPr>
    <w:r>
      <w:tab/>
    </w:r>
    <w:r>
      <w:tab/>
    </w:r>
  </w:p>
  <w:p w:rsidR="00FA4E7E" w:rsidRDefault="008576D5" w:rsidP="00FA4E7E">
    <w:pPr>
      <w:pStyle w:val="Kopfzeile"/>
      <w:jc w:val="center"/>
    </w:pPr>
    <w:r w:rsidRPr="00D3700B">
      <w:rPr>
        <w:i/>
      </w:rPr>
      <w:t xml:space="preserve">Fortbildungsmaterialien </w:t>
    </w:r>
    <w:r w:rsidRPr="0003158C">
      <w:rPr>
        <w:i/>
      </w:rPr>
      <w:t>zur Schul- und Unterrichtsentwicklung aus Netzwerkprojekten</w:t>
    </w:r>
  </w:p>
  <w:p w:rsidR="00FA4E7E" w:rsidRDefault="004C711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117" w:rsidRDefault="004C711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B1C9D"/>
    <w:multiLevelType w:val="hybridMultilevel"/>
    <w:tmpl w:val="C018E1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C5F2192"/>
    <w:multiLevelType w:val="hybridMultilevel"/>
    <w:tmpl w:val="13FE4A9E"/>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D7E1E35"/>
    <w:multiLevelType w:val="hybridMultilevel"/>
    <w:tmpl w:val="015C66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ED24B6F"/>
    <w:multiLevelType w:val="hybridMultilevel"/>
    <w:tmpl w:val="5BE28656"/>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C680818"/>
    <w:multiLevelType w:val="hybridMultilevel"/>
    <w:tmpl w:val="6CA42F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CF91E94"/>
    <w:multiLevelType w:val="hybridMultilevel"/>
    <w:tmpl w:val="A69C3694"/>
    <w:lvl w:ilvl="0" w:tplc="1512CF5C">
      <w:start w:val="1"/>
      <w:numFmt w:val="bullet"/>
      <w:lvlText w:val=""/>
      <w:lvlJc w:val="left"/>
      <w:pPr>
        <w:tabs>
          <w:tab w:val="num" w:pos="720"/>
        </w:tabs>
        <w:ind w:left="720" w:hanging="360"/>
      </w:pPr>
      <w:rPr>
        <w:rFonts w:ascii="Symbol" w:hAnsi="Symbol" w:hint="default"/>
      </w:rPr>
    </w:lvl>
    <w:lvl w:ilvl="1" w:tplc="961896E8" w:tentative="1">
      <w:start w:val="1"/>
      <w:numFmt w:val="bullet"/>
      <w:lvlText w:val=""/>
      <w:lvlJc w:val="left"/>
      <w:pPr>
        <w:tabs>
          <w:tab w:val="num" w:pos="1440"/>
        </w:tabs>
        <w:ind w:left="1440" w:hanging="360"/>
      </w:pPr>
      <w:rPr>
        <w:rFonts w:ascii="Symbol" w:hAnsi="Symbol" w:hint="default"/>
      </w:rPr>
    </w:lvl>
    <w:lvl w:ilvl="2" w:tplc="A92A3522" w:tentative="1">
      <w:start w:val="1"/>
      <w:numFmt w:val="bullet"/>
      <w:lvlText w:val=""/>
      <w:lvlJc w:val="left"/>
      <w:pPr>
        <w:tabs>
          <w:tab w:val="num" w:pos="2160"/>
        </w:tabs>
        <w:ind w:left="2160" w:hanging="360"/>
      </w:pPr>
      <w:rPr>
        <w:rFonts w:ascii="Symbol" w:hAnsi="Symbol" w:hint="default"/>
      </w:rPr>
    </w:lvl>
    <w:lvl w:ilvl="3" w:tplc="DA522C16" w:tentative="1">
      <w:start w:val="1"/>
      <w:numFmt w:val="bullet"/>
      <w:lvlText w:val=""/>
      <w:lvlJc w:val="left"/>
      <w:pPr>
        <w:tabs>
          <w:tab w:val="num" w:pos="2880"/>
        </w:tabs>
        <w:ind w:left="2880" w:hanging="360"/>
      </w:pPr>
      <w:rPr>
        <w:rFonts w:ascii="Symbol" w:hAnsi="Symbol" w:hint="default"/>
      </w:rPr>
    </w:lvl>
    <w:lvl w:ilvl="4" w:tplc="B0064B60" w:tentative="1">
      <w:start w:val="1"/>
      <w:numFmt w:val="bullet"/>
      <w:lvlText w:val=""/>
      <w:lvlJc w:val="left"/>
      <w:pPr>
        <w:tabs>
          <w:tab w:val="num" w:pos="3600"/>
        </w:tabs>
        <w:ind w:left="3600" w:hanging="360"/>
      </w:pPr>
      <w:rPr>
        <w:rFonts w:ascii="Symbol" w:hAnsi="Symbol" w:hint="default"/>
      </w:rPr>
    </w:lvl>
    <w:lvl w:ilvl="5" w:tplc="19C266C6" w:tentative="1">
      <w:start w:val="1"/>
      <w:numFmt w:val="bullet"/>
      <w:lvlText w:val=""/>
      <w:lvlJc w:val="left"/>
      <w:pPr>
        <w:tabs>
          <w:tab w:val="num" w:pos="4320"/>
        </w:tabs>
        <w:ind w:left="4320" w:hanging="360"/>
      </w:pPr>
      <w:rPr>
        <w:rFonts w:ascii="Symbol" w:hAnsi="Symbol" w:hint="default"/>
      </w:rPr>
    </w:lvl>
    <w:lvl w:ilvl="6" w:tplc="2B84CF28" w:tentative="1">
      <w:start w:val="1"/>
      <w:numFmt w:val="bullet"/>
      <w:lvlText w:val=""/>
      <w:lvlJc w:val="left"/>
      <w:pPr>
        <w:tabs>
          <w:tab w:val="num" w:pos="5040"/>
        </w:tabs>
        <w:ind w:left="5040" w:hanging="360"/>
      </w:pPr>
      <w:rPr>
        <w:rFonts w:ascii="Symbol" w:hAnsi="Symbol" w:hint="default"/>
      </w:rPr>
    </w:lvl>
    <w:lvl w:ilvl="7" w:tplc="EE722CB4" w:tentative="1">
      <w:start w:val="1"/>
      <w:numFmt w:val="bullet"/>
      <w:lvlText w:val=""/>
      <w:lvlJc w:val="left"/>
      <w:pPr>
        <w:tabs>
          <w:tab w:val="num" w:pos="5760"/>
        </w:tabs>
        <w:ind w:left="5760" w:hanging="360"/>
      </w:pPr>
      <w:rPr>
        <w:rFonts w:ascii="Symbol" w:hAnsi="Symbol" w:hint="default"/>
      </w:rPr>
    </w:lvl>
    <w:lvl w:ilvl="8" w:tplc="3906201E"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6D5"/>
    <w:rsid w:val="004C7117"/>
    <w:rsid w:val="00710E22"/>
    <w:rsid w:val="008576D5"/>
    <w:rsid w:val="00921419"/>
    <w:rsid w:val="009B7E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C19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576D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8576D5"/>
    <w:pPr>
      <w:tabs>
        <w:tab w:val="center" w:pos="4536"/>
        <w:tab w:val="right" w:pos="9072"/>
      </w:tabs>
      <w:spacing w:after="0" w:line="240" w:lineRule="auto"/>
    </w:pPr>
  </w:style>
  <w:style w:type="character" w:customStyle="1" w:styleId="KopfzeileZchn">
    <w:name w:val="Kopfzeile Zchn"/>
    <w:basedOn w:val="Absatz-Standardschriftart"/>
    <w:link w:val="Kopfzeile"/>
    <w:rsid w:val="008576D5"/>
  </w:style>
  <w:style w:type="paragraph" w:styleId="Fuzeile">
    <w:name w:val="footer"/>
    <w:basedOn w:val="Standard"/>
    <w:link w:val="FuzeileZchn"/>
    <w:uiPriority w:val="99"/>
    <w:unhideWhenUsed/>
    <w:rsid w:val="008576D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576D5"/>
  </w:style>
  <w:style w:type="paragraph" w:styleId="Listenabsatz">
    <w:name w:val="List Paragraph"/>
    <w:basedOn w:val="Standard"/>
    <w:uiPriority w:val="34"/>
    <w:qFormat/>
    <w:rsid w:val="008576D5"/>
    <w:pPr>
      <w:ind w:left="720"/>
      <w:contextualSpacing/>
    </w:pPr>
  </w:style>
  <w:style w:type="character" w:styleId="Hyperlink">
    <w:name w:val="Hyperlink"/>
    <w:basedOn w:val="Absatz-Standardschriftart"/>
    <w:uiPriority w:val="99"/>
    <w:unhideWhenUsed/>
    <w:rsid w:val="008576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iftung-mercator.de/media/downloads/3_Publikationen/2017/September/Lernpotenziale_2014_-_Heft3.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http://www.qua-lis.nrw.de/" TargetMode="External"/><Relationship Id="rId2" Type="http://schemas.openxmlformats.org/officeDocument/2006/relationships/image" Target="media/image4.png"/><Relationship Id="rId1" Type="http://schemas.openxmlformats.org/officeDocument/2006/relationships/hyperlink" Target="https://creativecommons.org/licenses/by-sa/4.0/deed.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705</Words>
  <Characters>4444</Characters>
  <Application>Microsoft Office Word</Application>
  <DocSecurity>0</DocSecurity>
  <Lines>37</Lines>
  <Paragraphs>10</Paragraphs>
  <ScaleCrop>false</ScaleCrop>
  <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2022-10-13T12:30:00Z</dcterms:created>
  <dcterms:modified xsi:type="dcterms:W3CDTF">2022-10-13T12:31:00Z</dcterms:modified>
</cp:coreProperties>
</file>